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C34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C70DCA8" wp14:editId="60CDCA4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28EFB5" w14:textId="0CF09DDB" w:rsidR="00366A73" w:rsidRPr="009132CF" w:rsidRDefault="00366A73" w:rsidP="00366A73">
                            <w:pPr>
                              <w:jc w:val="left"/>
                              <w:rPr>
                                <w:rFonts w:ascii="Calibri" w:hAnsi="Calibri" w:cs="Calibri"/>
                                <w:color w:val="FFFFFF"/>
                                <w:sz w:val="44"/>
                                <w:szCs w:val="44"/>
                                <w:lang w:val="en-AU"/>
                              </w:rPr>
                            </w:pPr>
                            <w:r w:rsidRPr="009132CF">
                              <w:rPr>
                                <w:rFonts w:ascii="Calibri" w:hAnsi="Calibri" w:cs="Calibri"/>
                                <w:color w:val="FFFFFF"/>
                                <w:sz w:val="44"/>
                                <w:szCs w:val="44"/>
                                <w:lang w:val="en-AU"/>
                              </w:rPr>
                              <w:t xml:space="preserve">Job Description: </w:t>
                            </w:r>
                            <w:r w:rsidRPr="009132CF">
                              <w:rPr>
                                <w:rFonts w:ascii="Calibri" w:hAnsi="Calibri" w:cs="Calibri"/>
                                <w:color w:val="FFFFFF"/>
                                <w:sz w:val="44"/>
                                <w:szCs w:val="44"/>
                                <w:lang w:val="en-AU"/>
                              </w:rPr>
                              <w:br/>
                            </w:r>
                            <w:r w:rsidR="00F82A2C" w:rsidRPr="009132CF">
                              <w:rPr>
                                <w:rFonts w:ascii="Calibri" w:hAnsi="Calibri" w:cs="Calibri"/>
                                <w:color w:val="FFFFFF"/>
                                <w:sz w:val="44"/>
                                <w:szCs w:val="44"/>
                                <w:lang w:val="en-AU"/>
                              </w:rPr>
                              <w:t xml:space="preserve">Finance &amp; </w:t>
                            </w:r>
                            <w:r w:rsidR="0082322E">
                              <w:rPr>
                                <w:rFonts w:ascii="Calibri" w:hAnsi="Calibri" w:cs="Calibri"/>
                                <w:color w:val="FFFFFF"/>
                                <w:sz w:val="44"/>
                                <w:szCs w:val="44"/>
                                <w:lang w:val="en-AU"/>
                              </w:rPr>
                              <w:t>Admin</w:t>
                            </w:r>
                            <w:r w:rsidR="00F82A2C" w:rsidRPr="009132CF">
                              <w:rPr>
                                <w:rFonts w:ascii="Calibri" w:hAnsi="Calibri" w:cs="Calibri"/>
                                <w:color w:val="FFFFFF"/>
                                <w:sz w:val="44"/>
                                <w:szCs w:val="44"/>
                                <w:lang w:val="en-AU"/>
                              </w:rPr>
                              <w:t xml:space="preserve">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C70DCA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E28EFB5" w14:textId="0CF09DDB" w:rsidR="00366A73" w:rsidRPr="009132CF" w:rsidRDefault="00366A73" w:rsidP="00366A73">
                      <w:pPr>
                        <w:jc w:val="left"/>
                        <w:rPr>
                          <w:rFonts w:ascii="Calibri" w:hAnsi="Calibri" w:cs="Calibri"/>
                          <w:color w:val="FFFFFF"/>
                          <w:sz w:val="44"/>
                          <w:szCs w:val="44"/>
                          <w:lang w:val="en-AU"/>
                        </w:rPr>
                      </w:pPr>
                      <w:r w:rsidRPr="009132CF">
                        <w:rPr>
                          <w:rFonts w:ascii="Calibri" w:hAnsi="Calibri" w:cs="Calibri"/>
                          <w:color w:val="FFFFFF"/>
                          <w:sz w:val="44"/>
                          <w:szCs w:val="44"/>
                          <w:lang w:val="en-AU"/>
                        </w:rPr>
                        <w:t xml:space="preserve">Job Description: </w:t>
                      </w:r>
                      <w:r w:rsidRPr="009132CF">
                        <w:rPr>
                          <w:rFonts w:ascii="Calibri" w:hAnsi="Calibri" w:cs="Calibri"/>
                          <w:color w:val="FFFFFF"/>
                          <w:sz w:val="44"/>
                          <w:szCs w:val="44"/>
                          <w:lang w:val="en-AU"/>
                        </w:rPr>
                        <w:br/>
                      </w:r>
                      <w:r w:rsidR="00F82A2C" w:rsidRPr="009132CF">
                        <w:rPr>
                          <w:rFonts w:ascii="Calibri" w:hAnsi="Calibri" w:cs="Calibri"/>
                          <w:color w:val="FFFFFF"/>
                          <w:sz w:val="44"/>
                          <w:szCs w:val="44"/>
                          <w:lang w:val="en-AU"/>
                        </w:rPr>
                        <w:t xml:space="preserve">Finance &amp; </w:t>
                      </w:r>
                      <w:r w:rsidR="0082322E">
                        <w:rPr>
                          <w:rFonts w:ascii="Calibri" w:hAnsi="Calibri" w:cs="Calibri"/>
                          <w:color w:val="FFFFFF"/>
                          <w:sz w:val="44"/>
                          <w:szCs w:val="44"/>
                          <w:lang w:val="en-AU"/>
                        </w:rPr>
                        <w:t>Admin</w:t>
                      </w:r>
                      <w:r w:rsidR="00F82A2C" w:rsidRPr="009132CF">
                        <w:rPr>
                          <w:rFonts w:ascii="Calibri" w:hAnsi="Calibri" w:cs="Calibri"/>
                          <w:color w:val="FFFFFF"/>
                          <w:sz w:val="44"/>
                          <w:szCs w:val="44"/>
                          <w:lang w:val="en-AU"/>
                        </w:rPr>
                        <w:t xml:space="preserve"> Lead</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1D52CC7" wp14:editId="7A23B03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A8E4021" w14:textId="77777777" w:rsidR="00366A73" w:rsidRPr="00366A73" w:rsidRDefault="00366A73" w:rsidP="00366A73"/>
    <w:p w14:paraId="6E3F260D" w14:textId="77777777" w:rsidR="00366A73" w:rsidRPr="00366A73" w:rsidRDefault="00366A73" w:rsidP="00366A73"/>
    <w:p w14:paraId="07A3A86D" w14:textId="77777777" w:rsidR="00366A73" w:rsidRPr="00366A73" w:rsidRDefault="00366A73" w:rsidP="00366A73"/>
    <w:p w14:paraId="2C812010" w14:textId="77777777" w:rsidR="00366A73" w:rsidRPr="00366A73" w:rsidRDefault="00366A73" w:rsidP="00366A73"/>
    <w:p w14:paraId="70B7BDB5" w14:textId="77777777" w:rsidR="00366A73" w:rsidRDefault="00366A73" w:rsidP="00366A73"/>
    <w:p w14:paraId="53F5B5E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AA31C5" w14:paraId="457766C6"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451119A"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Function:</w:t>
            </w:r>
          </w:p>
        </w:tc>
        <w:tc>
          <w:tcPr>
            <w:tcW w:w="7200" w:type="dxa"/>
            <w:gridSpan w:val="2"/>
            <w:tcBorders>
              <w:top w:val="single" w:sz="4" w:space="0" w:color="auto"/>
              <w:left w:val="nil"/>
              <w:bottom w:val="dotted" w:sz="2" w:space="0" w:color="auto"/>
              <w:right w:val="single" w:sz="4" w:space="0" w:color="auto"/>
            </w:tcBorders>
            <w:vAlign w:val="center"/>
          </w:tcPr>
          <w:p w14:paraId="051D05E2" w14:textId="77777777" w:rsidR="00366A73" w:rsidRPr="003D7E21" w:rsidRDefault="0007149B" w:rsidP="00161F93">
            <w:pPr>
              <w:spacing w:before="20" w:after="20"/>
              <w:jc w:val="left"/>
              <w:rPr>
                <w:rFonts w:ascii="Calibri" w:hAnsi="Calibri" w:cs="Calibri"/>
                <w:color w:val="000000"/>
                <w:szCs w:val="20"/>
              </w:rPr>
            </w:pPr>
            <w:r w:rsidRPr="003D7E21">
              <w:rPr>
                <w:rFonts w:ascii="Calibri" w:hAnsi="Calibri" w:cs="Calibri"/>
                <w:color w:val="000000"/>
                <w:szCs w:val="20"/>
              </w:rPr>
              <w:t xml:space="preserve">Corporate Services </w:t>
            </w:r>
            <w:r w:rsidR="009C6E9C" w:rsidRPr="003D7E21">
              <w:rPr>
                <w:rFonts w:ascii="Calibri" w:hAnsi="Calibri" w:cs="Calibri"/>
                <w:color w:val="000000"/>
                <w:szCs w:val="20"/>
              </w:rPr>
              <w:t>(Pharma</w:t>
            </w:r>
            <w:r w:rsidR="007C6653" w:rsidRPr="003D7E21">
              <w:rPr>
                <w:rFonts w:ascii="Calibri" w:hAnsi="Calibri" w:cs="Calibri"/>
                <w:color w:val="000000"/>
                <w:szCs w:val="20"/>
              </w:rPr>
              <w:t xml:space="preserve">) </w:t>
            </w:r>
          </w:p>
        </w:tc>
      </w:tr>
      <w:tr w:rsidR="00366A73" w:rsidRPr="00AA31C5" w14:paraId="5F3353D8"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0AE9233"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42B60F5" w14:textId="7557BDB8" w:rsidR="00366A73" w:rsidRPr="003D7E21" w:rsidRDefault="00F82A2C" w:rsidP="00161F93">
            <w:pPr>
              <w:pStyle w:val="Heading2"/>
              <w:rPr>
                <w:rFonts w:ascii="Calibri" w:hAnsi="Calibri" w:cs="Calibri"/>
                <w:szCs w:val="20"/>
                <w:lang w:val="en-CA"/>
              </w:rPr>
            </w:pPr>
            <w:r w:rsidRPr="003D7E21">
              <w:rPr>
                <w:rFonts w:ascii="Calibri" w:hAnsi="Calibri" w:cs="Calibri"/>
                <w:szCs w:val="20"/>
                <w:lang w:val="en-CA"/>
              </w:rPr>
              <w:t xml:space="preserve">Finance and </w:t>
            </w:r>
            <w:r w:rsidR="0082322E">
              <w:rPr>
                <w:rFonts w:ascii="Calibri" w:hAnsi="Calibri" w:cs="Calibri"/>
                <w:szCs w:val="20"/>
                <w:lang w:val="en-CA"/>
              </w:rPr>
              <w:t>Admin</w:t>
            </w:r>
            <w:r w:rsidRPr="003D7E21">
              <w:rPr>
                <w:rFonts w:ascii="Calibri" w:hAnsi="Calibri" w:cs="Calibri"/>
                <w:szCs w:val="20"/>
                <w:lang w:val="en-CA"/>
              </w:rPr>
              <w:t xml:space="preserve"> Lead</w:t>
            </w:r>
          </w:p>
        </w:tc>
      </w:tr>
      <w:tr w:rsidR="00366A73" w:rsidRPr="00AA31C5" w14:paraId="0801F15A"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F247230"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43D8AC8" w14:textId="7B349EDC" w:rsidR="00366A73" w:rsidRPr="003D7E21" w:rsidRDefault="00366A73" w:rsidP="00161F93">
            <w:pPr>
              <w:spacing w:before="20" w:after="20"/>
              <w:jc w:val="left"/>
              <w:rPr>
                <w:rFonts w:ascii="Calibri" w:hAnsi="Calibri" w:cs="Calibri"/>
                <w:color w:val="000000"/>
                <w:szCs w:val="20"/>
              </w:rPr>
            </w:pPr>
          </w:p>
        </w:tc>
      </w:tr>
      <w:tr w:rsidR="00366A73" w:rsidRPr="00AA31C5" w14:paraId="73621190"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D94C33D"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Date (in job since):</w:t>
            </w:r>
          </w:p>
        </w:tc>
        <w:tc>
          <w:tcPr>
            <w:tcW w:w="7200" w:type="dxa"/>
            <w:gridSpan w:val="2"/>
            <w:tcBorders>
              <w:top w:val="dotted" w:sz="2" w:space="0" w:color="auto"/>
              <w:left w:val="nil"/>
              <w:bottom w:val="dotted" w:sz="4" w:space="0" w:color="auto"/>
              <w:right w:val="single" w:sz="4" w:space="0" w:color="auto"/>
            </w:tcBorders>
            <w:vAlign w:val="center"/>
          </w:tcPr>
          <w:p w14:paraId="5F12E82E" w14:textId="56F8D1C1" w:rsidR="00366A73" w:rsidRPr="003D7E21" w:rsidRDefault="00366A73" w:rsidP="00161F93">
            <w:pPr>
              <w:spacing w:before="20" w:after="20"/>
              <w:jc w:val="left"/>
              <w:rPr>
                <w:rFonts w:ascii="Calibri" w:hAnsi="Calibri" w:cs="Calibri"/>
                <w:color w:val="000000"/>
                <w:szCs w:val="20"/>
              </w:rPr>
            </w:pPr>
          </w:p>
        </w:tc>
      </w:tr>
      <w:tr w:rsidR="00366A73" w:rsidRPr="00AA31C5" w14:paraId="13417209"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448ADE3"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 xml:space="preserve">Immediate manager </w:t>
            </w:r>
            <w:r w:rsidRPr="00AA31C5">
              <w:rPr>
                <w:b w:val="0"/>
              </w:rPr>
              <w:b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43439895" w14:textId="73718D0D" w:rsidR="00366A73" w:rsidRPr="003D7E21" w:rsidRDefault="009F30F2" w:rsidP="00366A73">
            <w:pPr>
              <w:spacing w:before="20" w:after="20"/>
              <w:jc w:val="left"/>
              <w:rPr>
                <w:rFonts w:ascii="Calibri" w:hAnsi="Calibri" w:cs="Calibri"/>
                <w:color w:val="000000"/>
                <w:szCs w:val="20"/>
              </w:rPr>
            </w:pPr>
            <w:r>
              <w:rPr>
                <w:rFonts w:ascii="Calibri" w:hAnsi="Calibri" w:cs="Calibri"/>
                <w:color w:val="000000"/>
                <w:szCs w:val="20"/>
              </w:rPr>
              <w:t>Commercial Finance Manager</w:t>
            </w:r>
          </w:p>
        </w:tc>
      </w:tr>
      <w:tr w:rsidR="00366A73" w:rsidRPr="00AA31C5" w14:paraId="0C846A18"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50C077F2"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02C64CFE" w14:textId="4FC7D0DF" w:rsidR="00366A73" w:rsidRPr="003D7E21" w:rsidRDefault="009F30F2" w:rsidP="00366A73">
            <w:pPr>
              <w:spacing w:before="20" w:after="20"/>
              <w:jc w:val="left"/>
              <w:rPr>
                <w:rFonts w:ascii="Calibri" w:hAnsi="Calibri" w:cs="Calibri"/>
                <w:color w:val="000000"/>
                <w:szCs w:val="20"/>
              </w:rPr>
            </w:pPr>
            <w:r>
              <w:rPr>
                <w:rFonts w:ascii="Calibri" w:hAnsi="Calibri" w:cs="Calibri"/>
                <w:color w:val="000000"/>
                <w:szCs w:val="20"/>
              </w:rPr>
              <w:t>Account Director</w:t>
            </w:r>
          </w:p>
        </w:tc>
      </w:tr>
      <w:tr w:rsidR="00366A73" w:rsidRPr="00AA31C5" w14:paraId="3566729E"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EE6C894" w14:textId="77777777" w:rsidR="00366A73" w:rsidRPr="00AA31C5" w:rsidRDefault="00366A73" w:rsidP="00161F93">
            <w:pPr>
              <w:pStyle w:val="gris"/>
              <w:framePr w:hSpace="0" w:wrap="auto" w:vAnchor="margin" w:hAnchor="text" w:xAlign="left" w:yAlign="inline"/>
              <w:spacing w:before="20" w:after="20"/>
              <w:rPr>
                <w:b w:val="0"/>
              </w:rPr>
            </w:pPr>
            <w:r w:rsidRPr="00AA31C5">
              <w:rPr>
                <w:b w:val="0"/>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06A9A688" w14:textId="6FEAAF14" w:rsidR="00366A73" w:rsidRPr="003D7E21" w:rsidRDefault="0043338F" w:rsidP="0007149B">
            <w:pPr>
              <w:spacing w:before="20" w:after="20"/>
              <w:jc w:val="left"/>
              <w:rPr>
                <w:rFonts w:ascii="Calibri" w:hAnsi="Calibri" w:cs="Calibri"/>
                <w:color w:val="000000"/>
                <w:szCs w:val="20"/>
              </w:rPr>
            </w:pPr>
            <w:r w:rsidRPr="003D7E21">
              <w:rPr>
                <w:rFonts w:ascii="Calibri" w:hAnsi="Calibri" w:cs="Calibri"/>
                <w:color w:val="000000"/>
                <w:szCs w:val="20"/>
              </w:rPr>
              <w:t xml:space="preserve">South </w:t>
            </w:r>
            <w:r w:rsidR="00AA7CE5">
              <w:rPr>
                <w:rFonts w:ascii="Calibri" w:hAnsi="Calibri" w:cs="Calibri"/>
                <w:color w:val="000000"/>
                <w:szCs w:val="20"/>
              </w:rPr>
              <w:t>&amp; Working from Home</w:t>
            </w:r>
          </w:p>
        </w:tc>
      </w:tr>
      <w:tr w:rsidR="00366A73" w:rsidRPr="00AA31C5" w14:paraId="2B4D8499"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647EE9E" w14:textId="77777777" w:rsidR="00366A73" w:rsidRPr="00AA31C5" w:rsidRDefault="00366A73" w:rsidP="00161F93">
            <w:pPr>
              <w:jc w:val="left"/>
              <w:rPr>
                <w:rFonts w:cs="Arial"/>
                <w:szCs w:val="20"/>
              </w:rPr>
            </w:pPr>
          </w:p>
          <w:p w14:paraId="0099E75D" w14:textId="77777777" w:rsidR="00366A73" w:rsidRPr="00AA31C5" w:rsidRDefault="00366A73" w:rsidP="00161F93">
            <w:pPr>
              <w:jc w:val="left"/>
              <w:rPr>
                <w:rFonts w:cs="Arial"/>
                <w:szCs w:val="20"/>
              </w:rPr>
            </w:pPr>
          </w:p>
        </w:tc>
      </w:tr>
      <w:tr w:rsidR="00366A73" w:rsidRPr="00AA31C5" w14:paraId="79426615"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7E4A2B2" w14:textId="77777777" w:rsidR="00366A73" w:rsidRPr="00AA31C5" w:rsidRDefault="00366A73" w:rsidP="00161F93">
            <w:pPr>
              <w:pStyle w:val="titregris"/>
              <w:framePr w:hSpace="0" w:wrap="auto" w:vAnchor="margin" w:hAnchor="text" w:xAlign="left" w:yAlign="inline"/>
              <w:ind w:left="0" w:firstLine="0"/>
              <w:rPr>
                <w:b w:val="0"/>
              </w:rPr>
            </w:pPr>
            <w:r w:rsidRPr="00AA31C5">
              <w:rPr>
                <w:color w:val="FF0000"/>
              </w:rPr>
              <w:t xml:space="preserve">1.  </w:t>
            </w:r>
            <w:r w:rsidRPr="00AA31C5">
              <w:t xml:space="preserve">Purpose of the Job </w:t>
            </w:r>
            <w:r w:rsidRPr="00AA31C5">
              <w:rPr>
                <w:b w:val="0"/>
              </w:rPr>
              <w:t>– State concisely the aim of the job</w:t>
            </w:r>
            <w:r w:rsidRPr="00AA31C5">
              <w:t xml:space="preserve">.  </w:t>
            </w:r>
          </w:p>
        </w:tc>
      </w:tr>
      <w:tr w:rsidR="00366A73" w:rsidRPr="00AA31C5" w14:paraId="066853A0"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03532CDE" w14:textId="77777777" w:rsidR="0043338F" w:rsidRPr="003D7E21" w:rsidRDefault="0043338F" w:rsidP="0043338F">
            <w:pPr>
              <w:pStyle w:val="Puces4"/>
              <w:numPr>
                <w:ilvl w:val="0"/>
                <w:numId w:val="31"/>
              </w:numPr>
              <w:rPr>
                <w:rFonts w:ascii="Calibri" w:hAnsi="Calibri" w:cs="Calibri"/>
                <w:color w:val="auto"/>
                <w:lang w:val="en-US"/>
              </w:rPr>
            </w:pPr>
            <w:r w:rsidRPr="003D7E21">
              <w:rPr>
                <w:rFonts w:ascii="Calibri" w:hAnsi="Calibri" w:cs="Calibri"/>
                <w:color w:val="auto"/>
                <w:lang w:val="en-US"/>
              </w:rPr>
              <w:t>Deliver and govern an administration function that supports the delivery of ‘One Sodexo’ IFM across all service lines / all sites in the South</w:t>
            </w:r>
          </w:p>
          <w:p w14:paraId="28ECF03B" w14:textId="77777777" w:rsidR="0043338F" w:rsidRPr="003D7E21" w:rsidRDefault="0043338F" w:rsidP="0043338F">
            <w:pPr>
              <w:pStyle w:val="Puces4"/>
              <w:numPr>
                <w:ilvl w:val="0"/>
                <w:numId w:val="31"/>
              </w:numPr>
              <w:rPr>
                <w:rFonts w:ascii="Calibri" w:hAnsi="Calibri" w:cs="Calibri"/>
                <w:color w:val="auto"/>
                <w:lang w:val="en-US"/>
              </w:rPr>
            </w:pPr>
            <w:r w:rsidRPr="003D7E21">
              <w:rPr>
                <w:rFonts w:ascii="Calibri" w:hAnsi="Calibri" w:cs="Calibri"/>
                <w:color w:val="auto"/>
                <w:lang w:val="en-US"/>
              </w:rPr>
              <w:t>Supporting senior operational management to deliver a consistent and complete application of Sodexo financial processes to ensure an accurate financial result each month to include process improvement documentation.</w:t>
            </w:r>
          </w:p>
          <w:p w14:paraId="24C8C807" w14:textId="77777777" w:rsidR="0043338F" w:rsidRPr="003D7E21" w:rsidRDefault="0043338F" w:rsidP="0043338F">
            <w:pPr>
              <w:pStyle w:val="Puces4"/>
              <w:numPr>
                <w:ilvl w:val="0"/>
                <w:numId w:val="31"/>
              </w:numPr>
              <w:rPr>
                <w:rFonts w:ascii="Calibri" w:hAnsi="Calibri" w:cs="Calibri"/>
                <w:color w:val="auto"/>
                <w:lang w:val="en-US"/>
              </w:rPr>
            </w:pPr>
            <w:r w:rsidRPr="003D7E21">
              <w:rPr>
                <w:rFonts w:ascii="Calibri" w:hAnsi="Calibri" w:cs="Calibri"/>
                <w:color w:val="auto"/>
                <w:lang w:val="en-US"/>
              </w:rPr>
              <w:t xml:space="preserve">Deliver a proactive financial / data analyst model to support the development of the contract across all Sites </w:t>
            </w:r>
          </w:p>
          <w:p w14:paraId="45AE6EB0" w14:textId="77777777" w:rsidR="0043338F" w:rsidRPr="003D7E21" w:rsidRDefault="0043338F" w:rsidP="0043338F">
            <w:pPr>
              <w:pStyle w:val="Puces4"/>
              <w:numPr>
                <w:ilvl w:val="0"/>
                <w:numId w:val="31"/>
              </w:numPr>
              <w:rPr>
                <w:rFonts w:ascii="Calibri" w:hAnsi="Calibri" w:cs="Calibri"/>
                <w:color w:val="auto"/>
                <w:lang w:val="en-US"/>
              </w:rPr>
            </w:pPr>
            <w:r w:rsidRPr="003D7E21">
              <w:rPr>
                <w:rFonts w:ascii="Calibri" w:hAnsi="Calibri" w:cs="Calibri"/>
                <w:color w:val="auto"/>
                <w:lang w:val="en-US"/>
              </w:rPr>
              <w:t>Support the south team to provide IFM administration activities that enable the operations team to deliver solution-based services to our clients</w:t>
            </w:r>
          </w:p>
          <w:p w14:paraId="4FD92DFA" w14:textId="690246DE" w:rsidR="00B937AD" w:rsidRPr="003D7E21" w:rsidRDefault="00803C28" w:rsidP="00803C28">
            <w:pPr>
              <w:pStyle w:val="Puces4"/>
              <w:numPr>
                <w:ilvl w:val="0"/>
                <w:numId w:val="31"/>
              </w:numPr>
              <w:rPr>
                <w:rFonts w:ascii="Calibri" w:hAnsi="Calibri" w:cs="Calibri"/>
                <w:color w:val="000000" w:themeColor="text1"/>
                <w:szCs w:val="20"/>
              </w:rPr>
            </w:pPr>
            <w:r w:rsidRPr="003D7E21">
              <w:rPr>
                <w:rFonts w:ascii="Calibri" w:hAnsi="Calibri" w:cs="Calibri"/>
                <w:color w:val="auto"/>
                <w:lang w:val="en-US"/>
              </w:rPr>
              <w:t xml:space="preserve">Preparation of final reports for delivery to Sodexo stakeholders </w:t>
            </w:r>
          </w:p>
          <w:p w14:paraId="59C5BA11" w14:textId="77777777" w:rsidR="00F82A2C" w:rsidRDefault="00F82A2C" w:rsidP="00803C28">
            <w:pPr>
              <w:pStyle w:val="Puces4"/>
              <w:numPr>
                <w:ilvl w:val="0"/>
                <w:numId w:val="31"/>
              </w:numPr>
              <w:rPr>
                <w:rFonts w:ascii="Calibri" w:hAnsi="Calibri" w:cs="Calibri"/>
                <w:color w:val="000000" w:themeColor="text1"/>
                <w:szCs w:val="20"/>
              </w:rPr>
            </w:pPr>
            <w:r w:rsidRPr="003D7E21">
              <w:rPr>
                <w:rFonts w:ascii="Calibri" w:hAnsi="Calibri" w:cs="Calibri"/>
                <w:color w:val="000000" w:themeColor="text1"/>
                <w:szCs w:val="20"/>
              </w:rPr>
              <w:t xml:space="preserve">Collation and delivery of accurate financial data / trends / benchmarking </w:t>
            </w:r>
          </w:p>
          <w:p w14:paraId="11800DBF" w14:textId="7114B0C2" w:rsidR="00BE55DE" w:rsidRPr="00BE55DE" w:rsidRDefault="00BE55DE" w:rsidP="00BE55DE">
            <w:pPr>
              <w:pStyle w:val="Puces4"/>
              <w:numPr>
                <w:ilvl w:val="0"/>
                <w:numId w:val="31"/>
              </w:numPr>
              <w:rPr>
                <w:rFonts w:ascii="Calibri" w:hAnsi="Calibri" w:cs="Calibri"/>
                <w:color w:val="000000" w:themeColor="text1"/>
                <w:szCs w:val="20"/>
              </w:rPr>
            </w:pPr>
            <w:r w:rsidRPr="00BE55DE">
              <w:rPr>
                <w:rFonts w:ascii="Calibri" w:hAnsi="Calibri" w:cs="Calibri"/>
                <w:color w:val="000000" w:themeColor="text1"/>
                <w:szCs w:val="20"/>
              </w:rPr>
              <w:t xml:space="preserve">Act as </w:t>
            </w:r>
            <w:r w:rsidR="00F946DA" w:rsidRPr="00BE55DE">
              <w:rPr>
                <w:rFonts w:ascii="Calibri" w:hAnsi="Calibri" w:cs="Calibri"/>
                <w:color w:val="000000" w:themeColor="text1"/>
                <w:szCs w:val="20"/>
              </w:rPr>
              <w:t>financial</w:t>
            </w:r>
            <w:r w:rsidRPr="00BE55DE">
              <w:rPr>
                <w:rFonts w:ascii="Calibri" w:hAnsi="Calibri" w:cs="Calibri"/>
                <w:color w:val="000000" w:themeColor="text1"/>
                <w:szCs w:val="20"/>
              </w:rPr>
              <w:t xml:space="preserve"> support to all UK site and Account Director on the contract to ensure accuracy of reporting and improvement of profitability.</w:t>
            </w:r>
          </w:p>
          <w:p w14:paraId="789C1D9E" w14:textId="77777777" w:rsidR="00BE55DE" w:rsidRPr="00BE55DE" w:rsidRDefault="00BE55DE" w:rsidP="00BE55DE">
            <w:pPr>
              <w:pStyle w:val="Puces4"/>
              <w:numPr>
                <w:ilvl w:val="0"/>
                <w:numId w:val="31"/>
              </w:numPr>
              <w:rPr>
                <w:rFonts w:ascii="Calibri" w:hAnsi="Calibri" w:cs="Calibri"/>
                <w:color w:val="000000" w:themeColor="text1"/>
                <w:szCs w:val="20"/>
              </w:rPr>
            </w:pPr>
            <w:r w:rsidRPr="00BE55DE">
              <w:rPr>
                <w:rFonts w:ascii="Calibri" w:hAnsi="Calibri" w:cs="Calibri"/>
                <w:color w:val="000000" w:themeColor="text1"/>
                <w:szCs w:val="20"/>
              </w:rPr>
              <w:t>At all times operate within Sodexo ethical standards of conduct including financial</w:t>
            </w:r>
          </w:p>
          <w:p w14:paraId="1829304F" w14:textId="77777777" w:rsidR="00BE55DE" w:rsidRPr="00BE55DE" w:rsidRDefault="00BE55DE" w:rsidP="00BE55DE">
            <w:pPr>
              <w:pStyle w:val="Puces4"/>
              <w:numPr>
                <w:ilvl w:val="0"/>
                <w:numId w:val="31"/>
              </w:numPr>
              <w:rPr>
                <w:rFonts w:ascii="Calibri" w:hAnsi="Calibri" w:cs="Calibri"/>
                <w:color w:val="000000" w:themeColor="text1"/>
                <w:szCs w:val="20"/>
              </w:rPr>
            </w:pPr>
            <w:r w:rsidRPr="00BE55DE">
              <w:rPr>
                <w:rFonts w:ascii="Calibri" w:hAnsi="Calibri" w:cs="Calibri"/>
                <w:color w:val="000000" w:themeColor="text1"/>
                <w:szCs w:val="20"/>
              </w:rPr>
              <w:t>At all times operate within Sodexo Accounting Manual and Accounting Standards</w:t>
            </w:r>
          </w:p>
          <w:p w14:paraId="7F2F0E8D" w14:textId="2EC00C2D" w:rsidR="00BE55DE" w:rsidRPr="00BE55DE" w:rsidRDefault="00BE55DE" w:rsidP="00BE55DE">
            <w:pPr>
              <w:pStyle w:val="Puces4"/>
              <w:numPr>
                <w:ilvl w:val="0"/>
                <w:numId w:val="31"/>
              </w:numPr>
              <w:rPr>
                <w:rFonts w:ascii="Calibri" w:hAnsi="Calibri" w:cs="Calibri"/>
                <w:color w:val="000000" w:themeColor="text1"/>
                <w:szCs w:val="20"/>
              </w:rPr>
            </w:pPr>
            <w:r w:rsidRPr="00BE55DE">
              <w:rPr>
                <w:rFonts w:ascii="Calibri" w:hAnsi="Calibri" w:cs="Calibri"/>
                <w:color w:val="000000" w:themeColor="text1"/>
                <w:szCs w:val="20"/>
              </w:rPr>
              <w:t xml:space="preserve">Delivery of forecast and R&amp;O for </w:t>
            </w:r>
            <w:r w:rsidR="006417B9" w:rsidRPr="00BE55DE">
              <w:rPr>
                <w:rFonts w:ascii="Calibri" w:hAnsi="Calibri" w:cs="Calibri"/>
                <w:color w:val="000000" w:themeColor="text1"/>
                <w:szCs w:val="20"/>
              </w:rPr>
              <w:t>the contract</w:t>
            </w:r>
            <w:r w:rsidRPr="00BE55DE">
              <w:rPr>
                <w:rFonts w:ascii="Calibri" w:hAnsi="Calibri" w:cs="Calibri"/>
                <w:color w:val="000000" w:themeColor="text1"/>
                <w:szCs w:val="20"/>
              </w:rPr>
              <w:t xml:space="preserve"> to a strong commercial and sound technical level</w:t>
            </w:r>
          </w:p>
          <w:p w14:paraId="4B4E3ED8" w14:textId="77777777" w:rsidR="00BE55DE" w:rsidRPr="00BE55DE" w:rsidRDefault="00BE55DE" w:rsidP="00BE55DE">
            <w:pPr>
              <w:pStyle w:val="Puces4"/>
              <w:numPr>
                <w:ilvl w:val="0"/>
                <w:numId w:val="31"/>
              </w:numPr>
              <w:rPr>
                <w:rFonts w:ascii="Calibri" w:hAnsi="Calibri" w:cs="Calibri"/>
                <w:color w:val="000000" w:themeColor="text1"/>
                <w:szCs w:val="20"/>
              </w:rPr>
            </w:pPr>
            <w:r w:rsidRPr="00BE55DE">
              <w:rPr>
                <w:rFonts w:ascii="Calibri" w:hAnsi="Calibri" w:cs="Calibri"/>
                <w:color w:val="000000" w:themeColor="text1"/>
                <w:szCs w:val="20"/>
              </w:rPr>
              <w:t>Support the finance manager in all other commercial tasks</w:t>
            </w:r>
          </w:p>
          <w:p w14:paraId="13CDB59E" w14:textId="77777777" w:rsidR="00BE55DE" w:rsidRPr="003D7E21" w:rsidRDefault="00BE55DE" w:rsidP="00BE55DE">
            <w:pPr>
              <w:pStyle w:val="Puces4"/>
              <w:numPr>
                <w:ilvl w:val="0"/>
                <w:numId w:val="31"/>
              </w:numPr>
              <w:rPr>
                <w:rFonts w:ascii="Calibri" w:hAnsi="Calibri" w:cs="Calibri"/>
                <w:color w:val="000000" w:themeColor="text1"/>
                <w:szCs w:val="20"/>
              </w:rPr>
            </w:pPr>
            <w:r w:rsidRPr="00BE55DE">
              <w:rPr>
                <w:rFonts w:ascii="Calibri" w:hAnsi="Calibri" w:cs="Calibri"/>
                <w:color w:val="000000" w:themeColor="text1"/>
                <w:szCs w:val="20"/>
              </w:rPr>
              <w:t>Delivery of regular reporting as required by the organisation</w:t>
            </w:r>
          </w:p>
          <w:p w14:paraId="55BD3D5F" w14:textId="77777777" w:rsidR="00E82C1F" w:rsidRPr="003D7E21" w:rsidRDefault="00E82C1F" w:rsidP="00CA7519">
            <w:pPr>
              <w:pStyle w:val="BodyText"/>
              <w:rPr>
                <w:rFonts w:ascii="Calibri" w:hAnsi="Calibri" w:cs="Calibri"/>
                <w:sz w:val="22"/>
                <w:szCs w:val="22"/>
              </w:rPr>
            </w:pPr>
          </w:p>
          <w:p w14:paraId="57E85095" w14:textId="77777777" w:rsidR="00745A24" w:rsidRPr="00EB1C49" w:rsidRDefault="00745A24" w:rsidP="00884CD8">
            <w:pPr>
              <w:pStyle w:val="Puces4"/>
              <w:numPr>
                <w:ilvl w:val="0"/>
                <w:numId w:val="0"/>
              </w:numPr>
              <w:ind w:left="360"/>
              <w:rPr>
                <w:color w:val="000000" w:themeColor="text1"/>
                <w:szCs w:val="20"/>
              </w:rPr>
            </w:pPr>
          </w:p>
        </w:tc>
      </w:tr>
      <w:tr w:rsidR="00366A73" w:rsidRPr="00AA31C5" w14:paraId="532EBC31"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B5CDF63" w14:textId="77777777" w:rsidR="00366A73" w:rsidRPr="00AA31C5" w:rsidRDefault="00366A73" w:rsidP="00161F93">
            <w:pPr>
              <w:jc w:val="left"/>
              <w:rPr>
                <w:rFonts w:cs="Arial"/>
                <w:szCs w:val="20"/>
              </w:rPr>
            </w:pPr>
          </w:p>
          <w:p w14:paraId="64F2D6FE" w14:textId="77777777" w:rsidR="00366A73" w:rsidRPr="00AA31C5" w:rsidRDefault="00366A73" w:rsidP="00161F93">
            <w:pPr>
              <w:jc w:val="left"/>
              <w:rPr>
                <w:rFonts w:cs="Arial"/>
                <w:szCs w:val="20"/>
              </w:rPr>
            </w:pPr>
          </w:p>
        </w:tc>
      </w:tr>
    </w:tbl>
    <w:p w14:paraId="42F68F8C" w14:textId="77777777" w:rsidR="00BE55DE" w:rsidRDefault="00BE55DE" w:rsidP="00366A73">
      <w:pPr>
        <w:rPr>
          <w:sz w:val="18"/>
        </w:rPr>
      </w:pPr>
    </w:p>
    <w:p w14:paraId="07EDCF58" w14:textId="77777777" w:rsidR="00BE55DE" w:rsidRDefault="00BE55DE" w:rsidP="00366A73">
      <w:pPr>
        <w:rPr>
          <w:sz w:val="18"/>
        </w:rPr>
      </w:pPr>
    </w:p>
    <w:p w14:paraId="49382282" w14:textId="77777777" w:rsidR="00BE55DE" w:rsidRDefault="00BE55DE" w:rsidP="00366A73">
      <w:pPr>
        <w:rPr>
          <w:sz w:val="18"/>
        </w:rPr>
      </w:pPr>
    </w:p>
    <w:p w14:paraId="0990B045" w14:textId="77777777" w:rsidR="00BE55DE" w:rsidRDefault="00BE55DE" w:rsidP="00366A73">
      <w:pPr>
        <w:rPr>
          <w:sz w:val="18"/>
        </w:rPr>
      </w:pPr>
    </w:p>
    <w:p w14:paraId="0EC6EEC8" w14:textId="77777777" w:rsidR="00BE55DE" w:rsidRDefault="00BE55DE" w:rsidP="00366A73">
      <w:pPr>
        <w:rPr>
          <w:sz w:val="18"/>
        </w:rPr>
      </w:pPr>
    </w:p>
    <w:p w14:paraId="00C32C7A" w14:textId="77777777" w:rsidR="00BE55DE" w:rsidRDefault="00BE55DE" w:rsidP="00366A73">
      <w:pPr>
        <w:rPr>
          <w:sz w:val="18"/>
        </w:rPr>
      </w:pPr>
    </w:p>
    <w:p w14:paraId="5A8DF22D" w14:textId="77777777" w:rsidR="00BE55DE" w:rsidRDefault="00BE55DE" w:rsidP="00366A73">
      <w:pPr>
        <w:rPr>
          <w:sz w:val="18"/>
        </w:rPr>
      </w:pPr>
    </w:p>
    <w:p w14:paraId="1290887C" w14:textId="77777777" w:rsidR="00BE55DE" w:rsidRDefault="00BE55DE" w:rsidP="00366A73">
      <w:pPr>
        <w:rPr>
          <w:sz w:val="18"/>
        </w:rPr>
      </w:pPr>
    </w:p>
    <w:p w14:paraId="4DD0BDB6" w14:textId="77777777" w:rsidR="00BE55DE" w:rsidRDefault="00BE55DE" w:rsidP="00366A73">
      <w:pPr>
        <w:rPr>
          <w:sz w:val="18"/>
        </w:rPr>
      </w:pPr>
    </w:p>
    <w:p w14:paraId="5C0ABF97" w14:textId="77777777" w:rsidR="00BE55DE" w:rsidRDefault="00BE55DE" w:rsidP="00366A73">
      <w:pPr>
        <w:rPr>
          <w:sz w:val="18"/>
        </w:rPr>
      </w:pPr>
    </w:p>
    <w:p w14:paraId="2364E0D8" w14:textId="77777777" w:rsidR="00BE55DE" w:rsidRDefault="00BE55DE" w:rsidP="00366A73">
      <w:pPr>
        <w:rPr>
          <w:sz w:val="18"/>
        </w:rPr>
      </w:pPr>
    </w:p>
    <w:p w14:paraId="701281E7" w14:textId="77777777" w:rsidR="00BE55DE" w:rsidRDefault="00BE55DE" w:rsidP="00366A73">
      <w:pPr>
        <w:rPr>
          <w:sz w:val="18"/>
        </w:rPr>
      </w:pPr>
    </w:p>
    <w:p w14:paraId="110E670B" w14:textId="77777777" w:rsidR="00BE55DE" w:rsidRDefault="00BE55DE" w:rsidP="00366A73">
      <w:pPr>
        <w:rPr>
          <w:sz w:val="18"/>
        </w:rPr>
      </w:pPr>
    </w:p>
    <w:p w14:paraId="7093C8AA" w14:textId="77777777" w:rsidR="00BE55DE" w:rsidRDefault="00BE55DE" w:rsidP="00366A73">
      <w:pPr>
        <w:rPr>
          <w:sz w:val="18"/>
        </w:rPr>
      </w:pPr>
    </w:p>
    <w:p w14:paraId="70862062"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62C640E" wp14:editId="300755E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930FA3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C640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930FA3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F00E52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4954EE7"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C75409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06334CC" w14:textId="77777777" w:rsidR="00366A73" w:rsidRPr="00315425" w:rsidRDefault="00366A73" w:rsidP="00366A73">
            <w:pPr>
              <w:jc w:val="center"/>
              <w:rPr>
                <w:rFonts w:cs="Arial"/>
                <w:b/>
                <w:sz w:val="4"/>
                <w:szCs w:val="20"/>
              </w:rPr>
            </w:pPr>
          </w:p>
          <w:p w14:paraId="28ED6215" w14:textId="77777777" w:rsidR="00366A73" w:rsidRDefault="00ED6880" w:rsidP="00EB1C49">
            <w:pPr>
              <w:spacing w:after="40"/>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9504" behindDoc="0" locked="0" layoutInCell="1" allowOverlap="1" wp14:anchorId="2477A9E8" wp14:editId="1DBDF017">
                      <wp:simplePos x="0" y="0"/>
                      <wp:positionH relativeFrom="column">
                        <wp:posOffset>3208793</wp:posOffset>
                      </wp:positionH>
                      <wp:positionV relativeFrom="paragraph">
                        <wp:posOffset>660206</wp:posOffset>
                      </wp:positionV>
                      <wp:extent cx="0" cy="1057523"/>
                      <wp:effectExtent l="0" t="0" r="38100" b="9525"/>
                      <wp:wrapNone/>
                      <wp:docPr id="2" name="Straight Connector 2"/>
                      <wp:cNvGraphicFramePr/>
                      <a:graphic xmlns:a="http://schemas.openxmlformats.org/drawingml/2006/main">
                        <a:graphicData uri="http://schemas.microsoft.com/office/word/2010/wordprocessingShape">
                          <wps:wsp>
                            <wps:cNvCnPr/>
                            <wps:spPr>
                              <a:xfrm>
                                <a:off x="0" y="0"/>
                                <a:ext cx="0" cy="1057523"/>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602162C"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2.65pt,52pt" to="252.6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" strokecolor="#4f81bd [3204]">
                      <v:stroke dashstyle="dash"/>
                    </v:line>
                  </w:pict>
                </mc:Fallback>
              </mc:AlternateContent>
            </w:r>
            <w:r w:rsidR="009A0750">
              <w:rPr>
                <w:rFonts w:cs="Arial"/>
                <w:noProof/>
                <w:sz w:val="10"/>
                <w:szCs w:val="20"/>
                <w:lang w:val="en-GB" w:eastAsia="en-GB"/>
              </w:rPr>
              <w:drawing>
                <wp:inline distT="0" distB="0" distL="0" distR="0" wp14:anchorId="1AB06EC9" wp14:editId="11767F22">
                  <wp:extent cx="6485207" cy="2314136"/>
                  <wp:effectExtent l="0" t="0" r="11430" b="4826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5D88FBA" w14:textId="77777777" w:rsidR="00366A73" w:rsidRDefault="00366A73" w:rsidP="00366A73">
            <w:pPr>
              <w:spacing w:after="40"/>
              <w:jc w:val="center"/>
              <w:rPr>
                <w:rFonts w:cs="Arial"/>
                <w:noProof/>
                <w:sz w:val="10"/>
                <w:szCs w:val="20"/>
                <w:lang w:eastAsia="en-US"/>
              </w:rPr>
            </w:pPr>
          </w:p>
          <w:p w14:paraId="500EB314" w14:textId="77777777" w:rsidR="000E3EF7" w:rsidRDefault="000E3EF7" w:rsidP="00366A73">
            <w:pPr>
              <w:spacing w:after="40"/>
              <w:jc w:val="center"/>
              <w:rPr>
                <w:rFonts w:cs="Arial"/>
                <w:noProof/>
                <w:sz w:val="10"/>
                <w:szCs w:val="20"/>
                <w:lang w:eastAsia="en-US"/>
              </w:rPr>
            </w:pPr>
          </w:p>
          <w:p w14:paraId="5EF8DE4E" w14:textId="77777777" w:rsidR="00366A73" w:rsidRPr="00D376CF" w:rsidRDefault="00366A73" w:rsidP="00366A73">
            <w:pPr>
              <w:spacing w:after="40"/>
              <w:jc w:val="center"/>
              <w:rPr>
                <w:rFonts w:cs="Arial"/>
                <w:sz w:val="14"/>
                <w:szCs w:val="20"/>
              </w:rPr>
            </w:pPr>
          </w:p>
        </w:tc>
      </w:tr>
    </w:tbl>
    <w:p w14:paraId="4B382F43" w14:textId="77777777" w:rsidR="00366A73" w:rsidRDefault="00366A73" w:rsidP="00366A73">
      <w:pPr>
        <w:jc w:val="left"/>
        <w:rPr>
          <w:rFonts w:cs="Arial"/>
          <w:vanish/>
        </w:rPr>
      </w:pPr>
    </w:p>
    <w:p w14:paraId="4579F0E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04BD72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21AFC3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0F4CEF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88AAE8A" w14:textId="721B4762" w:rsidR="004F6E3A" w:rsidRDefault="007969B7" w:rsidP="004225CA">
            <w:pPr>
              <w:spacing w:before="40" w:after="40" w:line="276" w:lineRule="auto"/>
              <w:jc w:val="left"/>
              <w:rPr>
                <w:rFonts w:asciiTheme="minorHAnsi" w:hAnsiTheme="minorHAnsi" w:cstheme="minorHAnsi"/>
                <w:szCs w:val="20"/>
              </w:rPr>
            </w:pPr>
            <w:r w:rsidRPr="003D7E21">
              <w:rPr>
                <w:rFonts w:asciiTheme="minorHAnsi" w:hAnsiTheme="minorHAnsi" w:cstheme="minorHAnsi"/>
                <w:szCs w:val="20"/>
              </w:rPr>
              <w:t xml:space="preserve">Ownership for the delivery of a proactive IFM administration function that supports the operational team to deliver Quality of Life services to our clients whilst </w:t>
            </w:r>
            <w:r w:rsidR="00715EAC" w:rsidRPr="003D7E21">
              <w:rPr>
                <w:rFonts w:asciiTheme="minorHAnsi" w:hAnsiTheme="minorHAnsi" w:cstheme="minorHAnsi"/>
                <w:szCs w:val="20"/>
              </w:rPr>
              <w:t>always remaining safe and compliant</w:t>
            </w:r>
            <w:r w:rsidR="004F6E3A" w:rsidRPr="003D7E21">
              <w:rPr>
                <w:rFonts w:asciiTheme="minorHAnsi" w:hAnsiTheme="minorHAnsi" w:cstheme="minorHAnsi"/>
                <w:szCs w:val="20"/>
              </w:rPr>
              <w:t>.  It is critical to the success of the contract to ensure that all services are accounted for accurately, in accordance with the contract.  Delivery of project work to the client is projected to increase significantly.  It is therefore critical that the process from initial quote, right through to billing is robust and agreed and communicated with the Client.</w:t>
            </w:r>
          </w:p>
          <w:p w14:paraId="1B8E818D" w14:textId="450CB6F2" w:rsidR="00F24706" w:rsidRDefault="00F24706" w:rsidP="004225CA">
            <w:pPr>
              <w:spacing w:before="40" w:after="40" w:line="276" w:lineRule="auto"/>
              <w:jc w:val="left"/>
              <w:rPr>
                <w:rFonts w:asciiTheme="minorHAnsi" w:hAnsiTheme="minorHAnsi" w:cstheme="minorHAnsi"/>
                <w:szCs w:val="20"/>
              </w:rPr>
            </w:pPr>
          </w:p>
          <w:p w14:paraId="13D328A6" w14:textId="41FFF109" w:rsidR="00F24706" w:rsidRPr="003D694B" w:rsidRDefault="00F24706" w:rsidP="004225CA">
            <w:pPr>
              <w:spacing w:before="40" w:after="40" w:line="276" w:lineRule="auto"/>
              <w:jc w:val="left"/>
              <w:rPr>
                <w:rFonts w:asciiTheme="minorHAnsi" w:hAnsiTheme="minorHAnsi" w:cstheme="minorHAnsi"/>
                <w:szCs w:val="20"/>
              </w:rPr>
            </w:pPr>
            <w:r w:rsidRPr="003D694B">
              <w:rPr>
                <w:rFonts w:asciiTheme="minorHAnsi" w:hAnsiTheme="minorHAnsi" w:cstheme="minorHAnsi"/>
                <w:szCs w:val="20"/>
              </w:rPr>
              <w:t xml:space="preserve">Working closely with </w:t>
            </w:r>
            <w:r w:rsidR="005D62EC" w:rsidRPr="003D694B">
              <w:rPr>
                <w:rFonts w:asciiTheme="minorHAnsi" w:hAnsiTheme="minorHAnsi" w:cstheme="minorHAnsi"/>
                <w:szCs w:val="20"/>
              </w:rPr>
              <w:t xml:space="preserve">UK Finance Manager into the transition </w:t>
            </w:r>
            <w:r w:rsidR="00E81A98" w:rsidRPr="003D694B">
              <w:rPr>
                <w:rFonts w:asciiTheme="minorHAnsi" w:hAnsiTheme="minorHAnsi" w:cstheme="minorHAnsi"/>
                <w:szCs w:val="20"/>
              </w:rPr>
              <w:t xml:space="preserve">and transformation of the contract </w:t>
            </w:r>
            <w:r w:rsidR="00114DD1" w:rsidRPr="003D694B">
              <w:rPr>
                <w:rFonts w:asciiTheme="minorHAnsi" w:hAnsiTheme="minorHAnsi" w:cstheme="minorHAnsi"/>
                <w:szCs w:val="20"/>
              </w:rPr>
              <w:t>alongside significant changes in the</w:t>
            </w:r>
            <w:r w:rsidR="00A96D66" w:rsidRPr="003D694B">
              <w:rPr>
                <w:rFonts w:asciiTheme="minorHAnsi" w:hAnsiTheme="minorHAnsi" w:cstheme="minorHAnsi"/>
                <w:szCs w:val="20"/>
              </w:rPr>
              <w:t xml:space="preserve"> property </w:t>
            </w:r>
            <w:r w:rsidR="00114DD1" w:rsidRPr="003D694B">
              <w:rPr>
                <w:rFonts w:asciiTheme="minorHAnsi" w:hAnsiTheme="minorHAnsi" w:cstheme="minorHAnsi"/>
                <w:szCs w:val="20"/>
              </w:rPr>
              <w:t xml:space="preserve">estate </w:t>
            </w:r>
          </w:p>
          <w:p w14:paraId="1CC80858" w14:textId="77777777" w:rsidR="00884CD8" w:rsidRPr="002C6D94" w:rsidRDefault="00884CD8" w:rsidP="00EB2DE0">
            <w:pPr>
              <w:spacing w:before="40" w:after="40"/>
              <w:jc w:val="left"/>
              <w:rPr>
                <w:rFonts w:cs="Arial"/>
                <w:color w:val="FF0000"/>
                <w:szCs w:val="20"/>
              </w:rPr>
            </w:pPr>
          </w:p>
        </w:tc>
      </w:tr>
    </w:tbl>
    <w:p w14:paraId="0AB4C00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BDEFE5A" w14:textId="77777777" w:rsidTr="004F6E3A">
        <w:trPr>
          <w:trHeight w:val="706"/>
        </w:trPr>
        <w:tc>
          <w:tcPr>
            <w:tcW w:w="10458" w:type="dxa"/>
            <w:shd w:val="clear" w:color="auto" w:fill="F2F2F2"/>
            <w:vAlign w:val="center"/>
          </w:tcPr>
          <w:p w14:paraId="5336E43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EA23986" w14:textId="77777777" w:rsidTr="00161F93">
        <w:trPr>
          <w:trHeight w:val="620"/>
        </w:trPr>
        <w:tc>
          <w:tcPr>
            <w:tcW w:w="10458" w:type="dxa"/>
          </w:tcPr>
          <w:p w14:paraId="34D0CF1D" w14:textId="77777777" w:rsidR="004F6E3A" w:rsidRDefault="004F6E3A" w:rsidP="004F6E3A">
            <w:pPr>
              <w:pStyle w:val="ListParagraph"/>
              <w:numPr>
                <w:ilvl w:val="0"/>
                <w:numId w:val="14"/>
              </w:numPr>
              <w:rPr>
                <w:rFonts w:asciiTheme="minorHAnsi" w:hAnsiTheme="minorHAnsi" w:cstheme="minorHAnsi"/>
                <w:color w:val="000000" w:themeColor="text1"/>
                <w:szCs w:val="20"/>
                <w:lang w:val="en-GB"/>
              </w:rPr>
            </w:pPr>
            <w:r w:rsidRPr="003D7E21">
              <w:rPr>
                <w:rFonts w:asciiTheme="minorHAnsi" w:hAnsiTheme="minorHAnsi" w:cstheme="minorHAnsi"/>
                <w:color w:val="000000" w:themeColor="text1"/>
                <w:szCs w:val="20"/>
                <w:lang w:val="en-GB"/>
              </w:rPr>
              <w:t>Ensure accurate P&amp;L reporting in SAP</w:t>
            </w:r>
            <w:r w:rsidR="0015785B" w:rsidRPr="003D7E21">
              <w:rPr>
                <w:rFonts w:asciiTheme="minorHAnsi" w:hAnsiTheme="minorHAnsi" w:cstheme="minorHAnsi"/>
                <w:color w:val="000000" w:themeColor="text1"/>
                <w:szCs w:val="20"/>
                <w:lang w:val="en-GB"/>
              </w:rPr>
              <w:t xml:space="preserve"> (Month End for Group)</w:t>
            </w:r>
          </w:p>
          <w:p w14:paraId="49A64E4C" w14:textId="77777777" w:rsidR="004225CA" w:rsidRDefault="004225CA" w:rsidP="004F6E3A">
            <w:pPr>
              <w:pStyle w:val="ListParagraph"/>
              <w:numPr>
                <w:ilvl w:val="0"/>
                <w:numId w:val="14"/>
              </w:numPr>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 xml:space="preserve">Communication to south team based on results / output from weekly / monthly data </w:t>
            </w:r>
          </w:p>
          <w:p w14:paraId="0C168D62" w14:textId="6063458B" w:rsidR="004225CA" w:rsidRPr="003D7E21" w:rsidRDefault="004225CA" w:rsidP="004F6E3A">
            <w:pPr>
              <w:pStyle w:val="ListParagraph"/>
              <w:numPr>
                <w:ilvl w:val="0"/>
                <w:numId w:val="14"/>
              </w:numPr>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 xml:space="preserve">Produce detailed </w:t>
            </w:r>
            <w:r w:rsidR="00491F81">
              <w:rPr>
                <w:rFonts w:asciiTheme="minorHAnsi" w:hAnsiTheme="minorHAnsi" w:cstheme="minorHAnsi"/>
                <w:color w:val="000000" w:themeColor="text1"/>
                <w:szCs w:val="20"/>
                <w:lang w:val="en-GB"/>
              </w:rPr>
              <w:t xml:space="preserve">and accurate reporting to a high standard </w:t>
            </w:r>
            <w:r w:rsidR="00386E8C">
              <w:rPr>
                <w:rFonts w:asciiTheme="minorHAnsi" w:hAnsiTheme="minorHAnsi" w:cstheme="minorHAnsi"/>
                <w:color w:val="000000" w:themeColor="text1"/>
                <w:szCs w:val="20"/>
                <w:lang w:val="en-GB"/>
              </w:rPr>
              <w:t>to</w:t>
            </w:r>
            <w:r w:rsidR="00491F81">
              <w:rPr>
                <w:rFonts w:asciiTheme="minorHAnsi" w:hAnsiTheme="minorHAnsi" w:cstheme="minorHAnsi"/>
                <w:color w:val="000000" w:themeColor="text1"/>
                <w:szCs w:val="20"/>
                <w:lang w:val="en-GB"/>
              </w:rPr>
              <w:t xml:space="preserve"> present to Stakeholders</w:t>
            </w:r>
          </w:p>
          <w:p w14:paraId="583A9EEC" w14:textId="77777777" w:rsidR="004F6E3A" w:rsidRPr="00491F81" w:rsidRDefault="00491F81" w:rsidP="00491F81">
            <w:pPr>
              <w:pStyle w:val="ListParagraph"/>
              <w:numPr>
                <w:ilvl w:val="0"/>
                <w:numId w:val="14"/>
              </w:numPr>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 xml:space="preserve">Regular benchmarking exercises (cross service lines) </w:t>
            </w:r>
          </w:p>
          <w:p w14:paraId="5BEFB806" w14:textId="77777777" w:rsidR="004F6E3A" w:rsidRPr="003D7E21" w:rsidRDefault="004F6E3A" w:rsidP="004F6E3A">
            <w:pPr>
              <w:pStyle w:val="ListParagraph"/>
              <w:numPr>
                <w:ilvl w:val="0"/>
                <w:numId w:val="14"/>
              </w:numPr>
              <w:rPr>
                <w:rFonts w:asciiTheme="minorHAnsi" w:hAnsiTheme="minorHAnsi" w:cstheme="minorHAnsi"/>
                <w:color w:val="000000" w:themeColor="text1"/>
                <w:szCs w:val="20"/>
                <w:lang w:val="en-GB"/>
              </w:rPr>
            </w:pPr>
            <w:r w:rsidRPr="003D7E21">
              <w:rPr>
                <w:rFonts w:asciiTheme="minorHAnsi" w:hAnsiTheme="minorHAnsi" w:cstheme="minorHAnsi"/>
                <w:color w:val="000000" w:themeColor="text1"/>
                <w:szCs w:val="20"/>
                <w:lang w:val="en-GB"/>
              </w:rPr>
              <w:t xml:space="preserve">Completion of </w:t>
            </w:r>
            <w:r w:rsidR="004225CA">
              <w:rPr>
                <w:rFonts w:asciiTheme="minorHAnsi" w:hAnsiTheme="minorHAnsi" w:cstheme="minorHAnsi"/>
                <w:color w:val="000000" w:themeColor="text1"/>
                <w:szCs w:val="20"/>
                <w:lang w:val="en-GB"/>
              </w:rPr>
              <w:t>SAP</w:t>
            </w:r>
            <w:r w:rsidRPr="003D7E21">
              <w:rPr>
                <w:rFonts w:asciiTheme="minorHAnsi" w:hAnsiTheme="minorHAnsi" w:cstheme="minorHAnsi"/>
                <w:color w:val="000000" w:themeColor="text1"/>
                <w:szCs w:val="20"/>
                <w:lang w:val="en-GB"/>
              </w:rPr>
              <w:t xml:space="preserve"> </w:t>
            </w:r>
            <w:r w:rsidR="00736655" w:rsidRPr="003D7E21">
              <w:rPr>
                <w:rFonts w:asciiTheme="minorHAnsi" w:hAnsiTheme="minorHAnsi" w:cstheme="minorHAnsi"/>
                <w:color w:val="000000" w:themeColor="text1"/>
                <w:szCs w:val="20"/>
                <w:lang w:val="en-GB"/>
              </w:rPr>
              <w:t xml:space="preserve">/ month end reporting </w:t>
            </w:r>
          </w:p>
          <w:p w14:paraId="1673946D" w14:textId="77777777" w:rsidR="00921842" w:rsidRPr="003D7E21" w:rsidRDefault="00921842" w:rsidP="004F6E3A">
            <w:pPr>
              <w:pStyle w:val="ListParagraph"/>
              <w:numPr>
                <w:ilvl w:val="0"/>
                <w:numId w:val="14"/>
              </w:numPr>
              <w:rPr>
                <w:rFonts w:asciiTheme="minorHAnsi" w:hAnsiTheme="minorHAnsi" w:cstheme="minorHAnsi"/>
                <w:color w:val="000000" w:themeColor="text1"/>
                <w:szCs w:val="20"/>
                <w:lang w:val="en-GB"/>
              </w:rPr>
            </w:pPr>
            <w:r w:rsidRPr="003D7E21">
              <w:rPr>
                <w:rFonts w:asciiTheme="minorHAnsi" w:hAnsiTheme="minorHAnsi" w:cstheme="minorHAnsi"/>
                <w:color w:val="000000" w:themeColor="text1"/>
                <w:szCs w:val="20"/>
                <w:lang w:val="en-GB"/>
              </w:rPr>
              <w:t xml:space="preserve">Data analysing and trend reporting </w:t>
            </w:r>
          </w:p>
          <w:p w14:paraId="6B11CFB2" w14:textId="5B6FD25E" w:rsidR="0015785B" w:rsidRDefault="00491F81" w:rsidP="004F6E3A">
            <w:pPr>
              <w:pStyle w:val="ListParagraph"/>
              <w:numPr>
                <w:ilvl w:val="0"/>
                <w:numId w:val="14"/>
              </w:numPr>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Identify gaps of financial non -</w:t>
            </w:r>
            <w:r w:rsidR="00386E8C">
              <w:rPr>
                <w:rFonts w:asciiTheme="minorHAnsi" w:hAnsiTheme="minorHAnsi" w:cstheme="minorHAnsi"/>
                <w:color w:val="000000" w:themeColor="text1"/>
                <w:szCs w:val="20"/>
                <w:lang w:val="en-GB"/>
              </w:rPr>
              <w:t xml:space="preserve"> </w:t>
            </w:r>
            <w:r>
              <w:rPr>
                <w:rFonts w:asciiTheme="minorHAnsi" w:hAnsiTheme="minorHAnsi" w:cstheme="minorHAnsi"/>
                <w:color w:val="000000" w:themeColor="text1"/>
                <w:szCs w:val="20"/>
                <w:lang w:val="en-GB"/>
              </w:rPr>
              <w:t>compliance detailing corrective actions</w:t>
            </w:r>
          </w:p>
          <w:p w14:paraId="2559BF0D" w14:textId="77777777" w:rsidR="00491F81" w:rsidRDefault="00491F81" w:rsidP="004F6E3A">
            <w:pPr>
              <w:pStyle w:val="ListParagraph"/>
              <w:numPr>
                <w:ilvl w:val="0"/>
                <w:numId w:val="14"/>
              </w:numPr>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Hold training sessions to improve upon site staff financial and commercial acumen</w:t>
            </w:r>
          </w:p>
          <w:p w14:paraId="7F031209" w14:textId="77777777" w:rsidR="00446CC9" w:rsidRPr="00446CC9" w:rsidRDefault="00446CC9" w:rsidP="00446CC9">
            <w:pPr>
              <w:pStyle w:val="ListParagraph"/>
              <w:numPr>
                <w:ilvl w:val="0"/>
                <w:numId w:val="14"/>
              </w:numPr>
              <w:rPr>
                <w:rFonts w:asciiTheme="minorHAnsi" w:hAnsiTheme="minorHAnsi" w:cstheme="minorHAnsi"/>
                <w:color w:val="000000" w:themeColor="text1"/>
                <w:szCs w:val="20"/>
                <w:lang w:val="en-GB"/>
              </w:rPr>
            </w:pPr>
            <w:r w:rsidRPr="00446CC9">
              <w:rPr>
                <w:rFonts w:asciiTheme="minorHAnsi" w:hAnsiTheme="minorHAnsi" w:cstheme="minorHAnsi"/>
                <w:color w:val="000000" w:themeColor="text1"/>
                <w:szCs w:val="20"/>
                <w:lang w:val="en-GB"/>
              </w:rPr>
              <w:t>Review P&amp;L variance reporting post relevant accruals and prepayments.</w:t>
            </w:r>
          </w:p>
          <w:p w14:paraId="33D7EBF1" w14:textId="56A0067D" w:rsidR="00446CC9" w:rsidRDefault="00446CC9" w:rsidP="00446CC9">
            <w:pPr>
              <w:pStyle w:val="ListParagraph"/>
              <w:numPr>
                <w:ilvl w:val="0"/>
                <w:numId w:val="14"/>
              </w:numPr>
              <w:rPr>
                <w:rFonts w:asciiTheme="minorHAnsi" w:hAnsiTheme="minorHAnsi" w:cstheme="minorHAnsi"/>
                <w:color w:val="000000" w:themeColor="text1"/>
                <w:szCs w:val="20"/>
                <w:lang w:val="en-GB"/>
              </w:rPr>
            </w:pPr>
            <w:r w:rsidRPr="00446CC9">
              <w:rPr>
                <w:rFonts w:asciiTheme="minorHAnsi" w:hAnsiTheme="minorHAnsi" w:cstheme="minorHAnsi"/>
                <w:color w:val="000000" w:themeColor="text1"/>
                <w:szCs w:val="20"/>
                <w:lang w:val="en-GB"/>
              </w:rPr>
              <w:t>Attend the internal Monthly Reviews and provide variance analysis as required</w:t>
            </w:r>
          </w:p>
          <w:p w14:paraId="7E6A919E" w14:textId="04D0C261" w:rsidR="00E715D8" w:rsidRPr="003D694B" w:rsidRDefault="00E715D8" w:rsidP="00446CC9">
            <w:pPr>
              <w:pStyle w:val="ListParagraph"/>
              <w:numPr>
                <w:ilvl w:val="0"/>
                <w:numId w:val="14"/>
              </w:numPr>
              <w:rPr>
                <w:rFonts w:asciiTheme="minorHAnsi" w:hAnsiTheme="minorHAnsi" w:cstheme="minorHAnsi"/>
                <w:szCs w:val="20"/>
                <w:lang w:val="en-GB"/>
              </w:rPr>
            </w:pPr>
            <w:r w:rsidRPr="003D694B">
              <w:rPr>
                <w:rFonts w:asciiTheme="minorHAnsi" w:hAnsiTheme="minorHAnsi" w:cstheme="minorHAnsi"/>
                <w:szCs w:val="20"/>
                <w:lang w:val="en-GB"/>
              </w:rPr>
              <w:t>1</w:t>
            </w:r>
            <w:r w:rsidRPr="003D694B">
              <w:rPr>
                <w:rFonts w:asciiTheme="minorHAnsi" w:hAnsiTheme="minorHAnsi" w:cstheme="minorHAnsi"/>
                <w:szCs w:val="20"/>
                <w:vertAlign w:val="superscript"/>
                <w:lang w:val="en-GB"/>
              </w:rPr>
              <w:t>st</w:t>
            </w:r>
            <w:r w:rsidRPr="003D694B">
              <w:rPr>
                <w:rFonts w:asciiTheme="minorHAnsi" w:hAnsiTheme="minorHAnsi" w:cstheme="minorHAnsi"/>
                <w:szCs w:val="20"/>
                <w:lang w:val="en-GB"/>
              </w:rPr>
              <w:t xml:space="preserve"> point of contact </w:t>
            </w:r>
            <w:r w:rsidR="006D0A4E" w:rsidRPr="003D694B">
              <w:rPr>
                <w:rFonts w:asciiTheme="minorHAnsi" w:hAnsiTheme="minorHAnsi" w:cstheme="minorHAnsi"/>
                <w:szCs w:val="20"/>
                <w:lang w:val="en-GB"/>
              </w:rPr>
              <w:t xml:space="preserve">for stakeholders’ queries </w:t>
            </w:r>
          </w:p>
          <w:p w14:paraId="49BD279B" w14:textId="3171F1FF" w:rsidR="001D2204" w:rsidRPr="003D694B" w:rsidRDefault="00B3212C" w:rsidP="00446CC9">
            <w:pPr>
              <w:pStyle w:val="ListParagraph"/>
              <w:numPr>
                <w:ilvl w:val="0"/>
                <w:numId w:val="14"/>
              </w:numPr>
              <w:rPr>
                <w:rFonts w:asciiTheme="minorHAnsi" w:hAnsiTheme="minorHAnsi" w:cstheme="minorHAnsi"/>
                <w:szCs w:val="20"/>
                <w:lang w:val="en-GB"/>
              </w:rPr>
            </w:pPr>
            <w:r w:rsidRPr="003D694B">
              <w:rPr>
                <w:rFonts w:asciiTheme="minorHAnsi" w:hAnsiTheme="minorHAnsi" w:cstheme="minorHAnsi"/>
                <w:szCs w:val="20"/>
                <w:lang w:val="en-GB"/>
              </w:rPr>
              <w:t xml:space="preserve">Client </w:t>
            </w:r>
            <w:r w:rsidR="008612E8" w:rsidRPr="003D694B">
              <w:rPr>
                <w:rFonts w:asciiTheme="minorHAnsi" w:hAnsiTheme="minorHAnsi" w:cstheme="minorHAnsi"/>
                <w:szCs w:val="20"/>
                <w:lang w:val="en-GB"/>
              </w:rPr>
              <w:t>g</w:t>
            </w:r>
            <w:r w:rsidRPr="003D694B">
              <w:rPr>
                <w:rFonts w:asciiTheme="minorHAnsi" w:hAnsiTheme="minorHAnsi" w:cstheme="minorHAnsi"/>
                <w:szCs w:val="20"/>
                <w:lang w:val="en-GB"/>
              </w:rPr>
              <w:t xml:space="preserve">overnance </w:t>
            </w:r>
            <w:r w:rsidR="001A75E6" w:rsidRPr="003D694B">
              <w:rPr>
                <w:rFonts w:asciiTheme="minorHAnsi" w:hAnsiTheme="minorHAnsi" w:cstheme="minorHAnsi"/>
                <w:szCs w:val="20"/>
                <w:lang w:val="en-GB"/>
              </w:rPr>
              <w:t xml:space="preserve">reviews - </w:t>
            </w:r>
            <w:r w:rsidR="001D2204" w:rsidRPr="003D694B">
              <w:rPr>
                <w:rFonts w:asciiTheme="minorHAnsi" w:hAnsiTheme="minorHAnsi" w:cstheme="minorHAnsi"/>
                <w:szCs w:val="20"/>
                <w:lang w:val="en-GB"/>
              </w:rPr>
              <w:t xml:space="preserve">Prepare </w:t>
            </w:r>
            <w:r w:rsidRPr="003D694B">
              <w:rPr>
                <w:rFonts w:asciiTheme="minorHAnsi" w:hAnsiTheme="minorHAnsi" w:cstheme="minorHAnsi"/>
                <w:szCs w:val="20"/>
                <w:lang w:val="en-GB"/>
              </w:rPr>
              <w:t xml:space="preserve">&amp; present </w:t>
            </w:r>
            <w:r w:rsidR="00940FDB" w:rsidRPr="003D694B">
              <w:rPr>
                <w:rFonts w:asciiTheme="minorHAnsi" w:hAnsiTheme="minorHAnsi" w:cstheme="minorHAnsi"/>
                <w:szCs w:val="20"/>
                <w:lang w:val="en-GB"/>
              </w:rPr>
              <w:t>financials</w:t>
            </w:r>
            <w:r w:rsidR="003666F2" w:rsidRPr="003D694B">
              <w:rPr>
                <w:rFonts w:asciiTheme="minorHAnsi" w:hAnsiTheme="minorHAnsi" w:cstheme="minorHAnsi"/>
                <w:szCs w:val="20"/>
                <w:lang w:val="en-GB"/>
              </w:rPr>
              <w:t xml:space="preserve"> </w:t>
            </w:r>
          </w:p>
          <w:p w14:paraId="68EC2CE3" w14:textId="18FEA84F" w:rsidR="00B1424D" w:rsidRPr="003D694B" w:rsidRDefault="008612E8" w:rsidP="00446CC9">
            <w:pPr>
              <w:pStyle w:val="ListParagraph"/>
              <w:numPr>
                <w:ilvl w:val="0"/>
                <w:numId w:val="14"/>
              </w:numPr>
              <w:rPr>
                <w:rFonts w:asciiTheme="minorHAnsi" w:hAnsiTheme="minorHAnsi" w:cstheme="minorHAnsi"/>
                <w:szCs w:val="20"/>
                <w:lang w:val="en-GB"/>
              </w:rPr>
            </w:pPr>
            <w:r w:rsidRPr="003D694B">
              <w:rPr>
                <w:rFonts w:asciiTheme="minorHAnsi" w:hAnsiTheme="minorHAnsi" w:cstheme="minorHAnsi"/>
                <w:szCs w:val="20"/>
                <w:lang w:val="en-GB"/>
              </w:rPr>
              <w:t xml:space="preserve">Client billing reviews – Prepare &amp; present </w:t>
            </w:r>
          </w:p>
          <w:p w14:paraId="7D833C03" w14:textId="17A16DAF" w:rsidR="00424476" w:rsidRPr="00EB2DE0" w:rsidRDefault="00246903" w:rsidP="00EB2DE0">
            <w:pPr>
              <w:pStyle w:val="ListParagraph"/>
              <w:numPr>
                <w:ilvl w:val="0"/>
                <w:numId w:val="14"/>
              </w:numPr>
              <w:rPr>
                <w:rFonts w:asciiTheme="minorHAnsi" w:hAnsiTheme="minorHAnsi" w:cstheme="minorHAnsi"/>
                <w:color w:val="000000" w:themeColor="text1"/>
                <w:szCs w:val="20"/>
                <w:lang w:val="en-GB"/>
              </w:rPr>
            </w:pPr>
            <w:r w:rsidRPr="003D694B">
              <w:rPr>
                <w:rFonts w:asciiTheme="minorHAnsi" w:hAnsiTheme="minorHAnsi" w:cstheme="minorHAnsi"/>
                <w:szCs w:val="20"/>
                <w:lang w:val="en-GB"/>
              </w:rPr>
              <w:t xml:space="preserve">Maintain &amp; update client PO requirements &amp; overall responsibility for </w:t>
            </w:r>
            <w:r w:rsidR="00A729F9" w:rsidRPr="003D694B">
              <w:rPr>
                <w:rFonts w:asciiTheme="minorHAnsi" w:hAnsiTheme="minorHAnsi" w:cstheme="minorHAnsi"/>
                <w:szCs w:val="20"/>
                <w:lang w:val="en-GB"/>
              </w:rPr>
              <w:t>up-to-date</w:t>
            </w:r>
            <w:r w:rsidRPr="003D694B">
              <w:rPr>
                <w:rFonts w:asciiTheme="minorHAnsi" w:hAnsiTheme="minorHAnsi" w:cstheme="minorHAnsi"/>
                <w:szCs w:val="20"/>
                <w:lang w:val="en-GB"/>
              </w:rPr>
              <w:t xml:space="preserve"> billing</w:t>
            </w:r>
          </w:p>
        </w:tc>
      </w:tr>
      <w:tr w:rsidR="004225CA" w:rsidRPr="00062691" w14:paraId="40BF83EC" w14:textId="77777777" w:rsidTr="00161F93">
        <w:trPr>
          <w:trHeight w:val="620"/>
        </w:trPr>
        <w:tc>
          <w:tcPr>
            <w:tcW w:w="10458" w:type="dxa"/>
          </w:tcPr>
          <w:p w14:paraId="20859C07" w14:textId="77777777" w:rsidR="004225CA" w:rsidRPr="003D7E21" w:rsidRDefault="004225CA" w:rsidP="004225CA">
            <w:pPr>
              <w:pStyle w:val="ListParagraph"/>
              <w:rPr>
                <w:rFonts w:asciiTheme="minorHAnsi" w:hAnsiTheme="minorHAnsi" w:cstheme="minorHAnsi"/>
                <w:color w:val="000000" w:themeColor="text1"/>
                <w:szCs w:val="20"/>
                <w:lang w:val="en-GB"/>
              </w:rPr>
            </w:pPr>
          </w:p>
        </w:tc>
      </w:tr>
    </w:tbl>
    <w:p w14:paraId="0E34C43D" w14:textId="77777777" w:rsidR="00366A73" w:rsidRDefault="00366A73" w:rsidP="00366A73">
      <w:pPr>
        <w:rPr>
          <w:rFonts w:cs="Arial"/>
          <w:vertAlign w:val="subscript"/>
        </w:rPr>
      </w:pPr>
    </w:p>
    <w:p w14:paraId="195900ED" w14:textId="77777777" w:rsidR="004225CA" w:rsidRDefault="004225CA" w:rsidP="00366A73">
      <w:pPr>
        <w:rPr>
          <w:rFonts w:cs="Arial"/>
          <w:vertAlign w:val="subscript"/>
        </w:rPr>
      </w:pPr>
    </w:p>
    <w:p w14:paraId="06853062" w14:textId="77777777" w:rsidR="004225CA" w:rsidRDefault="004225CA" w:rsidP="00366A73">
      <w:pPr>
        <w:rPr>
          <w:rFonts w:cs="Arial"/>
          <w:vertAlign w:val="subscript"/>
        </w:rPr>
      </w:pPr>
    </w:p>
    <w:p w14:paraId="3E9DE07D" w14:textId="77777777" w:rsidR="004225CA" w:rsidRDefault="004225CA" w:rsidP="00366A73">
      <w:pPr>
        <w:rPr>
          <w:rFonts w:cs="Arial"/>
          <w:vertAlign w:val="subscript"/>
        </w:rPr>
      </w:pPr>
    </w:p>
    <w:p w14:paraId="49BA00CA" w14:textId="77777777" w:rsidR="004225CA" w:rsidRDefault="004225CA" w:rsidP="00366A73">
      <w:pPr>
        <w:rPr>
          <w:rFonts w:cs="Arial"/>
          <w:vertAlign w:val="subscript"/>
        </w:rPr>
      </w:pPr>
    </w:p>
    <w:p w14:paraId="7FBD1601" w14:textId="77777777" w:rsidR="004225CA" w:rsidRDefault="004225CA" w:rsidP="00366A73">
      <w:pPr>
        <w:rPr>
          <w:rFonts w:cs="Arial"/>
          <w:vertAlign w:val="subscript"/>
        </w:rPr>
      </w:pPr>
    </w:p>
    <w:p w14:paraId="14020F4A" w14:textId="77777777" w:rsidR="004225CA" w:rsidRPr="00114C8C" w:rsidRDefault="004225CA"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796B6A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E11452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4ADA676" w14:textId="77777777" w:rsidTr="00161F93">
        <w:trPr>
          <w:trHeight w:val="620"/>
        </w:trPr>
        <w:tc>
          <w:tcPr>
            <w:tcW w:w="10456" w:type="dxa"/>
            <w:tcBorders>
              <w:top w:val="nil"/>
              <w:left w:val="single" w:sz="2" w:space="0" w:color="auto"/>
              <w:bottom w:val="single" w:sz="4" w:space="0" w:color="auto"/>
              <w:right w:val="single" w:sz="4" w:space="0" w:color="auto"/>
            </w:tcBorders>
          </w:tcPr>
          <w:p w14:paraId="1BE9AABD" w14:textId="77777777" w:rsidR="004F6E3A" w:rsidRPr="003D7E21" w:rsidRDefault="004F6E3A" w:rsidP="004F6E3A">
            <w:pPr>
              <w:numPr>
                <w:ilvl w:val="0"/>
                <w:numId w:val="3"/>
              </w:numPr>
              <w:spacing w:before="40"/>
              <w:jc w:val="left"/>
              <w:rPr>
                <w:rFonts w:ascii="Calibri" w:hAnsi="Calibri" w:cs="Calibri"/>
                <w:color w:val="000000" w:themeColor="text1"/>
                <w:szCs w:val="20"/>
              </w:rPr>
            </w:pPr>
            <w:r w:rsidRPr="003D7E21">
              <w:rPr>
                <w:rFonts w:ascii="Calibri" w:hAnsi="Calibri" w:cs="Calibri"/>
                <w:color w:val="000000" w:themeColor="text1"/>
                <w:szCs w:val="20"/>
              </w:rPr>
              <w:t>Own the month end process to ensure that the Sodexo P&amp;L</w:t>
            </w:r>
            <w:r w:rsidR="001D607C" w:rsidRPr="003D7E21">
              <w:rPr>
                <w:rFonts w:ascii="Calibri" w:hAnsi="Calibri" w:cs="Calibri"/>
                <w:color w:val="000000" w:themeColor="text1"/>
                <w:szCs w:val="20"/>
              </w:rPr>
              <w:t xml:space="preserve">/ </w:t>
            </w:r>
            <w:r w:rsidR="00921842" w:rsidRPr="003D7E21">
              <w:rPr>
                <w:rFonts w:ascii="Calibri" w:hAnsi="Calibri" w:cs="Calibri"/>
                <w:color w:val="000000" w:themeColor="text1"/>
                <w:szCs w:val="20"/>
              </w:rPr>
              <w:t>month end reporting</w:t>
            </w:r>
            <w:r w:rsidRPr="003D7E21">
              <w:rPr>
                <w:rFonts w:ascii="Calibri" w:hAnsi="Calibri" w:cs="Calibri"/>
                <w:color w:val="000000" w:themeColor="text1"/>
                <w:szCs w:val="20"/>
              </w:rPr>
              <w:t xml:space="preserve"> reflects a high level of accuracy</w:t>
            </w:r>
          </w:p>
          <w:p w14:paraId="6E47E37B" w14:textId="644AEB03" w:rsidR="004F6E3A" w:rsidRPr="003D7E21" w:rsidRDefault="004F6E3A" w:rsidP="004F6E3A">
            <w:pPr>
              <w:numPr>
                <w:ilvl w:val="0"/>
                <w:numId w:val="3"/>
              </w:numPr>
              <w:spacing w:before="40"/>
              <w:jc w:val="left"/>
              <w:rPr>
                <w:rFonts w:ascii="Calibri" w:hAnsi="Calibri" w:cs="Calibri"/>
                <w:color w:val="000000" w:themeColor="text1"/>
                <w:szCs w:val="20"/>
              </w:rPr>
            </w:pPr>
            <w:r w:rsidRPr="003D7E21">
              <w:rPr>
                <w:rFonts w:ascii="Calibri" w:hAnsi="Calibri" w:cs="Calibri"/>
                <w:color w:val="000000" w:themeColor="text1"/>
                <w:szCs w:val="20"/>
              </w:rPr>
              <w:t>Support Project Management team to ensure timely and accurate production of quotes for approval by the client</w:t>
            </w:r>
          </w:p>
          <w:p w14:paraId="56EEE92F" w14:textId="77777777" w:rsidR="004F6E3A" w:rsidRPr="003D7E21" w:rsidRDefault="004F6E3A" w:rsidP="004F6E3A">
            <w:pPr>
              <w:numPr>
                <w:ilvl w:val="0"/>
                <w:numId w:val="3"/>
              </w:numPr>
              <w:spacing w:before="40"/>
              <w:jc w:val="left"/>
              <w:rPr>
                <w:rFonts w:ascii="Calibri" w:hAnsi="Calibri" w:cs="Calibri"/>
                <w:color w:val="000000" w:themeColor="text1"/>
                <w:szCs w:val="20"/>
              </w:rPr>
            </w:pPr>
            <w:r w:rsidRPr="003D7E21">
              <w:rPr>
                <w:rFonts w:ascii="Calibri" w:hAnsi="Calibri" w:cs="Calibri"/>
                <w:color w:val="000000" w:themeColor="text1"/>
                <w:szCs w:val="20"/>
              </w:rPr>
              <w:t>Liaise with Operations teams regarding the status of Purchase orders, projects &amp; Quotes to ensure timely, accurate allocation of costs</w:t>
            </w:r>
          </w:p>
          <w:p w14:paraId="26748186" w14:textId="77777777" w:rsidR="004F6E3A" w:rsidRPr="003D7E21" w:rsidRDefault="004F6E3A" w:rsidP="004F6E3A">
            <w:pPr>
              <w:numPr>
                <w:ilvl w:val="0"/>
                <w:numId w:val="3"/>
              </w:numPr>
              <w:spacing w:before="40"/>
              <w:jc w:val="left"/>
              <w:rPr>
                <w:rFonts w:ascii="Calibri" w:hAnsi="Calibri" w:cs="Calibri"/>
                <w:color w:val="000000" w:themeColor="text1"/>
                <w:szCs w:val="20"/>
              </w:rPr>
            </w:pPr>
            <w:r w:rsidRPr="003D7E21">
              <w:rPr>
                <w:rFonts w:ascii="Calibri" w:hAnsi="Calibri" w:cs="Calibri"/>
                <w:color w:val="000000" w:themeColor="text1"/>
                <w:szCs w:val="20"/>
              </w:rPr>
              <w:t>Oversee e-</w:t>
            </w:r>
            <w:proofErr w:type="spellStart"/>
            <w:r w:rsidRPr="003D7E21">
              <w:rPr>
                <w:rFonts w:ascii="Calibri" w:hAnsi="Calibri" w:cs="Calibri"/>
                <w:color w:val="000000" w:themeColor="text1"/>
                <w:szCs w:val="20"/>
              </w:rPr>
              <w:t>prophit</w:t>
            </w:r>
            <w:proofErr w:type="spellEnd"/>
            <w:r w:rsidRPr="003D7E21">
              <w:rPr>
                <w:rFonts w:ascii="Calibri" w:hAnsi="Calibri" w:cs="Calibri"/>
                <w:color w:val="000000" w:themeColor="text1"/>
                <w:szCs w:val="20"/>
              </w:rPr>
              <w:t xml:space="preserve"> close to ensure accuracy and timeliness of weekly and monthly returns</w:t>
            </w:r>
          </w:p>
          <w:p w14:paraId="5E99B62A" w14:textId="77777777" w:rsidR="004F6E3A" w:rsidRPr="003D7E21" w:rsidRDefault="00921842" w:rsidP="004F6E3A">
            <w:pPr>
              <w:numPr>
                <w:ilvl w:val="0"/>
                <w:numId w:val="3"/>
              </w:numPr>
              <w:spacing w:before="40"/>
              <w:jc w:val="left"/>
              <w:rPr>
                <w:rFonts w:ascii="Calibri" w:hAnsi="Calibri" w:cs="Calibri"/>
                <w:color w:val="000000" w:themeColor="text1"/>
                <w:szCs w:val="20"/>
              </w:rPr>
            </w:pPr>
            <w:r w:rsidRPr="003D7E21">
              <w:rPr>
                <w:rFonts w:ascii="Calibri" w:hAnsi="Calibri" w:cs="Calibri"/>
                <w:color w:val="000000" w:themeColor="text1"/>
                <w:szCs w:val="20"/>
              </w:rPr>
              <w:t>Analyze financial data producing accurate trend analysis reports</w:t>
            </w:r>
          </w:p>
          <w:p w14:paraId="49EE43D9" w14:textId="77777777" w:rsidR="00CA7519" w:rsidRPr="00424476" w:rsidRDefault="00CA7519" w:rsidP="00921842">
            <w:pPr>
              <w:spacing w:before="40"/>
              <w:ind w:left="720"/>
              <w:jc w:val="left"/>
              <w:rPr>
                <w:rFonts w:cs="Arial"/>
                <w:color w:val="000000" w:themeColor="text1"/>
                <w:szCs w:val="20"/>
                <w:lang w:val="en-GB"/>
              </w:rPr>
            </w:pPr>
          </w:p>
        </w:tc>
      </w:tr>
    </w:tbl>
    <w:p w14:paraId="24D7D36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2C08EC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D6351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9A0750" w:rsidRPr="00062691" w14:paraId="2DDD5FBF" w14:textId="77777777" w:rsidTr="004238D8">
        <w:trPr>
          <w:trHeight w:val="620"/>
        </w:trPr>
        <w:tc>
          <w:tcPr>
            <w:tcW w:w="10458" w:type="dxa"/>
            <w:tcBorders>
              <w:top w:val="nil"/>
              <w:left w:val="single" w:sz="2" w:space="0" w:color="auto"/>
              <w:bottom w:val="single" w:sz="4" w:space="0" w:color="auto"/>
              <w:right w:val="single" w:sz="4" w:space="0" w:color="auto"/>
            </w:tcBorders>
          </w:tcPr>
          <w:p w14:paraId="10330C38" w14:textId="77777777" w:rsidR="00921842" w:rsidRPr="003D7E21" w:rsidRDefault="00921842" w:rsidP="00022BA8">
            <w:pPr>
              <w:pStyle w:val="ListParagraph"/>
              <w:numPr>
                <w:ilvl w:val="0"/>
                <w:numId w:val="30"/>
              </w:numPr>
              <w:rPr>
                <w:rFonts w:asciiTheme="minorHAnsi" w:hAnsiTheme="minorHAnsi" w:cstheme="minorHAnsi"/>
                <w:i/>
              </w:rPr>
            </w:pPr>
            <w:r w:rsidRPr="003D7E21">
              <w:rPr>
                <w:rFonts w:asciiTheme="minorHAnsi" w:hAnsiTheme="minorHAnsi" w:cstheme="minorHAnsi"/>
                <w:i/>
              </w:rPr>
              <w:t>Financial</w:t>
            </w:r>
            <w:r w:rsidR="0015785B" w:rsidRPr="003D7E21">
              <w:rPr>
                <w:rFonts w:asciiTheme="minorHAnsi" w:hAnsiTheme="minorHAnsi" w:cstheme="minorHAnsi"/>
                <w:i/>
              </w:rPr>
              <w:t xml:space="preserve"> / Supply Mgt desirable </w:t>
            </w:r>
          </w:p>
          <w:p w14:paraId="1168673C" w14:textId="50B7A06B" w:rsidR="004F6E3A" w:rsidRPr="003D7E21" w:rsidRDefault="004F6E3A" w:rsidP="00022BA8">
            <w:pPr>
              <w:pStyle w:val="ListParagraph"/>
              <w:numPr>
                <w:ilvl w:val="0"/>
                <w:numId w:val="30"/>
              </w:numPr>
              <w:rPr>
                <w:rFonts w:asciiTheme="minorHAnsi" w:hAnsiTheme="minorHAnsi" w:cstheme="minorHAnsi"/>
                <w:i/>
              </w:rPr>
            </w:pPr>
            <w:r w:rsidRPr="003D7E21">
              <w:rPr>
                <w:rFonts w:asciiTheme="minorHAnsi" w:hAnsiTheme="minorHAnsi" w:cstheme="minorHAnsi"/>
                <w:i/>
              </w:rPr>
              <w:t xml:space="preserve">Ability to challenge and influence </w:t>
            </w:r>
            <w:r w:rsidR="00F879BE" w:rsidRPr="003D7E21">
              <w:rPr>
                <w:rFonts w:asciiTheme="minorHAnsi" w:hAnsiTheme="minorHAnsi" w:cstheme="minorHAnsi"/>
                <w:i/>
              </w:rPr>
              <w:t>to</w:t>
            </w:r>
            <w:r w:rsidRPr="003D7E21">
              <w:rPr>
                <w:rFonts w:asciiTheme="minorHAnsi" w:hAnsiTheme="minorHAnsi" w:cstheme="minorHAnsi"/>
                <w:i/>
              </w:rPr>
              <w:t xml:space="preserve"> achieve best practice</w:t>
            </w:r>
          </w:p>
          <w:p w14:paraId="6D4D26AF" w14:textId="77777777" w:rsidR="004F6E3A" w:rsidRPr="003D7E21" w:rsidRDefault="004F6E3A" w:rsidP="004F6E3A">
            <w:pPr>
              <w:pStyle w:val="ListParagraph"/>
              <w:numPr>
                <w:ilvl w:val="0"/>
                <w:numId w:val="30"/>
              </w:numPr>
              <w:rPr>
                <w:rFonts w:asciiTheme="minorHAnsi" w:hAnsiTheme="minorHAnsi" w:cstheme="minorHAnsi"/>
                <w:i/>
              </w:rPr>
            </w:pPr>
            <w:r w:rsidRPr="003D7E21">
              <w:rPr>
                <w:rFonts w:asciiTheme="minorHAnsi" w:hAnsiTheme="minorHAnsi" w:cstheme="minorHAnsi"/>
                <w:i/>
              </w:rPr>
              <w:t>Excellent communication skills</w:t>
            </w:r>
          </w:p>
          <w:p w14:paraId="43D20920" w14:textId="77777777" w:rsidR="004F6E3A" w:rsidRPr="003D7E21" w:rsidRDefault="004F6E3A" w:rsidP="004F6E3A">
            <w:pPr>
              <w:pStyle w:val="ListParagraph"/>
              <w:numPr>
                <w:ilvl w:val="0"/>
                <w:numId w:val="30"/>
              </w:numPr>
              <w:rPr>
                <w:rFonts w:asciiTheme="minorHAnsi" w:hAnsiTheme="minorHAnsi" w:cstheme="minorHAnsi"/>
                <w:i/>
              </w:rPr>
            </w:pPr>
            <w:r w:rsidRPr="003D7E21">
              <w:rPr>
                <w:rFonts w:asciiTheme="minorHAnsi" w:hAnsiTheme="minorHAnsi" w:cstheme="minorHAnsi"/>
                <w:i/>
              </w:rPr>
              <w:t>Methodical and process driven with excellent attention to detail</w:t>
            </w:r>
          </w:p>
          <w:p w14:paraId="6BB4ECB6" w14:textId="77777777" w:rsidR="004F6E3A" w:rsidRPr="003D7E21" w:rsidRDefault="004F6E3A" w:rsidP="004F6E3A">
            <w:pPr>
              <w:pStyle w:val="ListParagraph"/>
              <w:numPr>
                <w:ilvl w:val="0"/>
                <w:numId w:val="30"/>
              </w:numPr>
              <w:rPr>
                <w:rFonts w:asciiTheme="minorHAnsi" w:hAnsiTheme="minorHAnsi" w:cstheme="minorHAnsi"/>
                <w:i/>
              </w:rPr>
            </w:pPr>
            <w:r w:rsidRPr="003D7E21">
              <w:rPr>
                <w:rFonts w:asciiTheme="minorHAnsi" w:hAnsiTheme="minorHAnsi" w:cstheme="minorHAnsi"/>
                <w:i/>
              </w:rPr>
              <w:t xml:space="preserve">Proficient in the use of Microsoft Office </w:t>
            </w:r>
          </w:p>
          <w:p w14:paraId="16E9E506" w14:textId="77777777" w:rsidR="004F6E3A" w:rsidRDefault="004F6E3A" w:rsidP="004F6E3A">
            <w:pPr>
              <w:pStyle w:val="ListParagraph"/>
              <w:numPr>
                <w:ilvl w:val="0"/>
                <w:numId w:val="30"/>
              </w:numPr>
              <w:rPr>
                <w:rFonts w:asciiTheme="minorHAnsi" w:hAnsiTheme="minorHAnsi" w:cstheme="minorHAnsi"/>
                <w:i/>
              </w:rPr>
            </w:pPr>
            <w:r w:rsidRPr="003D7E21">
              <w:rPr>
                <w:rFonts w:asciiTheme="minorHAnsi" w:hAnsiTheme="minorHAnsi" w:cstheme="minorHAnsi"/>
                <w:i/>
              </w:rPr>
              <w:t>Experience of SAP</w:t>
            </w:r>
            <w:r w:rsidR="00921842" w:rsidRPr="003D7E21">
              <w:rPr>
                <w:rFonts w:asciiTheme="minorHAnsi" w:hAnsiTheme="minorHAnsi" w:cstheme="minorHAnsi"/>
                <w:i/>
              </w:rPr>
              <w:t xml:space="preserve"> &amp; Power BI</w:t>
            </w:r>
            <w:r w:rsidRPr="003D7E21">
              <w:rPr>
                <w:rFonts w:asciiTheme="minorHAnsi" w:hAnsiTheme="minorHAnsi" w:cstheme="minorHAnsi"/>
                <w:i/>
              </w:rPr>
              <w:t xml:space="preserve"> desirable</w:t>
            </w:r>
          </w:p>
          <w:p w14:paraId="2603E807" w14:textId="77777777" w:rsidR="007C4258" w:rsidRPr="007C4258" w:rsidRDefault="007C4258" w:rsidP="007C4258">
            <w:pPr>
              <w:pStyle w:val="ListParagraph"/>
              <w:numPr>
                <w:ilvl w:val="0"/>
                <w:numId w:val="30"/>
              </w:numPr>
              <w:rPr>
                <w:rFonts w:asciiTheme="minorHAnsi" w:hAnsiTheme="minorHAnsi" w:cstheme="minorHAnsi"/>
                <w:i/>
              </w:rPr>
            </w:pPr>
            <w:r w:rsidRPr="007C4258">
              <w:rPr>
                <w:rFonts w:asciiTheme="minorHAnsi" w:hAnsiTheme="minorHAnsi" w:cstheme="minorHAnsi"/>
                <w:i/>
              </w:rPr>
              <w:t>Studying towards or holding a professional accountancy qualification (CA/ACCA/CIMA)</w:t>
            </w:r>
          </w:p>
          <w:p w14:paraId="7EE92E01" w14:textId="77777777" w:rsidR="007C4258" w:rsidRPr="007C4258" w:rsidRDefault="007C4258" w:rsidP="007C4258">
            <w:pPr>
              <w:pStyle w:val="ListParagraph"/>
              <w:numPr>
                <w:ilvl w:val="0"/>
                <w:numId w:val="30"/>
              </w:numPr>
              <w:rPr>
                <w:rFonts w:asciiTheme="minorHAnsi" w:hAnsiTheme="minorHAnsi" w:cstheme="minorHAnsi"/>
                <w:i/>
              </w:rPr>
            </w:pPr>
            <w:r w:rsidRPr="007C4258">
              <w:rPr>
                <w:rFonts w:asciiTheme="minorHAnsi" w:hAnsiTheme="minorHAnsi" w:cstheme="minorHAnsi"/>
                <w:i/>
              </w:rPr>
              <w:t>Resilient, determined and able to work flexibly throughout the UK&amp;I</w:t>
            </w:r>
          </w:p>
          <w:p w14:paraId="5296D7EB" w14:textId="77777777" w:rsidR="007C4258" w:rsidRPr="007C4258" w:rsidRDefault="007C4258" w:rsidP="007C4258">
            <w:pPr>
              <w:pStyle w:val="ListParagraph"/>
              <w:numPr>
                <w:ilvl w:val="0"/>
                <w:numId w:val="30"/>
              </w:numPr>
              <w:rPr>
                <w:rFonts w:asciiTheme="minorHAnsi" w:hAnsiTheme="minorHAnsi" w:cstheme="minorHAnsi"/>
                <w:i/>
              </w:rPr>
            </w:pPr>
            <w:r w:rsidRPr="007C4258">
              <w:rPr>
                <w:rFonts w:asciiTheme="minorHAnsi" w:hAnsiTheme="minorHAnsi" w:cstheme="minorHAnsi"/>
                <w:i/>
              </w:rPr>
              <w:t>Competent at planning and able to manage short- and medium-term deadlines and competing priorities</w:t>
            </w:r>
          </w:p>
          <w:p w14:paraId="7FE64070" w14:textId="77777777" w:rsidR="007C4258" w:rsidRPr="007C4258" w:rsidRDefault="007C4258" w:rsidP="007C4258">
            <w:pPr>
              <w:pStyle w:val="ListParagraph"/>
              <w:numPr>
                <w:ilvl w:val="0"/>
                <w:numId w:val="30"/>
              </w:numPr>
              <w:rPr>
                <w:rFonts w:asciiTheme="minorHAnsi" w:hAnsiTheme="minorHAnsi" w:cstheme="minorHAnsi"/>
                <w:i/>
              </w:rPr>
            </w:pPr>
            <w:r w:rsidRPr="007C4258">
              <w:rPr>
                <w:rFonts w:asciiTheme="minorHAnsi" w:hAnsiTheme="minorHAnsi" w:cstheme="minorHAnsi"/>
                <w:i/>
              </w:rPr>
              <w:t>Positive, professional and articulate communicator</w:t>
            </w:r>
          </w:p>
          <w:p w14:paraId="3F43025F" w14:textId="77777777" w:rsidR="007C4258" w:rsidRPr="007C4258" w:rsidRDefault="007C4258" w:rsidP="007C4258">
            <w:pPr>
              <w:pStyle w:val="ListParagraph"/>
              <w:numPr>
                <w:ilvl w:val="0"/>
                <w:numId w:val="30"/>
              </w:numPr>
              <w:rPr>
                <w:rFonts w:asciiTheme="minorHAnsi" w:hAnsiTheme="minorHAnsi" w:cstheme="minorHAnsi"/>
                <w:i/>
              </w:rPr>
            </w:pPr>
            <w:r w:rsidRPr="007C4258">
              <w:rPr>
                <w:rFonts w:asciiTheme="minorHAnsi" w:hAnsiTheme="minorHAnsi" w:cstheme="minorHAnsi"/>
                <w:i/>
              </w:rPr>
              <w:t>Able to deliver sound forecast, budget information</w:t>
            </w:r>
          </w:p>
          <w:p w14:paraId="08BECFC1" w14:textId="29E36837" w:rsidR="007C4258" w:rsidRPr="007C4258" w:rsidRDefault="007C4258" w:rsidP="007C4258">
            <w:pPr>
              <w:pStyle w:val="ListParagraph"/>
              <w:numPr>
                <w:ilvl w:val="0"/>
                <w:numId w:val="30"/>
              </w:numPr>
              <w:rPr>
                <w:rFonts w:asciiTheme="minorHAnsi" w:hAnsiTheme="minorHAnsi" w:cstheme="minorHAnsi"/>
                <w:i/>
              </w:rPr>
            </w:pPr>
            <w:r w:rsidRPr="007C4258">
              <w:rPr>
                <w:rFonts w:asciiTheme="minorHAnsi" w:hAnsiTheme="minorHAnsi" w:cstheme="minorHAnsi"/>
                <w:i/>
              </w:rPr>
              <w:t xml:space="preserve">Experience of </w:t>
            </w:r>
            <w:r w:rsidR="00B30A65" w:rsidRPr="007C4258">
              <w:rPr>
                <w:rFonts w:asciiTheme="minorHAnsi" w:hAnsiTheme="minorHAnsi" w:cstheme="minorHAnsi"/>
                <w:i/>
              </w:rPr>
              <w:t>analyzing</w:t>
            </w:r>
            <w:r w:rsidRPr="007C4258">
              <w:rPr>
                <w:rFonts w:asciiTheme="minorHAnsi" w:hAnsiTheme="minorHAnsi" w:cstheme="minorHAnsi"/>
                <w:i/>
              </w:rPr>
              <w:t xml:space="preserve"> information and quickly determining key issues of focus</w:t>
            </w:r>
          </w:p>
          <w:p w14:paraId="1B34DF68" w14:textId="77777777" w:rsidR="007C4258" w:rsidRPr="007C4258" w:rsidRDefault="007C4258" w:rsidP="007C4258">
            <w:pPr>
              <w:pStyle w:val="ListParagraph"/>
              <w:numPr>
                <w:ilvl w:val="0"/>
                <w:numId w:val="30"/>
              </w:numPr>
              <w:rPr>
                <w:rFonts w:asciiTheme="minorHAnsi" w:hAnsiTheme="minorHAnsi" w:cstheme="minorHAnsi"/>
                <w:i/>
              </w:rPr>
            </w:pPr>
            <w:r w:rsidRPr="007C4258">
              <w:rPr>
                <w:rFonts w:asciiTheme="minorHAnsi" w:hAnsiTheme="minorHAnsi" w:cstheme="minorHAnsi"/>
                <w:i/>
              </w:rPr>
              <w:t>Able to work collaboratively and taking the lead where necessary, work in a structured way to deliver outcomes.</w:t>
            </w:r>
          </w:p>
          <w:p w14:paraId="566B4669" w14:textId="77777777" w:rsidR="007C4258" w:rsidRPr="007C4258" w:rsidRDefault="007C4258" w:rsidP="007C4258">
            <w:pPr>
              <w:pStyle w:val="ListParagraph"/>
              <w:numPr>
                <w:ilvl w:val="0"/>
                <w:numId w:val="30"/>
              </w:numPr>
              <w:rPr>
                <w:rFonts w:asciiTheme="minorHAnsi" w:hAnsiTheme="minorHAnsi" w:cstheme="minorHAnsi"/>
                <w:i/>
              </w:rPr>
            </w:pPr>
            <w:r w:rsidRPr="007C4258">
              <w:rPr>
                <w:rFonts w:asciiTheme="minorHAnsi" w:hAnsiTheme="minorHAnsi" w:cstheme="minorHAnsi"/>
                <w:i/>
              </w:rPr>
              <w:t>Relationship building with colleagues from site level to Account Director Level in operations and where necessary with client stakeholders</w:t>
            </w:r>
          </w:p>
          <w:p w14:paraId="6C791BBC" w14:textId="77777777" w:rsidR="007C4258" w:rsidRPr="007C4258" w:rsidRDefault="007C4258" w:rsidP="007C4258">
            <w:pPr>
              <w:pStyle w:val="ListParagraph"/>
              <w:numPr>
                <w:ilvl w:val="0"/>
                <w:numId w:val="30"/>
              </w:numPr>
              <w:rPr>
                <w:rFonts w:asciiTheme="minorHAnsi" w:hAnsiTheme="minorHAnsi" w:cstheme="minorHAnsi"/>
                <w:i/>
              </w:rPr>
            </w:pPr>
            <w:r w:rsidRPr="007C4258">
              <w:rPr>
                <w:rFonts w:asciiTheme="minorHAnsi" w:hAnsiTheme="minorHAnsi" w:cstheme="minorHAnsi"/>
                <w:i/>
              </w:rPr>
              <w:t>Relationship building with finance colleagues throughout the segment, within shared services and beyond</w:t>
            </w:r>
          </w:p>
          <w:p w14:paraId="7D29E338" w14:textId="77777777" w:rsidR="007C4258" w:rsidRPr="003D7E21" w:rsidRDefault="007C4258" w:rsidP="007C4258">
            <w:pPr>
              <w:pStyle w:val="ListParagraph"/>
              <w:numPr>
                <w:ilvl w:val="0"/>
                <w:numId w:val="30"/>
              </w:numPr>
              <w:rPr>
                <w:rFonts w:asciiTheme="minorHAnsi" w:hAnsiTheme="minorHAnsi" w:cstheme="minorHAnsi"/>
                <w:i/>
              </w:rPr>
            </w:pPr>
            <w:proofErr w:type="gramStart"/>
            <w:r w:rsidRPr="007C4258">
              <w:rPr>
                <w:rFonts w:asciiTheme="minorHAnsi" w:hAnsiTheme="minorHAnsi" w:cstheme="minorHAnsi"/>
                <w:i/>
              </w:rPr>
              <w:t>Seeks win/win outcomes at all times</w:t>
            </w:r>
            <w:proofErr w:type="gramEnd"/>
          </w:p>
          <w:p w14:paraId="4AFED926" w14:textId="77777777" w:rsidR="009A0750" w:rsidRPr="000C1569" w:rsidRDefault="009A0750" w:rsidP="00A9143C">
            <w:pPr>
              <w:keepNext/>
              <w:keepLines/>
              <w:ind w:right="17"/>
              <w:rPr>
                <w:rFonts w:cs="Arial"/>
                <w:szCs w:val="22"/>
              </w:rPr>
            </w:pPr>
          </w:p>
        </w:tc>
      </w:tr>
    </w:tbl>
    <w:p w14:paraId="20AEED2B" w14:textId="77777777" w:rsidR="0016251E" w:rsidRDefault="0016251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B6C446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CD48B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9EA1B62" w14:textId="77777777" w:rsidTr="0007446E">
        <w:trPr>
          <w:trHeight w:val="620"/>
        </w:trPr>
        <w:tc>
          <w:tcPr>
            <w:tcW w:w="10456" w:type="dxa"/>
            <w:tcBorders>
              <w:top w:val="nil"/>
              <w:left w:val="single" w:sz="2" w:space="0" w:color="auto"/>
              <w:bottom w:val="single" w:sz="4" w:space="0" w:color="auto"/>
              <w:right w:val="single" w:sz="4" w:space="0" w:color="auto"/>
            </w:tcBorders>
          </w:tcPr>
          <w:p w14:paraId="33887FF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D7E21" w14:paraId="16F654C2" w14:textId="77777777" w:rsidTr="0007446E">
              <w:tc>
                <w:tcPr>
                  <w:tcW w:w="4473" w:type="dxa"/>
                </w:tcPr>
                <w:p w14:paraId="16A276F6"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t>Growth, Client &amp; Customer Satisfaction / Quality of Services provided</w:t>
                  </w:r>
                </w:p>
              </w:tc>
              <w:tc>
                <w:tcPr>
                  <w:tcW w:w="4524" w:type="dxa"/>
                </w:tcPr>
                <w:p w14:paraId="71BA6660"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t>Leadership &amp; People Management</w:t>
                  </w:r>
                </w:p>
              </w:tc>
            </w:tr>
            <w:tr w:rsidR="00EA3990" w:rsidRPr="003D7E21" w14:paraId="04690E3E" w14:textId="77777777" w:rsidTr="0007446E">
              <w:tc>
                <w:tcPr>
                  <w:tcW w:w="4473" w:type="dxa"/>
                </w:tcPr>
                <w:p w14:paraId="031E4EE7"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t>Rigorous management of results</w:t>
                  </w:r>
                </w:p>
              </w:tc>
              <w:tc>
                <w:tcPr>
                  <w:tcW w:w="4524" w:type="dxa"/>
                </w:tcPr>
                <w:p w14:paraId="3CC59EC7"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t>Innovation and Change</w:t>
                  </w:r>
                </w:p>
              </w:tc>
            </w:tr>
            <w:tr w:rsidR="00EA3990" w:rsidRPr="003D7E21" w14:paraId="1F5BD828" w14:textId="77777777" w:rsidTr="0007446E">
              <w:tc>
                <w:tcPr>
                  <w:tcW w:w="4473" w:type="dxa"/>
                </w:tcPr>
                <w:p w14:paraId="4D5411C0"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t>Brand Notoriety</w:t>
                  </w:r>
                </w:p>
              </w:tc>
              <w:tc>
                <w:tcPr>
                  <w:tcW w:w="4524" w:type="dxa"/>
                </w:tcPr>
                <w:p w14:paraId="2D39D98E"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t>Business Consulting</w:t>
                  </w:r>
                </w:p>
              </w:tc>
            </w:tr>
            <w:tr w:rsidR="00EA3990" w:rsidRPr="003D7E21" w14:paraId="4EE6A1D0" w14:textId="77777777" w:rsidTr="0007446E">
              <w:tc>
                <w:tcPr>
                  <w:tcW w:w="4473" w:type="dxa"/>
                </w:tcPr>
                <w:p w14:paraId="21803985"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t>Commercial Awareness</w:t>
                  </w:r>
                </w:p>
              </w:tc>
              <w:tc>
                <w:tcPr>
                  <w:tcW w:w="4524" w:type="dxa"/>
                </w:tcPr>
                <w:p w14:paraId="4F2B65A1"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t>HR Service Delivery</w:t>
                  </w:r>
                </w:p>
              </w:tc>
            </w:tr>
            <w:tr w:rsidR="00EA3990" w:rsidRPr="003D7E21" w14:paraId="19E86A7E" w14:textId="77777777" w:rsidTr="0007446E">
              <w:tc>
                <w:tcPr>
                  <w:tcW w:w="4473" w:type="dxa"/>
                </w:tcPr>
                <w:p w14:paraId="00DA779E"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lastRenderedPageBreak/>
                    <w:t>Employee Engagement</w:t>
                  </w:r>
                </w:p>
              </w:tc>
              <w:tc>
                <w:tcPr>
                  <w:tcW w:w="4524" w:type="dxa"/>
                </w:tcPr>
                <w:p w14:paraId="582B8DB6" w14:textId="77777777" w:rsidR="00EA3990" w:rsidRPr="003D7E21" w:rsidRDefault="00EA3990" w:rsidP="00C6733D">
                  <w:pPr>
                    <w:pStyle w:val="Puces4"/>
                    <w:framePr w:hSpace="180" w:wrap="around" w:vAnchor="text" w:hAnchor="margin" w:xAlign="center" w:y="192"/>
                    <w:numPr>
                      <w:ilvl w:val="0"/>
                      <w:numId w:val="0"/>
                    </w:numPr>
                    <w:ind w:left="851"/>
                    <w:rPr>
                      <w:rFonts w:asciiTheme="minorHAnsi" w:eastAsia="Times New Roman" w:hAnsiTheme="minorHAnsi" w:cstheme="minorHAnsi"/>
                    </w:rPr>
                  </w:pPr>
                </w:p>
              </w:tc>
            </w:tr>
            <w:tr w:rsidR="00EA3990" w:rsidRPr="003D7E21" w14:paraId="16FBF91B" w14:textId="77777777" w:rsidTr="0007446E">
              <w:tc>
                <w:tcPr>
                  <w:tcW w:w="4473" w:type="dxa"/>
                </w:tcPr>
                <w:p w14:paraId="044A2DE2" w14:textId="77777777" w:rsidR="00EA3990" w:rsidRPr="003D7E21" w:rsidRDefault="00EA3990" w:rsidP="00C6733D">
                  <w:pPr>
                    <w:pStyle w:val="Puces4"/>
                    <w:framePr w:hSpace="180" w:wrap="around" w:vAnchor="text" w:hAnchor="margin" w:xAlign="center" w:y="192"/>
                    <w:ind w:left="851" w:hanging="284"/>
                    <w:rPr>
                      <w:rFonts w:asciiTheme="minorHAnsi" w:eastAsia="Times New Roman" w:hAnsiTheme="minorHAnsi" w:cstheme="minorHAnsi"/>
                    </w:rPr>
                  </w:pPr>
                  <w:r w:rsidRPr="003D7E21">
                    <w:rPr>
                      <w:rFonts w:asciiTheme="minorHAnsi" w:eastAsia="Times New Roman" w:hAnsiTheme="minorHAnsi" w:cstheme="minorHAnsi"/>
                    </w:rPr>
                    <w:t>Learning &amp; Development</w:t>
                  </w:r>
                </w:p>
              </w:tc>
              <w:tc>
                <w:tcPr>
                  <w:tcW w:w="4524" w:type="dxa"/>
                </w:tcPr>
                <w:p w14:paraId="2CCEDCDE" w14:textId="77777777" w:rsidR="00EA3990" w:rsidRPr="003D7E21" w:rsidRDefault="00EA3990" w:rsidP="00C6733D">
                  <w:pPr>
                    <w:pStyle w:val="Puces4"/>
                    <w:framePr w:hSpace="180" w:wrap="around" w:vAnchor="text" w:hAnchor="margin" w:xAlign="center" w:y="192"/>
                    <w:numPr>
                      <w:ilvl w:val="0"/>
                      <w:numId w:val="0"/>
                    </w:numPr>
                    <w:ind w:left="851"/>
                    <w:rPr>
                      <w:rFonts w:asciiTheme="minorHAnsi" w:eastAsia="Times New Roman" w:hAnsiTheme="minorHAnsi" w:cstheme="minorHAnsi"/>
                    </w:rPr>
                  </w:pPr>
                </w:p>
              </w:tc>
            </w:tr>
          </w:tbl>
          <w:p w14:paraId="5B904D16" w14:textId="77777777" w:rsidR="00EA3990" w:rsidRPr="00EA3990" w:rsidRDefault="00EA3990" w:rsidP="00EA3990">
            <w:pPr>
              <w:spacing w:before="40"/>
              <w:ind w:left="720"/>
              <w:jc w:val="left"/>
              <w:rPr>
                <w:rFonts w:cs="Arial"/>
                <w:color w:val="000000" w:themeColor="text1"/>
                <w:szCs w:val="20"/>
                <w:lang w:val="en-GB"/>
              </w:rPr>
            </w:pPr>
          </w:p>
        </w:tc>
      </w:tr>
    </w:tbl>
    <w:p w14:paraId="35296900" w14:textId="77777777" w:rsidR="00E57078" w:rsidRDefault="00E57078" w:rsidP="00E57078">
      <w:pPr>
        <w:spacing w:after="200" w:line="276" w:lineRule="auto"/>
        <w:jc w:val="left"/>
      </w:pPr>
    </w:p>
    <w:p w14:paraId="10ADFC25" w14:textId="77777777" w:rsidR="00491F81" w:rsidRDefault="00491F81"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7187A9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AED46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3D7E21" w14:paraId="67E12EF2" w14:textId="77777777" w:rsidTr="00353228">
        <w:trPr>
          <w:trHeight w:val="620"/>
        </w:trPr>
        <w:tc>
          <w:tcPr>
            <w:tcW w:w="10456" w:type="dxa"/>
            <w:tcBorders>
              <w:top w:val="nil"/>
              <w:left w:val="single" w:sz="2" w:space="0" w:color="auto"/>
              <w:bottom w:val="single" w:sz="4" w:space="0" w:color="auto"/>
              <w:right w:val="single" w:sz="4" w:space="0" w:color="auto"/>
            </w:tcBorders>
          </w:tcPr>
          <w:p w14:paraId="4124E693" w14:textId="77777777" w:rsidR="00E57078" w:rsidRPr="003D7E21" w:rsidRDefault="00E57078" w:rsidP="00353228">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3D7E21" w14:paraId="379263D3" w14:textId="77777777" w:rsidTr="00E57078">
              <w:tc>
                <w:tcPr>
                  <w:tcW w:w="2122" w:type="dxa"/>
                </w:tcPr>
                <w:p w14:paraId="3FAE73D0" w14:textId="77777777" w:rsidR="00E57078" w:rsidRPr="003D7E21" w:rsidRDefault="00E57078" w:rsidP="00C6733D">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3D7E21">
                    <w:rPr>
                      <w:rFonts w:asciiTheme="minorHAnsi" w:hAnsiTheme="minorHAnsi" w:cstheme="minorHAnsi"/>
                      <w:color w:val="000000" w:themeColor="text1"/>
                      <w:szCs w:val="20"/>
                      <w:lang w:val="en-GB"/>
                    </w:rPr>
                    <w:t>Version</w:t>
                  </w:r>
                </w:p>
              </w:tc>
              <w:tc>
                <w:tcPr>
                  <w:tcW w:w="2991" w:type="dxa"/>
                </w:tcPr>
                <w:p w14:paraId="229DC74F" w14:textId="1E3A7941" w:rsidR="00E57078" w:rsidRPr="003D7E21" w:rsidRDefault="006C5EC5" w:rsidP="00C6733D">
                  <w:pPr>
                    <w:framePr w:hSpace="180" w:wrap="around" w:vAnchor="text" w:hAnchor="margin" w:xAlign="center" w:y="192"/>
                    <w:spacing w:before="40"/>
                    <w:jc w:val="left"/>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3</w:t>
                  </w:r>
                </w:p>
              </w:tc>
              <w:tc>
                <w:tcPr>
                  <w:tcW w:w="2557" w:type="dxa"/>
                </w:tcPr>
                <w:p w14:paraId="19F3E5E3" w14:textId="61B42FE5" w:rsidR="00E57078" w:rsidRPr="003D7E21" w:rsidRDefault="00E57078" w:rsidP="00C6733D">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3D7E21">
                    <w:rPr>
                      <w:rFonts w:asciiTheme="minorHAnsi" w:hAnsiTheme="minorHAnsi" w:cstheme="minorHAnsi"/>
                      <w:color w:val="000000" w:themeColor="text1"/>
                      <w:szCs w:val="20"/>
                      <w:lang w:val="en-GB"/>
                    </w:rPr>
                    <w:t>Date</w:t>
                  </w:r>
                  <w:r w:rsidR="003B20CD" w:rsidRPr="003D7E21">
                    <w:rPr>
                      <w:rFonts w:asciiTheme="minorHAnsi" w:hAnsiTheme="minorHAnsi" w:cstheme="minorHAnsi"/>
                      <w:color w:val="000000" w:themeColor="text1"/>
                      <w:szCs w:val="20"/>
                      <w:lang w:val="en-GB"/>
                    </w:rPr>
                    <w:t xml:space="preserve"> </w:t>
                  </w:r>
                </w:p>
              </w:tc>
              <w:tc>
                <w:tcPr>
                  <w:tcW w:w="2557" w:type="dxa"/>
                </w:tcPr>
                <w:p w14:paraId="3CC6F42E" w14:textId="0B3F68E2" w:rsidR="00E57078" w:rsidRPr="003D7E21" w:rsidRDefault="00506E4B" w:rsidP="00C6733D">
                  <w:pPr>
                    <w:framePr w:hSpace="180" w:wrap="around" w:vAnchor="text" w:hAnchor="margin" w:xAlign="center" w:y="192"/>
                    <w:spacing w:before="40"/>
                    <w:jc w:val="left"/>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May</w:t>
                  </w:r>
                  <w:r w:rsidR="00D52B1C">
                    <w:rPr>
                      <w:rFonts w:asciiTheme="minorHAnsi" w:hAnsiTheme="minorHAnsi" w:cstheme="minorHAnsi"/>
                      <w:color w:val="000000" w:themeColor="text1"/>
                      <w:szCs w:val="20"/>
                      <w:lang w:val="en-GB"/>
                    </w:rPr>
                    <w:t xml:space="preserve"> 202</w:t>
                  </w:r>
                  <w:r>
                    <w:rPr>
                      <w:rFonts w:asciiTheme="minorHAnsi" w:hAnsiTheme="minorHAnsi" w:cstheme="minorHAnsi"/>
                      <w:color w:val="000000" w:themeColor="text1"/>
                      <w:szCs w:val="20"/>
                      <w:lang w:val="en-GB"/>
                    </w:rPr>
                    <w:t>5</w:t>
                  </w:r>
                </w:p>
              </w:tc>
            </w:tr>
            <w:tr w:rsidR="00E57078" w:rsidRPr="003D7E21" w14:paraId="574FA3CD" w14:textId="77777777" w:rsidTr="00E57078">
              <w:tc>
                <w:tcPr>
                  <w:tcW w:w="2122" w:type="dxa"/>
                </w:tcPr>
                <w:p w14:paraId="060C6AB3" w14:textId="77777777" w:rsidR="00E57078" w:rsidRPr="003D7E21" w:rsidRDefault="00E57078" w:rsidP="00C6733D">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3D7E21">
                    <w:rPr>
                      <w:rFonts w:asciiTheme="minorHAnsi" w:hAnsiTheme="minorHAnsi" w:cstheme="minorHAnsi"/>
                      <w:color w:val="000000" w:themeColor="text1"/>
                      <w:szCs w:val="20"/>
                      <w:lang w:val="en-GB"/>
                    </w:rPr>
                    <w:t>Document Owner</w:t>
                  </w:r>
                </w:p>
              </w:tc>
              <w:tc>
                <w:tcPr>
                  <w:tcW w:w="8105" w:type="dxa"/>
                  <w:gridSpan w:val="3"/>
                </w:tcPr>
                <w:p w14:paraId="25660EB9" w14:textId="483DFBCB" w:rsidR="00E57078" w:rsidRPr="003D7E21" w:rsidRDefault="00506E4B" w:rsidP="00C6733D">
                  <w:pPr>
                    <w:framePr w:hSpace="180" w:wrap="around" w:vAnchor="text" w:hAnchor="margin" w:xAlign="center" w:y="192"/>
                    <w:spacing w:before="40"/>
                    <w:jc w:val="left"/>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Simon Garcha</w:t>
                  </w:r>
                </w:p>
              </w:tc>
            </w:tr>
          </w:tbl>
          <w:p w14:paraId="254BCC16" w14:textId="77777777" w:rsidR="00E57078" w:rsidRPr="003D7E21" w:rsidRDefault="00E57078" w:rsidP="00353228">
            <w:pPr>
              <w:spacing w:before="40"/>
              <w:ind w:left="720"/>
              <w:jc w:val="left"/>
              <w:rPr>
                <w:rFonts w:asciiTheme="minorHAnsi" w:hAnsiTheme="minorHAnsi" w:cstheme="minorHAnsi"/>
                <w:color w:val="000000" w:themeColor="text1"/>
                <w:szCs w:val="20"/>
                <w:lang w:val="en-GB"/>
              </w:rPr>
            </w:pPr>
          </w:p>
        </w:tc>
      </w:tr>
    </w:tbl>
    <w:p w14:paraId="44D2FAA4" w14:textId="77777777" w:rsidR="00E57078" w:rsidRPr="003D7E21" w:rsidRDefault="00E57078" w:rsidP="00E57078">
      <w:pPr>
        <w:spacing w:after="200" w:line="276" w:lineRule="auto"/>
        <w:jc w:val="left"/>
        <w:rPr>
          <w:rFonts w:asciiTheme="minorHAnsi" w:hAnsiTheme="minorHAnsi" w:cstheme="minorHAnsi"/>
        </w:rPr>
      </w:pPr>
    </w:p>
    <w:p w14:paraId="6CE641AA" w14:textId="77777777" w:rsidR="00E57078" w:rsidRDefault="00E57078" w:rsidP="000E3EF7">
      <w:pPr>
        <w:spacing w:after="200" w:line="276" w:lineRule="auto"/>
        <w:jc w:val="left"/>
        <w:rPr>
          <w:b/>
        </w:rPr>
      </w:pPr>
    </w:p>
    <w:p w14:paraId="5871F9A9" w14:textId="77777777" w:rsidR="00491F81" w:rsidRDefault="00491F81" w:rsidP="000E3EF7">
      <w:pPr>
        <w:spacing w:after="200" w:line="276" w:lineRule="auto"/>
        <w:jc w:val="left"/>
        <w:rPr>
          <w:b/>
        </w:rPr>
      </w:pPr>
    </w:p>
    <w:p w14:paraId="2783BF9B" w14:textId="77777777" w:rsidR="00491F81" w:rsidRPr="00A177BB" w:rsidRDefault="00491F81" w:rsidP="000E3EF7">
      <w:pPr>
        <w:spacing w:after="200" w:line="276" w:lineRule="auto"/>
        <w:jc w:val="left"/>
        <w:rPr>
          <w:b/>
        </w:rPr>
      </w:pPr>
    </w:p>
    <w:p w14:paraId="045A76C7" w14:textId="77777777" w:rsidR="00921842" w:rsidRPr="00A177BB" w:rsidRDefault="00921842" w:rsidP="000E3EF7">
      <w:pPr>
        <w:spacing w:after="200" w:line="276" w:lineRule="auto"/>
        <w:jc w:val="left"/>
        <w:rPr>
          <w:b/>
        </w:rPr>
      </w:pPr>
      <w:r w:rsidRPr="00A177BB">
        <w:rPr>
          <w:b/>
        </w:rPr>
        <w:t>……………………………………………….</w:t>
      </w:r>
      <w:r w:rsidRPr="00A177BB">
        <w:rPr>
          <w:b/>
        </w:rPr>
        <w:tab/>
      </w:r>
      <w:r w:rsidRPr="00A177BB">
        <w:rPr>
          <w:b/>
        </w:rPr>
        <w:tab/>
        <w:t>……………………………………………………</w:t>
      </w:r>
    </w:p>
    <w:p w14:paraId="1D8B5F20" w14:textId="77777777" w:rsidR="00921842" w:rsidRPr="003D7E21" w:rsidRDefault="00921842" w:rsidP="000E3EF7">
      <w:pPr>
        <w:spacing w:after="200" w:line="276" w:lineRule="auto"/>
        <w:jc w:val="left"/>
        <w:rPr>
          <w:rFonts w:asciiTheme="minorHAnsi" w:hAnsiTheme="minorHAnsi" w:cstheme="minorHAnsi"/>
          <w:b/>
          <w:i/>
        </w:rPr>
      </w:pPr>
      <w:r w:rsidRPr="003D7E21">
        <w:rPr>
          <w:rFonts w:asciiTheme="minorHAnsi" w:hAnsiTheme="minorHAnsi" w:cstheme="minorHAnsi"/>
          <w:b/>
        </w:rPr>
        <w:t>Employee Name</w:t>
      </w:r>
      <w:r w:rsidRPr="003D7E21">
        <w:rPr>
          <w:rFonts w:asciiTheme="minorHAnsi" w:hAnsiTheme="minorHAnsi" w:cstheme="minorHAnsi"/>
          <w:b/>
        </w:rPr>
        <w:tab/>
      </w:r>
      <w:r w:rsidRPr="003D7E21">
        <w:rPr>
          <w:rFonts w:asciiTheme="minorHAnsi" w:hAnsiTheme="minorHAnsi" w:cstheme="minorHAnsi"/>
          <w:b/>
        </w:rPr>
        <w:tab/>
      </w:r>
      <w:r w:rsidRPr="003D7E21">
        <w:rPr>
          <w:rFonts w:asciiTheme="minorHAnsi" w:hAnsiTheme="minorHAnsi" w:cstheme="minorHAnsi"/>
          <w:b/>
        </w:rPr>
        <w:tab/>
      </w:r>
      <w:r w:rsidRPr="003D7E21">
        <w:rPr>
          <w:rFonts w:asciiTheme="minorHAnsi" w:hAnsiTheme="minorHAnsi" w:cstheme="minorHAnsi"/>
          <w:b/>
        </w:rPr>
        <w:tab/>
      </w:r>
      <w:r w:rsidRPr="003D7E21">
        <w:rPr>
          <w:rFonts w:asciiTheme="minorHAnsi" w:hAnsiTheme="minorHAnsi" w:cstheme="minorHAnsi"/>
          <w:b/>
        </w:rPr>
        <w:tab/>
      </w:r>
      <w:r w:rsidRPr="003D7E21">
        <w:rPr>
          <w:rFonts w:asciiTheme="minorHAnsi" w:hAnsiTheme="minorHAnsi" w:cstheme="minorHAnsi"/>
          <w:b/>
          <w:i/>
        </w:rPr>
        <w:t>Employee Signature</w:t>
      </w:r>
    </w:p>
    <w:p w14:paraId="06CD1643" w14:textId="77777777" w:rsidR="00921842" w:rsidRPr="003D7E21" w:rsidRDefault="00921842" w:rsidP="000E3EF7">
      <w:pPr>
        <w:spacing w:after="200" w:line="276" w:lineRule="auto"/>
        <w:jc w:val="left"/>
        <w:rPr>
          <w:rFonts w:asciiTheme="minorHAnsi" w:hAnsiTheme="minorHAnsi" w:cstheme="minorHAnsi"/>
          <w:b/>
        </w:rPr>
      </w:pPr>
    </w:p>
    <w:p w14:paraId="04DBAE55" w14:textId="77777777" w:rsidR="00921842" w:rsidRPr="003D7E21" w:rsidRDefault="00921842" w:rsidP="000E3EF7">
      <w:pPr>
        <w:spacing w:after="200" w:line="276" w:lineRule="auto"/>
        <w:jc w:val="left"/>
        <w:rPr>
          <w:rFonts w:asciiTheme="minorHAnsi" w:hAnsiTheme="minorHAnsi" w:cstheme="minorHAnsi"/>
          <w:b/>
        </w:rPr>
      </w:pPr>
      <w:r w:rsidRPr="003D7E21">
        <w:rPr>
          <w:rFonts w:asciiTheme="minorHAnsi" w:hAnsiTheme="minorHAnsi" w:cstheme="minorHAnsi"/>
          <w:b/>
        </w:rPr>
        <w:t>…………………………………….</w:t>
      </w:r>
    </w:p>
    <w:p w14:paraId="7ABBA9DF" w14:textId="77777777" w:rsidR="00921842" w:rsidRPr="003D7E21" w:rsidRDefault="00921842" w:rsidP="000E3EF7">
      <w:pPr>
        <w:spacing w:after="200" w:line="276" w:lineRule="auto"/>
        <w:jc w:val="left"/>
        <w:rPr>
          <w:rFonts w:asciiTheme="minorHAnsi" w:hAnsiTheme="minorHAnsi" w:cstheme="minorHAnsi"/>
          <w:b/>
        </w:rPr>
      </w:pPr>
      <w:r w:rsidRPr="003D7E21">
        <w:rPr>
          <w:rFonts w:asciiTheme="minorHAnsi" w:hAnsiTheme="minorHAnsi" w:cstheme="minorHAnsi"/>
          <w:b/>
        </w:rPr>
        <w:t xml:space="preserve">Date </w:t>
      </w:r>
    </w:p>
    <w:sectPr w:rsidR="00921842" w:rsidRPr="003D7E21"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1D52C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4830320" o:spid="_x0000_i1026" type="#_x0000_t75" style="width:6.75pt;height:9.75pt;visibility:visible;mso-wrap-style:square"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4362D3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775DB"/>
    <w:multiLevelType w:val="hybridMultilevel"/>
    <w:tmpl w:val="AE56B206"/>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A762E"/>
    <w:multiLevelType w:val="hybridMultilevel"/>
    <w:tmpl w:val="17B4A3C0"/>
    <w:lvl w:ilvl="0" w:tplc="BA142478">
      <w:start w:val="1"/>
      <w:numFmt w:val="bullet"/>
      <w:lvlText w:val=""/>
      <w:lvlJc w:val="left"/>
      <w:pPr>
        <w:ind w:left="341" w:hanging="171"/>
      </w:pPr>
      <w:rPr>
        <w:rFonts w:ascii="Wingdings" w:hAnsi="Wingdings" w:hint="default"/>
        <w:color w:val="FF0000"/>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hint="default"/>
      </w:rPr>
    </w:lvl>
  </w:abstractNum>
  <w:abstractNum w:abstractNumId="5" w15:restartNumberingAfterBreak="0">
    <w:nsid w:val="25AC66B6"/>
    <w:multiLevelType w:val="hybridMultilevel"/>
    <w:tmpl w:val="1096D2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7B1D5A"/>
    <w:multiLevelType w:val="hybridMultilevel"/>
    <w:tmpl w:val="8C16CA00"/>
    <w:lvl w:ilvl="0" w:tplc="BA142478">
      <w:start w:val="1"/>
      <w:numFmt w:val="bullet"/>
      <w:lvlText w:val=""/>
      <w:lvlJc w:val="left"/>
      <w:pPr>
        <w:ind w:left="890" w:hanging="360"/>
      </w:pPr>
      <w:rPr>
        <w:rFonts w:ascii="Wingdings" w:hAnsi="Wingdings" w:hint="default"/>
        <w:color w:val="FF0000"/>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8C348A"/>
    <w:multiLevelType w:val="hybridMultilevel"/>
    <w:tmpl w:val="6D12B352"/>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1" w15:restartNumberingAfterBreak="0">
    <w:nsid w:val="3B2668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7459C7"/>
    <w:multiLevelType w:val="hybridMultilevel"/>
    <w:tmpl w:val="961C4B3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426F6C49"/>
    <w:multiLevelType w:val="hybridMultilevel"/>
    <w:tmpl w:val="00587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3671B"/>
    <w:multiLevelType w:val="hybridMultilevel"/>
    <w:tmpl w:val="7B3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9619A"/>
    <w:multiLevelType w:val="hybridMultilevel"/>
    <w:tmpl w:val="3AECD7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C26553"/>
    <w:multiLevelType w:val="hybridMultilevel"/>
    <w:tmpl w:val="D96467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75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F2086A"/>
    <w:multiLevelType w:val="hybridMultilevel"/>
    <w:tmpl w:val="EFAA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584047">
    <w:abstractNumId w:val="9"/>
  </w:num>
  <w:num w:numId="2" w16cid:durableId="891765886">
    <w:abstractNumId w:val="18"/>
  </w:num>
  <w:num w:numId="3" w16cid:durableId="183717877">
    <w:abstractNumId w:val="1"/>
  </w:num>
  <w:num w:numId="4" w16cid:durableId="238254005">
    <w:abstractNumId w:val="16"/>
  </w:num>
  <w:num w:numId="5" w16cid:durableId="224996467">
    <w:abstractNumId w:val="6"/>
  </w:num>
  <w:num w:numId="6" w16cid:durableId="742485427">
    <w:abstractNumId w:val="3"/>
  </w:num>
  <w:num w:numId="7" w16cid:durableId="203753676">
    <w:abstractNumId w:val="20"/>
  </w:num>
  <w:num w:numId="8" w16cid:durableId="1664818810">
    <w:abstractNumId w:val="8"/>
  </w:num>
  <w:num w:numId="9" w16cid:durableId="1470634608">
    <w:abstractNumId w:val="24"/>
  </w:num>
  <w:num w:numId="10" w16cid:durableId="1982880236">
    <w:abstractNumId w:val="25"/>
  </w:num>
  <w:num w:numId="11" w16cid:durableId="952443730">
    <w:abstractNumId w:val="15"/>
  </w:num>
  <w:num w:numId="12" w16cid:durableId="1219052068">
    <w:abstractNumId w:val="0"/>
  </w:num>
  <w:num w:numId="13" w16cid:durableId="1977643250">
    <w:abstractNumId w:val="21"/>
  </w:num>
  <w:num w:numId="14" w16cid:durableId="507059606">
    <w:abstractNumId w:val="5"/>
  </w:num>
  <w:num w:numId="15" w16cid:durableId="1848210137">
    <w:abstractNumId w:val="22"/>
  </w:num>
  <w:num w:numId="16" w16cid:durableId="1716419299">
    <w:abstractNumId w:val="23"/>
  </w:num>
  <w:num w:numId="17" w16cid:durableId="671876231">
    <w:abstractNumId w:val="13"/>
  </w:num>
  <w:num w:numId="18" w16cid:durableId="1877112170">
    <w:abstractNumId w:val="10"/>
  </w:num>
  <w:num w:numId="19" w16cid:durableId="1728604885">
    <w:abstractNumId w:val="14"/>
  </w:num>
  <w:num w:numId="20" w16cid:durableId="1522089682">
    <w:abstractNumId w:val="19"/>
  </w:num>
  <w:num w:numId="21" w16cid:durableId="1541239832">
    <w:abstractNumId w:val="27"/>
  </w:num>
  <w:num w:numId="22" w16cid:durableId="537594307">
    <w:abstractNumId w:val="17"/>
  </w:num>
  <w:num w:numId="23" w16cid:durableId="485249975">
    <w:abstractNumId w:val="10"/>
  </w:num>
  <w:num w:numId="24" w16cid:durableId="251819046">
    <w:abstractNumId w:val="10"/>
  </w:num>
  <w:num w:numId="25" w16cid:durableId="1789082109">
    <w:abstractNumId w:val="0"/>
  </w:num>
  <w:num w:numId="26" w16cid:durableId="1929462689">
    <w:abstractNumId w:val="11"/>
  </w:num>
  <w:num w:numId="27" w16cid:durableId="911737034">
    <w:abstractNumId w:val="26"/>
  </w:num>
  <w:num w:numId="28" w16cid:durableId="688063424">
    <w:abstractNumId w:val="4"/>
  </w:num>
  <w:num w:numId="29" w16cid:durableId="453327757">
    <w:abstractNumId w:val="7"/>
  </w:num>
  <w:num w:numId="30" w16cid:durableId="1560164217">
    <w:abstractNumId w:val="12"/>
  </w:num>
  <w:num w:numId="31" w16cid:durableId="164955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1840"/>
    <w:rsid w:val="0007149B"/>
    <w:rsid w:val="000A507A"/>
    <w:rsid w:val="000B7658"/>
    <w:rsid w:val="000E3EF7"/>
    <w:rsid w:val="00104BDE"/>
    <w:rsid w:val="00114DD1"/>
    <w:rsid w:val="001321E0"/>
    <w:rsid w:val="00143385"/>
    <w:rsid w:val="00144E5D"/>
    <w:rsid w:val="001455FE"/>
    <w:rsid w:val="0015785B"/>
    <w:rsid w:val="0016251E"/>
    <w:rsid w:val="001A75E6"/>
    <w:rsid w:val="001B0250"/>
    <w:rsid w:val="001D2204"/>
    <w:rsid w:val="001D607C"/>
    <w:rsid w:val="001F1F6A"/>
    <w:rsid w:val="00246903"/>
    <w:rsid w:val="00264AAB"/>
    <w:rsid w:val="00293E5D"/>
    <w:rsid w:val="002B1DC6"/>
    <w:rsid w:val="002C6D94"/>
    <w:rsid w:val="002D0417"/>
    <w:rsid w:val="002E5A6A"/>
    <w:rsid w:val="00300041"/>
    <w:rsid w:val="00311293"/>
    <w:rsid w:val="0034030C"/>
    <w:rsid w:val="00351D13"/>
    <w:rsid w:val="003666F2"/>
    <w:rsid w:val="00366A73"/>
    <w:rsid w:val="0038019D"/>
    <w:rsid w:val="00386E8C"/>
    <w:rsid w:val="003B20CD"/>
    <w:rsid w:val="003D38E4"/>
    <w:rsid w:val="003D694B"/>
    <w:rsid w:val="003D7E21"/>
    <w:rsid w:val="003F5324"/>
    <w:rsid w:val="00402D14"/>
    <w:rsid w:val="004225CA"/>
    <w:rsid w:val="004238D8"/>
    <w:rsid w:val="00424476"/>
    <w:rsid w:val="0043338F"/>
    <w:rsid w:val="00446CC9"/>
    <w:rsid w:val="00491F81"/>
    <w:rsid w:val="00494588"/>
    <w:rsid w:val="004B0BB3"/>
    <w:rsid w:val="004D170A"/>
    <w:rsid w:val="004F474F"/>
    <w:rsid w:val="004F6E3A"/>
    <w:rsid w:val="00506E4B"/>
    <w:rsid w:val="00520545"/>
    <w:rsid w:val="00530792"/>
    <w:rsid w:val="005431F9"/>
    <w:rsid w:val="005505FC"/>
    <w:rsid w:val="005C4684"/>
    <w:rsid w:val="005D62EC"/>
    <w:rsid w:val="005E282A"/>
    <w:rsid w:val="005E5B63"/>
    <w:rsid w:val="00613392"/>
    <w:rsid w:val="00616B0B"/>
    <w:rsid w:val="00640424"/>
    <w:rsid w:val="006417B9"/>
    <w:rsid w:val="00646B79"/>
    <w:rsid w:val="00656519"/>
    <w:rsid w:val="00664521"/>
    <w:rsid w:val="00665A77"/>
    <w:rsid w:val="00674674"/>
    <w:rsid w:val="006802C0"/>
    <w:rsid w:val="00684F16"/>
    <w:rsid w:val="006C5EC5"/>
    <w:rsid w:val="006D0A4E"/>
    <w:rsid w:val="00715EAC"/>
    <w:rsid w:val="00736655"/>
    <w:rsid w:val="00745A24"/>
    <w:rsid w:val="007620CA"/>
    <w:rsid w:val="007969B7"/>
    <w:rsid w:val="00796E1A"/>
    <w:rsid w:val="007C4258"/>
    <w:rsid w:val="007C6653"/>
    <w:rsid w:val="007E1F3B"/>
    <w:rsid w:val="007F38E9"/>
    <w:rsid w:val="007F602D"/>
    <w:rsid w:val="00803C28"/>
    <w:rsid w:val="0082322E"/>
    <w:rsid w:val="00856616"/>
    <w:rsid w:val="008612E8"/>
    <w:rsid w:val="008821A0"/>
    <w:rsid w:val="00884CD8"/>
    <w:rsid w:val="00891BFA"/>
    <w:rsid w:val="008B64DE"/>
    <w:rsid w:val="008C53D0"/>
    <w:rsid w:val="008D0477"/>
    <w:rsid w:val="008D1A2B"/>
    <w:rsid w:val="008D7974"/>
    <w:rsid w:val="009132CF"/>
    <w:rsid w:val="009167B2"/>
    <w:rsid w:val="00921842"/>
    <w:rsid w:val="00940FDB"/>
    <w:rsid w:val="00944D6A"/>
    <w:rsid w:val="0095128E"/>
    <w:rsid w:val="00962BB6"/>
    <w:rsid w:val="009A0750"/>
    <w:rsid w:val="009C2670"/>
    <w:rsid w:val="009C6E9C"/>
    <w:rsid w:val="009D1D70"/>
    <w:rsid w:val="009F30F2"/>
    <w:rsid w:val="00A152AE"/>
    <w:rsid w:val="00A177BB"/>
    <w:rsid w:val="00A37146"/>
    <w:rsid w:val="00A729F9"/>
    <w:rsid w:val="00A96D66"/>
    <w:rsid w:val="00AA31C5"/>
    <w:rsid w:val="00AA3223"/>
    <w:rsid w:val="00AA7CE5"/>
    <w:rsid w:val="00AC234A"/>
    <w:rsid w:val="00AD1DEC"/>
    <w:rsid w:val="00AF02EF"/>
    <w:rsid w:val="00B1424D"/>
    <w:rsid w:val="00B30A65"/>
    <w:rsid w:val="00B3212C"/>
    <w:rsid w:val="00B446D9"/>
    <w:rsid w:val="00B70457"/>
    <w:rsid w:val="00B937AD"/>
    <w:rsid w:val="00BB724F"/>
    <w:rsid w:val="00BE55DE"/>
    <w:rsid w:val="00C234A4"/>
    <w:rsid w:val="00C4467B"/>
    <w:rsid w:val="00C4695A"/>
    <w:rsid w:val="00C61430"/>
    <w:rsid w:val="00C6733D"/>
    <w:rsid w:val="00CA7519"/>
    <w:rsid w:val="00CB4CD7"/>
    <w:rsid w:val="00CC0297"/>
    <w:rsid w:val="00CC2929"/>
    <w:rsid w:val="00D201AA"/>
    <w:rsid w:val="00D52B1C"/>
    <w:rsid w:val="00D620DD"/>
    <w:rsid w:val="00D80FFA"/>
    <w:rsid w:val="00D815C9"/>
    <w:rsid w:val="00D949FB"/>
    <w:rsid w:val="00DD5C68"/>
    <w:rsid w:val="00DE5E49"/>
    <w:rsid w:val="00E22886"/>
    <w:rsid w:val="00E27177"/>
    <w:rsid w:val="00E2721A"/>
    <w:rsid w:val="00E31AA0"/>
    <w:rsid w:val="00E33C91"/>
    <w:rsid w:val="00E57078"/>
    <w:rsid w:val="00E60502"/>
    <w:rsid w:val="00E70392"/>
    <w:rsid w:val="00E715D8"/>
    <w:rsid w:val="00E81A98"/>
    <w:rsid w:val="00E82C1F"/>
    <w:rsid w:val="00E86121"/>
    <w:rsid w:val="00EA3990"/>
    <w:rsid w:val="00EA4C16"/>
    <w:rsid w:val="00EA5822"/>
    <w:rsid w:val="00EB1C49"/>
    <w:rsid w:val="00EB2DE0"/>
    <w:rsid w:val="00ED6880"/>
    <w:rsid w:val="00EF47F3"/>
    <w:rsid w:val="00EF6ED7"/>
    <w:rsid w:val="00F14D14"/>
    <w:rsid w:val="00F24706"/>
    <w:rsid w:val="00F36420"/>
    <w:rsid w:val="00F479E6"/>
    <w:rsid w:val="00F81FCC"/>
    <w:rsid w:val="00F82A2C"/>
    <w:rsid w:val="00F879BE"/>
    <w:rsid w:val="00F94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899224"/>
  <w15:docId w15:val="{18D8A1B4-EB13-4267-A0E4-AA93F420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884CD8"/>
    <w:pPr>
      <w:numPr>
        <w:numId w:val="18"/>
      </w:numPr>
      <w:spacing w:before="40" w:after="40"/>
    </w:pPr>
    <w:rPr>
      <w:rFonts w:eastAsia="MS Mincho" w:cs="Arial"/>
      <w:bCs/>
      <w:color w:val="000000"/>
      <w:sz w:val="22"/>
      <w:szCs w:val="22"/>
      <w:lang w:val="en-GB"/>
    </w:rPr>
  </w:style>
  <w:style w:type="paragraph" w:styleId="BodyText">
    <w:name w:val="Body Text"/>
    <w:basedOn w:val="Normal"/>
    <w:link w:val="BodyTextChar"/>
    <w:rsid w:val="00E82C1F"/>
    <w:pPr>
      <w:widowControl w:val="0"/>
    </w:pPr>
    <w:rPr>
      <w:sz w:val="18"/>
      <w:szCs w:val="20"/>
      <w:lang w:val="en-GB" w:eastAsia="en-GB"/>
    </w:rPr>
  </w:style>
  <w:style w:type="character" w:customStyle="1" w:styleId="BodyTextChar">
    <w:name w:val="Body Text Char"/>
    <w:basedOn w:val="DefaultParagraphFont"/>
    <w:link w:val="BodyText"/>
    <w:rsid w:val="00E82C1F"/>
    <w:rPr>
      <w:rFonts w:ascii="Arial" w:eastAsia="Times New Roman" w:hAnsi="Arial" w:cs="Times New Roman"/>
      <w:sz w:val="18"/>
      <w:szCs w:val="20"/>
      <w:lang w:eastAsia="en-GB"/>
    </w:rPr>
  </w:style>
  <w:style w:type="paragraph" w:styleId="BodyTextIndent3">
    <w:name w:val="Body Text Indent 3"/>
    <w:basedOn w:val="Normal"/>
    <w:link w:val="BodyTextIndent3Char"/>
    <w:rsid w:val="009A0750"/>
    <w:pPr>
      <w:widowControl w:val="0"/>
      <w:spacing w:after="120"/>
      <w:ind w:left="283"/>
      <w:jc w:val="left"/>
    </w:pPr>
    <w:rPr>
      <w:sz w:val="16"/>
      <w:szCs w:val="16"/>
      <w:lang w:val="en-GB" w:eastAsia="en-GB"/>
    </w:rPr>
  </w:style>
  <w:style w:type="character" w:customStyle="1" w:styleId="BodyTextIndent3Char">
    <w:name w:val="Body Text Indent 3 Char"/>
    <w:basedOn w:val="DefaultParagraphFont"/>
    <w:link w:val="BodyTextIndent3"/>
    <w:rsid w:val="009A0750"/>
    <w:rPr>
      <w:rFonts w:ascii="Arial" w:eastAsia="Times New Roman" w:hAnsi="Arial" w:cs="Times New Roman"/>
      <w:sz w:val="16"/>
      <w:szCs w:val="16"/>
      <w:lang w:eastAsia="en-GB"/>
    </w:rPr>
  </w:style>
  <w:style w:type="paragraph" w:styleId="BodyText2">
    <w:name w:val="Body Text 2"/>
    <w:basedOn w:val="Normal"/>
    <w:link w:val="BodyText2Char"/>
    <w:rsid w:val="009A0750"/>
    <w:pPr>
      <w:widowControl w:val="0"/>
      <w:spacing w:after="120" w:line="480" w:lineRule="auto"/>
      <w:jc w:val="left"/>
    </w:pPr>
    <w:rPr>
      <w:sz w:val="22"/>
      <w:szCs w:val="20"/>
      <w:lang w:val="en-GB" w:eastAsia="en-GB"/>
    </w:rPr>
  </w:style>
  <w:style w:type="character" w:customStyle="1" w:styleId="BodyText2Char">
    <w:name w:val="Body Text 2 Char"/>
    <w:basedOn w:val="DefaultParagraphFont"/>
    <w:link w:val="BodyText2"/>
    <w:rsid w:val="009A0750"/>
    <w:rPr>
      <w:rFonts w:ascii="Arial" w:eastAsia="Times New Roman" w:hAnsi="Arial" w:cs="Times New Roman"/>
      <w:szCs w:val="20"/>
      <w:lang w:eastAsia="en-GB"/>
    </w:rPr>
  </w:style>
  <w:style w:type="paragraph" w:styleId="BodyTextIndent">
    <w:name w:val="Body Text Indent"/>
    <w:basedOn w:val="Normal"/>
    <w:link w:val="BodyTextIndentChar"/>
    <w:uiPriority w:val="99"/>
    <w:semiHidden/>
    <w:unhideWhenUsed/>
    <w:rsid w:val="00CA7519"/>
    <w:pPr>
      <w:spacing w:after="120"/>
      <w:ind w:left="283"/>
    </w:pPr>
  </w:style>
  <w:style w:type="character" w:customStyle="1" w:styleId="BodyTextIndentChar">
    <w:name w:val="Body Text Indent Char"/>
    <w:basedOn w:val="DefaultParagraphFont"/>
    <w:link w:val="BodyTextIndent"/>
    <w:uiPriority w:val="99"/>
    <w:semiHidden/>
    <w:rsid w:val="00CA7519"/>
    <w:rPr>
      <w:rFonts w:ascii="Arial" w:eastAsia="Times New Roman" w:hAnsi="Arial" w:cs="Times New Roman"/>
      <w:sz w:val="20"/>
      <w:szCs w:val="24"/>
      <w:lang w:val="en-US" w:eastAsia="fr-FR"/>
    </w:rPr>
  </w:style>
  <w:style w:type="character" w:customStyle="1" w:styleId="CharacterStyle1">
    <w:name w:val="Character Style 1"/>
    <w:rsid w:val="00CA7519"/>
    <w:rPr>
      <w:rFonts w:ascii="Garamond" w:hAnsi="Garamond"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64903100">
      <w:bodyDiv w:val="1"/>
      <w:marLeft w:val="0"/>
      <w:marRight w:val="0"/>
      <w:marTop w:val="0"/>
      <w:marBottom w:val="0"/>
      <w:divBdr>
        <w:top w:val="none" w:sz="0" w:space="0" w:color="auto"/>
        <w:left w:val="none" w:sz="0" w:space="0" w:color="auto"/>
        <w:bottom w:val="none" w:sz="0" w:space="0" w:color="auto"/>
        <w:right w:val="none" w:sz="0" w:space="0" w:color="auto"/>
      </w:divBdr>
    </w:div>
    <w:div w:id="1583103118">
      <w:bodyDiv w:val="1"/>
      <w:marLeft w:val="0"/>
      <w:marRight w:val="0"/>
      <w:marTop w:val="0"/>
      <w:marBottom w:val="0"/>
      <w:divBdr>
        <w:top w:val="none" w:sz="0" w:space="0" w:color="auto"/>
        <w:left w:val="none" w:sz="0" w:space="0" w:color="auto"/>
        <w:bottom w:val="none" w:sz="0" w:space="0" w:color="auto"/>
        <w:right w:val="none" w:sz="0" w:space="0" w:color="auto"/>
      </w:divBdr>
    </w:div>
    <w:div w:id="1837647129">
      <w:bodyDiv w:val="1"/>
      <w:marLeft w:val="0"/>
      <w:marRight w:val="0"/>
      <w:marTop w:val="0"/>
      <w:marBottom w:val="0"/>
      <w:divBdr>
        <w:top w:val="none" w:sz="0" w:space="0" w:color="auto"/>
        <w:left w:val="none" w:sz="0" w:space="0" w:color="auto"/>
        <w:bottom w:val="none" w:sz="0" w:space="0" w:color="auto"/>
        <w:right w:val="none" w:sz="0" w:space="0" w:color="auto"/>
      </w:divBdr>
    </w:div>
    <w:div w:id="193504635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468EEA-8BFC-4FC2-BD73-F209124E020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7C219DA-B933-46E7-8240-D66D5714A9AC}">
      <dgm:prSet/>
      <dgm:spPr/>
      <dgm:t>
        <a:bodyPr/>
        <a:lstStyle/>
        <a:p>
          <a:r>
            <a:rPr lang="en-GB">
              <a:latin typeface="+mn-lt"/>
            </a:rPr>
            <a:t>Ops Director</a:t>
          </a:r>
        </a:p>
      </dgm:t>
    </dgm:pt>
    <dgm:pt modelId="{9AAC8575-67AD-4B35-8E49-0D51996902AA}" type="parTrans" cxnId="{FB2A0DF7-77E3-4E32-9A4D-FEB921C3BBA1}">
      <dgm:prSet/>
      <dgm:spPr/>
      <dgm:t>
        <a:bodyPr/>
        <a:lstStyle/>
        <a:p>
          <a:endParaRPr lang="en-GB"/>
        </a:p>
      </dgm:t>
    </dgm:pt>
    <dgm:pt modelId="{5FB8E1AF-B5C9-47B7-A971-1C9004EFF107}" type="sibTrans" cxnId="{FB2A0DF7-77E3-4E32-9A4D-FEB921C3BBA1}">
      <dgm:prSet/>
      <dgm:spPr/>
      <dgm:t>
        <a:bodyPr/>
        <a:lstStyle/>
        <a:p>
          <a:endParaRPr lang="en-GB"/>
        </a:p>
      </dgm:t>
    </dgm:pt>
    <dgm:pt modelId="{B8AEEFFC-347F-4662-BA85-7A7D5A45D50E}">
      <dgm:prSet/>
      <dgm:spPr/>
      <dgm:t>
        <a:bodyPr/>
        <a:lstStyle/>
        <a:p>
          <a:r>
            <a:rPr lang="en-GB">
              <a:latin typeface="+mn-lt"/>
            </a:rPr>
            <a:t>Finance &amp; Admin Lead</a:t>
          </a:r>
        </a:p>
      </dgm:t>
    </dgm:pt>
    <dgm:pt modelId="{F775A3FE-5C3F-4756-95BE-65370C6637EA}" type="parTrans" cxnId="{F8B05EBA-C025-4530-9800-C774F78122E1}">
      <dgm:prSet>
        <dgm:style>
          <a:lnRef idx="1">
            <a:schemeClr val="accent1"/>
          </a:lnRef>
          <a:fillRef idx="0">
            <a:schemeClr val="accent1"/>
          </a:fillRef>
          <a:effectRef idx="0">
            <a:schemeClr val="accent1"/>
          </a:effectRef>
          <a:fontRef idx="minor">
            <a:schemeClr val="tx1"/>
          </a:fontRef>
        </dgm:style>
      </dgm:prSet>
      <dgm:spPr>
        <a:ln>
          <a:headEnd type="none" w="med" len="med"/>
          <a:tailEnd type="none" w="med" len="med"/>
        </a:ln>
      </dgm:spPr>
      <dgm:t>
        <a:bodyPr/>
        <a:lstStyle/>
        <a:p>
          <a:endParaRPr lang="en-GB"/>
        </a:p>
      </dgm:t>
    </dgm:pt>
    <dgm:pt modelId="{A42EFB52-5B7F-4302-8AD0-34D8E0126DDD}" type="sibTrans" cxnId="{F8B05EBA-C025-4530-9800-C774F78122E1}">
      <dgm:prSet/>
      <dgm:spPr/>
      <dgm:t>
        <a:bodyPr/>
        <a:lstStyle/>
        <a:p>
          <a:endParaRPr lang="en-GB"/>
        </a:p>
      </dgm:t>
    </dgm:pt>
    <dgm:pt modelId="{DD66A96D-9143-4182-B1EF-02A246C04EA5}">
      <dgm:prSet/>
      <dgm:spPr/>
      <dgm:t>
        <a:bodyPr/>
        <a:lstStyle/>
        <a:p>
          <a:r>
            <a:rPr lang="en-GB">
              <a:latin typeface="+mn-lt"/>
            </a:rPr>
            <a:t>Finance Manager UK</a:t>
          </a:r>
        </a:p>
      </dgm:t>
    </dgm:pt>
    <dgm:pt modelId="{3E58456B-FD6E-4BB0-B0C3-C0EBD3FC1E05}" type="parTrans" cxnId="{92BA3791-D544-4FD2-A0C3-DCCF4EB01C87}">
      <dgm:prSet/>
      <dgm:spPr>
        <a:ln>
          <a:noFill/>
        </a:ln>
      </dgm:spPr>
      <dgm:t>
        <a:bodyPr/>
        <a:lstStyle/>
        <a:p>
          <a:endParaRPr lang="en-GB"/>
        </a:p>
      </dgm:t>
    </dgm:pt>
    <dgm:pt modelId="{E0F0CC97-7C24-4CC5-B556-D7C0B05EED74}" type="sibTrans" cxnId="{92BA3791-D544-4FD2-A0C3-DCCF4EB01C87}">
      <dgm:prSet/>
      <dgm:spPr/>
      <dgm:t>
        <a:bodyPr/>
        <a:lstStyle/>
        <a:p>
          <a:endParaRPr lang="en-GB"/>
        </a:p>
      </dgm:t>
    </dgm:pt>
    <dgm:pt modelId="{0189930A-C6BC-4B2E-AA37-DA4661607505}" type="pres">
      <dgm:prSet presAssocID="{44468EEA-8BFC-4FC2-BD73-F209124E020D}" presName="hierChild1" presStyleCnt="0">
        <dgm:presLayoutVars>
          <dgm:orgChart val="1"/>
          <dgm:chPref val="1"/>
          <dgm:dir/>
          <dgm:animOne val="branch"/>
          <dgm:animLvl val="lvl"/>
          <dgm:resizeHandles/>
        </dgm:presLayoutVars>
      </dgm:prSet>
      <dgm:spPr/>
    </dgm:pt>
    <dgm:pt modelId="{B8440137-49AF-4FFF-81A0-1EF467BA305D}" type="pres">
      <dgm:prSet presAssocID="{67C219DA-B933-46E7-8240-D66D5714A9AC}" presName="hierRoot1" presStyleCnt="0">
        <dgm:presLayoutVars>
          <dgm:hierBranch val="init"/>
        </dgm:presLayoutVars>
      </dgm:prSet>
      <dgm:spPr/>
    </dgm:pt>
    <dgm:pt modelId="{53447016-0C46-4879-A917-FAC058FF3765}" type="pres">
      <dgm:prSet presAssocID="{67C219DA-B933-46E7-8240-D66D5714A9AC}" presName="rootComposite1" presStyleCnt="0"/>
      <dgm:spPr/>
    </dgm:pt>
    <dgm:pt modelId="{5940EEE5-1945-4FB9-950A-C1FD85A91480}" type="pres">
      <dgm:prSet presAssocID="{67C219DA-B933-46E7-8240-D66D5714A9AC}" presName="rootText1" presStyleLbl="node0" presStyleIdx="0" presStyleCnt="1" custLinFactNeighborX="6906" custLinFactNeighborY="51971">
        <dgm:presLayoutVars>
          <dgm:chPref val="3"/>
        </dgm:presLayoutVars>
      </dgm:prSet>
      <dgm:spPr/>
    </dgm:pt>
    <dgm:pt modelId="{F9AB9021-E929-4861-A98B-7D8FE0A199EB}" type="pres">
      <dgm:prSet presAssocID="{67C219DA-B933-46E7-8240-D66D5714A9AC}" presName="rootConnector1" presStyleLbl="node1" presStyleIdx="0" presStyleCnt="0"/>
      <dgm:spPr/>
    </dgm:pt>
    <dgm:pt modelId="{931178DC-9EBE-4048-AE88-3E62EA1B9AB2}" type="pres">
      <dgm:prSet presAssocID="{67C219DA-B933-46E7-8240-D66D5714A9AC}" presName="hierChild2" presStyleCnt="0"/>
      <dgm:spPr/>
    </dgm:pt>
    <dgm:pt modelId="{95B6D199-7F9F-40BC-BC76-7BAC0BC58094}" type="pres">
      <dgm:prSet presAssocID="{3E58456B-FD6E-4BB0-B0C3-C0EBD3FC1E05}" presName="Name37" presStyleLbl="parChTrans1D2" presStyleIdx="0" presStyleCnt="1"/>
      <dgm:spPr/>
    </dgm:pt>
    <dgm:pt modelId="{F6600939-BAE9-4B7E-857E-C7937C123385}" type="pres">
      <dgm:prSet presAssocID="{DD66A96D-9143-4182-B1EF-02A246C04EA5}" presName="hierRoot2" presStyleCnt="0">
        <dgm:presLayoutVars>
          <dgm:hierBranch val="init"/>
        </dgm:presLayoutVars>
      </dgm:prSet>
      <dgm:spPr/>
    </dgm:pt>
    <dgm:pt modelId="{C969E83C-FDEE-4B6A-A60A-CCCE1A377D17}" type="pres">
      <dgm:prSet presAssocID="{DD66A96D-9143-4182-B1EF-02A246C04EA5}" presName="rootComposite" presStyleCnt="0"/>
      <dgm:spPr/>
    </dgm:pt>
    <dgm:pt modelId="{82A0AA28-31E9-4FAF-92A9-F746A805DAFA}" type="pres">
      <dgm:prSet presAssocID="{DD66A96D-9143-4182-B1EF-02A246C04EA5}" presName="rootText" presStyleLbl="node2" presStyleIdx="0" presStyleCnt="1" custLinFactX="-23567" custLinFactNeighborX="-100000">
        <dgm:presLayoutVars>
          <dgm:chPref val="3"/>
        </dgm:presLayoutVars>
      </dgm:prSet>
      <dgm:spPr/>
    </dgm:pt>
    <dgm:pt modelId="{3FB0D13D-C008-4153-B9A8-25B488039D77}" type="pres">
      <dgm:prSet presAssocID="{DD66A96D-9143-4182-B1EF-02A246C04EA5}" presName="rootConnector" presStyleLbl="node2" presStyleIdx="0" presStyleCnt="1"/>
      <dgm:spPr/>
    </dgm:pt>
    <dgm:pt modelId="{4334B3B7-6AE3-4C07-85E2-ECAC9526AA6D}" type="pres">
      <dgm:prSet presAssocID="{DD66A96D-9143-4182-B1EF-02A246C04EA5}" presName="hierChild4" presStyleCnt="0"/>
      <dgm:spPr/>
    </dgm:pt>
    <dgm:pt modelId="{A0977A48-4C46-4FE1-AB69-C659B9221A64}" type="pres">
      <dgm:prSet presAssocID="{F775A3FE-5C3F-4756-95BE-65370C6637EA}" presName="Name37" presStyleLbl="parChTrans1D3" presStyleIdx="0" presStyleCnt="1"/>
      <dgm:spPr/>
    </dgm:pt>
    <dgm:pt modelId="{69F1F468-30A7-4E90-8C13-D8F0B114D242}" type="pres">
      <dgm:prSet presAssocID="{B8AEEFFC-347F-4662-BA85-7A7D5A45D50E}" presName="hierRoot2" presStyleCnt="0">
        <dgm:presLayoutVars>
          <dgm:hierBranch val="init"/>
        </dgm:presLayoutVars>
      </dgm:prSet>
      <dgm:spPr/>
    </dgm:pt>
    <dgm:pt modelId="{F8B4575E-160B-4BB6-ACDA-2609AB2AD3DD}" type="pres">
      <dgm:prSet presAssocID="{B8AEEFFC-347F-4662-BA85-7A7D5A45D50E}" presName="rootComposite" presStyleCnt="0"/>
      <dgm:spPr/>
    </dgm:pt>
    <dgm:pt modelId="{1F058DA2-2249-4D35-9298-65D640A91590}" type="pres">
      <dgm:prSet presAssocID="{B8AEEFFC-347F-4662-BA85-7A7D5A45D50E}" presName="rootText" presStyleLbl="node3" presStyleIdx="0" presStyleCnt="1">
        <dgm:presLayoutVars>
          <dgm:chPref val="3"/>
        </dgm:presLayoutVars>
      </dgm:prSet>
      <dgm:spPr/>
    </dgm:pt>
    <dgm:pt modelId="{FD1096EF-D18D-4663-99BB-BB7A830E23AF}" type="pres">
      <dgm:prSet presAssocID="{B8AEEFFC-347F-4662-BA85-7A7D5A45D50E}" presName="rootConnector" presStyleLbl="node3" presStyleIdx="0" presStyleCnt="1"/>
      <dgm:spPr/>
    </dgm:pt>
    <dgm:pt modelId="{6F4DA052-04D3-4D62-9FA8-41A8B876B220}" type="pres">
      <dgm:prSet presAssocID="{B8AEEFFC-347F-4662-BA85-7A7D5A45D50E}" presName="hierChild4" presStyleCnt="0"/>
      <dgm:spPr/>
    </dgm:pt>
    <dgm:pt modelId="{BBCA20B7-72AD-4BD9-93A6-B70A9563608E}" type="pres">
      <dgm:prSet presAssocID="{B8AEEFFC-347F-4662-BA85-7A7D5A45D50E}" presName="hierChild5" presStyleCnt="0"/>
      <dgm:spPr/>
    </dgm:pt>
    <dgm:pt modelId="{7B7349A7-2585-442F-8131-24871214B675}" type="pres">
      <dgm:prSet presAssocID="{DD66A96D-9143-4182-B1EF-02A246C04EA5}" presName="hierChild5" presStyleCnt="0"/>
      <dgm:spPr/>
    </dgm:pt>
    <dgm:pt modelId="{B388114A-1E7D-4B35-A409-C83A9B91FE78}" type="pres">
      <dgm:prSet presAssocID="{67C219DA-B933-46E7-8240-D66D5714A9AC}" presName="hierChild3" presStyleCnt="0"/>
      <dgm:spPr/>
    </dgm:pt>
  </dgm:ptLst>
  <dgm:cxnLst>
    <dgm:cxn modelId="{63F53A1E-5099-4FF5-BEFB-C44AF1783EEB}" type="presOf" srcId="{DD66A96D-9143-4182-B1EF-02A246C04EA5}" destId="{82A0AA28-31E9-4FAF-92A9-F746A805DAFA}" srcOrd="0" destOrd="0" presId="urn:microsoft.com/office/officeart/2005/8/layout/orgChart1"/>
    <dgm:cxn modelId="{5B63B432-B6C9-4EDD-A87C-43EC3116A33E}" type="presOf" srcId="{67C219DA-B933-46E7-8240-D66D5714A9AC}" destId="{5940EEE5-1945-4FB9-950A-C1FD85A91480}" srcOrd="0" destOrd="0" presId="urn:microsoft.com/office/officeart/2005/8/layout/orgChart1"/>
    <dgm:cxn modelId="{55A00C33-6388-412E-BC8E-2608A36120BF}" type="presOf" srcId="{F775A3FE-5C3F-4756-95BE-65370C6637EA}" destId="{A0977A48-4C46-4FE1-AB69-C659B9221A64}" srcOrd="0" destOrd="0" presId="urn:microsoft.com/office/officeart/2005/8/layout/orgChart1"/>
    <dgm:cxn modelId="{1D182D64-9337-4CCB-8779-422B85F0BBAF}" type="presOf" srcId="{DD66A96D-9143-4182-B1EF-02A246C04EA5}" destId="{3FB0D13D-C008-4153-B9A8-25B488039D77}" srcOrd="1" destOrd="0" presId="urn:microsoft.com/office/officeart/2005/8/layout/orgChart1"/>
    <dgm:cxn modelId="{7A075C54-DAF1-4A00-83D1-DFFB6C0379C1}" type="presOf" srcId="{44468EEA-8BFC-4FC2-BD73-F209124E020D}" destId="{0189930A-C6BC-4B2E-AA37-DA4661607505}" srcOrd="0" destOrd="0" presId="urn:microsoft.com/office/officeart/2005/8/layout/orgChart1"/>
    <dgm:cxn modelId="{92BA3791-D544-4FD2-A0C3-DCCF4EB01C87}" srcId="{67C219DA-B933-46E7-8240-D66D5714A9AC}" destId="{DD66A96D-9143-4182-B1EF-02A246C04EA5}" srcOrd="0" destOrd="0" parTransId="{3E58456B-FD6E-4BB0-B0C3-C0EBD3FC1E05}" sibTransId="{E0F0CC97-7C24-4CC5-B556-D7C0B05EED74}"/>
    <dgm:cxn modelId="{413A43A8-FDDB-412B-8C7B-42321B68D1D0}" type="presOf" srcId="{B8AEEFFC-347F-4662-BA85-7A7D5A45D50E}" destId="{FD1096EF-D18D-4663-99BB-BB7A830E23AF}" srcOrd="1" destOrd="0" presId="urn:microsoft.com/office/officeart/2005/8/layout/orgChart1"/>
    <dgm:cxn modelId="{DE0A43B5-8A3E-4D20-A170-A6208B69EC66}" type="presOf" srcId="{B8AEEFFC-347F-4662-BA85-7A7D5A45D50E}" destId="{1F058DA2-2249-4D35-9298-65D640A91590}" srcOrd="0" destOrd="0" presId="urn:microsoft.com/office/officeart/2005/8/layout/orgChart1"/>
    <dgm:cxn modelId="{F8B05EBA-C025-4530-9800-C774F78122E1}" srcId="{DD66A96D-9143-4182-B1EF-02A246C04EA5}" destId="{B8AEEFFC-347F-4662-BA85-7A7D5A45D50E}" srcOrd="0" destOrd="0" parTransId="{F775A3FE-5C3F-4756-95BE-65370C6637EA}" sibTransId="{A42EFB52-5B7F-4302-8AD0-34D8E0126DDD}"/>
    <dgm:cxn modelId="{CF0AFBED-CEF9-489C-83EE-1D81D254CC6A}" type="presOf" srcId="{67C219DA-B933-46E7-8240-D66D5714A9AC}" destId="{F9AB9021-E929-4861-A98B-7D8FE0A199EB}" srcOrd="1" destOrd="0" presId="urn:microsoft.com/office/officeart/2005/8/layout/orgChart1"/>
    <dgm:cxn modelId="{51AFB4F5-E60A-4705-805E-1D349C7F6651}" type="presOf" srcId="{3E58456B-FD6E-4BB0-B0C3-C0EBD3FC1E05}" destId="{95B6D199-7F9F-40BC-BC76-7BAC0BC58094}" srcOrd="0" destOrd="0" presId="urn:microsoft.com/office/officeart/2005/8/layout/orgChart1"/>
    <dgm:cxn modelId="{FB2A0DF7-77E3-4E32-9A4D-FEB921C3BBA1}" srcId="{44468EEA-8BFC-4FC2-BD73-F209124E020D}" destId="{67C219DA-B933-46E7-8240-D66D5714A9AC}" srcOrd="0" destOrd="0" parTransId="{9AAC8575-67AD-4B35-8E49-0D51996902AA}" sibTransId="{5FB8E1AF-B5C9-47B7-A971-1C9004EFF107}"/>
    <dgm:cxn modelId="{7255EE89-0BD3-416A-AD50-DE2AC2FF9B37}" type="presParOf" srcId="{0189930A-C6BC-4B2E-AA37-DA4661607505}" destId="{B8440137-49AF-4FFF-81A0-1EF467BA305D}" srcOrd="0" destOrd="0" presId="urn:microsoft.com/office/officeart/2005/8/layout/orgChart1"/>
    <dgm:cxn modelId="{2B62981D-70A8-4B88-86D0-7E75E6DE7672}" type="presParOf" srcId="{B8440137-49AF-4FFF-81A0-1EF467BA305D}" destId="{53447016-0C46-4879-A917-FAC058FF3765}" srcOrd="0" destOrd="0" presId="urn:microsoft.com/office/officeart/2005/8/layout/orgChart1"/>
    <dgm:cxn modelId="{F4967823-A390-420A-991A-01E3D6E96243}" type="presParOf" srcId="{53447016-0C46-4879-A917-FAC058FF3765}" destId="{5940EEE5-1945-4FB9-950A-C1FD85A91480}" srcOrd="0" destOrd="0" presId="urn:microsoft.com/office/officeart/2005/8/layout/orgChart1"/>
    <dgm:cxn modelId="{7AD187B5-E15A-4A70-B784-B638582EA676}" type="presParOf" srcId="{53447016-0C46-4879-A917-FAC058FF3765}" destId="{F9AB9021-E929-4861-A98B-7D8FE0A199EB}" srcOrd="1" destOrd="0" presId="urn:microsoft.com/office/officeart/2005/8/layout/orgChart1"/>
    <dgm:cxn modelId="{4049277F-A8FA-46F4-83A6-B91740C703A6}" type="presParOf" srcId="{B8440137-49AF-4FFF-81A0-1EF467BA305D}" destId="{931178DC-9EBE-4048-AE88-3E62EA1B9AB2}" srcOrd="1" destOrd="0" presId="urn:microsoft.com/office/officeart/2005/8/layout/orgChart1"/>
    <dgm:cxn modelId="{71C455D8-9761-4223-927F-04FB7F217056}" type="presParOf" srcId="{931178DC-9EBE-4048-AE88-3E62EA1B9AB2}" destId="{95B6D199-7F9F-40BC-BC76-7BAC0BC58094}" srcOrd="0" destOrd="0" presId="urn:microsoft.com/office/officeart/2005/8/layout/orgChart1"/>
    <dgm:cxn modelId="{1C75CFC8-E773-4FC6-92CF-3FF52DBCD488}" type="presParOf" srcId="{931178DC-9EBE-4048-AE88-3E62EA1B9AB2}" destId="{F6600939-BAE9-4B7E-857E-C7937C123385}" srcOrd="1" destOrd="0" presId="urn:microsoft.com/office/officeart/2005/8/layout/orgChart1"/>
    <dgm:cxn modelId="{BDB380E3-4F53-4519-AD36-F3B11582CC64}" type="presParOf" srcId="{F6600939-BAE9-4B7E-857E-C7937C123385}" destId="{C969E83C-FDEE-4B6A-A60A-CCCE1A377D17}" srcOrd="0" destOrd="0" presId="urn:microsoft.com/office/officeart/2005/8/layout/orgChart1"/>
    <dgm:cxn modelId="{0BA07326-30C3-4720-900C-E0F57DCFD4FB}" type="presParOf" srcId="{C969E83C-FDEE-4B6A-A60A-CCCE1A377D17}" destId="{82A0AA28-31E9-4FAF-92A9-F746A805DAFA}" srcOrd="0" destOrd="0" presId="urn:microsoft.com/office/officeart/2005/8/layout/orgChart1"/>
    <dgm:cxn modelId="{7589E74F-7D70-4AF2-A008-8127D73D6AFA}" type="presParOf" srcId="{C969E83C-FDEE-4B6A-A60A-CCCE1A377D17}" destId="{3FB0D13D-C008-4153-B9A8-25B488039D77}" srcOrd="1" destOrd="0" presId="urn:microsoft.com/office/officeart/2005/8/layout/orgChart1"/>
    <dgm:cxn modelId="{A9BD2AEB-93F5-4124-B40B-2D2F80E554E4}" type="presParOf" srcId="{F6600939-BAE9-4B7E-857E-C7937C123385}" destId="{4334B3B7-6AE3-4C07-85E2-ECAC9526AA6D}" srcOrd="1" destOrd="0" presId="urn:microsoft.com/office/officeart/2005/8/layout/orgChart1"/>
    <dgm:cxn modelId="{CE2D94D4-1F4B-4973-9974-BCC21E990C47}" type="presParOf" srcId="{4334B3B7-6AE3-4C07-85E2-ECAC9526AA6D}" destId="{A0977A48-4C46-4FE1-AB69-C659B9221A64}" srcOrd="0" destOrd="0" presId="urn:microsoft.com/office/officeart/2005/8/layout/orgChart1"/>
    <dgm:cxn modelId="{26CD2E2F-1E72-49CF-9975-18B6117D472E}" type="presParOf" srcId="{4334B3B7-6AE3-4C07-85E2-ECAC9526AA6D}" destId="{69F1F468-30A7-4E90-8C13-D8F0B114D242}" srcOrd="1" destOrd="0" presId="urn:microsoft.com/office/officeart/2005/8/layout/orgChart1"/>
    <dgm:cxn modelId="{B68E9B4C-58B8-4F22-B1CD-AAC0E2C72032}" type="presParOf" srcId="{69F1F468-30A7-4E90-8C13-D8F0B114D242}" destId="{F8B4575E-160B-4BB6-ACDA-2609AB2AD3DD}" srcOrd="0" destOrd="0" presId="urn:microsoft.com/office/officeart/2005/8/layout/orgChart1"/>
    <dgm:cxn modelId="{C16CD13E-8A16-4E8C-83A6-320ADD46F607}" type="presParOf" srcId="{F8B4575E-160B-4BB6-ACDA-2609AB2AD3DD}" destId="{1F058DA2-2249-4D35-9298-65D640A91590}" srcOrd="0" destOrd="0" presId="urn:microsoft.com/office/officeart/2005/8/layout/orgChart1"/>
    <dgm:cxn modelId="{F46EA9EE-8A62-428D-9E62-F3853DE68ABC}" type="presParOf" srcId="{F8B4575E-160B-4BB6-ACDA-2609AB2AD3DD}" destId="{FD1096EF-D18D-4663-99BB-BB7A830E23AF}" srcOrd="1" destOrd="0" presId="urn:microsoft.com/office/officeart/2005/8/layout/orgChart1"/>
    <dgm:cxn modelId="{94CA06AA-1C8B-46A5-A50E-CAFB776A7C17}" type="presParOf" srcId="{69F1F468-30A7-4E90-8C13-D8F0B114D242}" destId="{6F4DA052-04D3-4D62-9FA8-41A8B876B220}" srcOrd="1" destOrd="0" presId="urn:microsoft.com/office/officeart/2005/8/layout/orgChart1"/>
    <dgm:cxn modelId="{B9C1F2B9-B5A1-4850-AB15-CDDE8A7DEB58}" type="presParOf" srcId="{69F1F468-30A7-4E90-8C13-D8F0B114D242}" destId="{BBCA20B7-72AD-4BD9-93A6-B70A9563608E}" srcOrd="2" destOrd="0" presId="urn:microsoft.com/office/officeart/2005/8/layout/orgChart1"/>
    <dgm:cxn modelId="{2B822DD1-EF12-44A4-B07F-951161C8B87E}" type="presParOf" srcId="{F6600939-BAE9-4B7E-857E-C7937C123385}" destId="{7B7349A7-2585-442F-8131-24871214B675}" srcOrd="2" destOrd="0" presId="urn:microsoft.com/office/officeart/2005/8/layout/orgChart1"/>
    <dgm:cxn modelId="{B362B6C4-8881-463A-927F-C1BAD3FC727D}" type="presParOf" srcId="{B8440137-49AF-4FFF-81A0-1EF467BA305D}" destId="{B388114A-1E7D-4B35-A409-C83A9B91FE78}" srcOrd="2" destOrd="0" presId="urn:microsoft.com/office/officeart/2005/8/layout/orgChart1"/>
  </dgm:cxnLst>
  <dgm:bg/>
  <dgm:whole>
    <a:ln w="15875">
      <a:solidFill>
        <a:schemeClr val="accent1">
          <a:shade val="60000"/>
          <a:hueOff val="0"/>
          <a:satOff val="0"/>
          <a:lumOff val="0"/>
        </a:schemeClr>
      </a:solidFill>
      <a:prstDash val="sysDot"/>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77A48-4C46-4FE1-AB69-C659B9221A64}">
      <dsp:nvSpPr>
        <dsp:cNvPr id="0" name=""/>
        <dsp:cNvSpPr/>
      </dsp:nvSpPr>
      <dsp:spPr>
        <a:xfrm>
          <a:off x="1123971" y="1457895"/>
          <a:ext cx="1667390" cy="553522"/>
        </a:xfrm>
        <a:custGeom>
          <a:avLst/>
          <a:gdLst/>
          <a:ahLst/>
          <a:cxnLst/>
          <a:rect l="0" t="0" r="0" b="0"/>
          <a:pathLst>
            <a:path>
              <a:moveTo>
                <a:pt x="0" y="0"/>
              </a:moveTo>
              <a:lnTo>
                <a:pt x="0" y="553522"/>
              </a:lnTo>
              <a:lnTo>
                <a:pt x="1667390" y="553522"/>
              </a:lnTo>
            </a:path>
          </a:pathLst>
        </a:custGeom>
        <a:noFill/>
        <a:ln w="9525" cap="flat" cmpd="sng" algn="ctr">
          <a:solidFill>
            <a:schemeClr val="accent1">
              <a:shade val="95000"/>
              <a:satMod val="105000"/>
            </a:schemeClr>
          </a:solidFill>
          <a:prstDash val="solid"/>
          <a:headEnd type="none" w="med" len="med"/>
          <a:tailEnd type="none" w="med" len="med"/>
        </a:ln>
        <a:effectLst/>
      </dsp:spPr>
      <dsp:style>
        <a:lnRef idx="1">
          <a:schemeClr val="accent1"/>
        </a:lnRef>
        <a:fillRef idx="0">
          <a:schemeClr val="accent1"/>
        </a:fillRef>
        <a:effectRef idx="0">
          <a:schemeClr val="accent1"/>
        </a:effectRef>
        <a:fontRef idx="minor">
          <a:schemeClr val="tx1"/>
        </a:fontRef>
      </dsp:style>
    </dsp:sp>
    <dsp:sp modelId="{95B6D199-7F9F-40BC-BC76-7BAC0BC58094}">
      <dsp:nvSpPr>
        <dsp:cNvPr id="0" name=""/>
        <dsp:cNvSpPr/>
      </dsp:nvSpPr>
      <dsp:spPr>
        <a:xfrm>
          <a:off x="1605295" y="810520"/>
          <a:ext cx="1569994" cy="91440"/>
        </a:xfrm>
        <a:custGeom>
          <a:avLst/>
          <a:gdLst/>
          <a:ahLst/>
          <a:cxnLst/>
          <a:rect l="0" t="0" r="0" b="0"/>
          <a:pathLst>
            <a:path>
              <a:moveTo>
                <a:pt x="1569994" y="105711"/>
              </a:moveTo>
              <a:lnTo>
                <a:pt x="0" y="4572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940EEE5-1945-4FB9-950A-C1FD85A91480}">
      <dsp:nvSpPr>
        <dsp:cNvPr id="0" name=""/>
        <dsp:cNvSpPr/>
      </dsp:nvSpPr>
      <dsp:spPr>
        <a:xfrm>
          <a:off x="2573635" y="314576"/>
          <a:ext cx="1203309" cy="601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mn-lt"/>
            </a:rPr>
            <a:t>Ops Director</a:t>
          </a:r>
        </a:p>
      </dsp:txBody>
      <dsp:txXfrm>
        <a:off x="2573635" y="314576"/>
        <a:ext cx="1203309" cy="601654"/>
      </dsp:txXfrm>
    </dsp:sp>
    <dsp:sp modelId="{82A0AA28-31E9-4FAF-92A9-F746A805DAFA}">
      <dsp:nvSpPr>
        <dsp:cNvPr id="0" name=""/>
        <dsp:cNvSpPr/>
      </dsp:nvSpPr>
      <dsp:spPr>
        <a:xfrm>
          <a:off x="1003640" y="856240"/>
          <a:ext cx="1203309" cy="601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mn-lt"/>
            </a:rPr>
            <a:t>Finance Manager UK</a:t>
          </a:r>
        </a:p>
      </dsp:txBody>
      <dsp:txXfrm>
        <a:off x="1003640" y="856240"/>
        <a:ext cx="1203309" cy="601654"/>
      </dsp:txXfrm>
    </dsp:sp>
    <dsp:sp modelId="{1F058DA2-2249-4D35-9298-65D640A91590}">
      <dsp:nvSpPr>
        <dsp:cNvPr id="0" name=""/>
        <dsp:cNvSpPr/>
      </dsp:nvSpPr>
      <dsp:spPr>
        <a:xfrm>
          <a:off x="2791362" y="1710590"/>
          <a:ext cx="1203309" cy="601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mn-lt"/>
            </a:rPr>
            <a:t>Finance &amp; Admin Lead</a:t>
          </a:r>
        </a:p>
      </dsp:txBody>
      <dsp:txXfrm>
        <a:off x="2791362" y="1710590"/>
        <a:ext cx="1203309" cy="6016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9A7D-B60A-4CC7-9606-5735F76A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964</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Garcha, Simon</cp:lastModifiedBy>
  <cp:revision>13</cp:revision>
  <dcterms:created xsi:type="dcterms:W3CDTF">2025-05-22T07:26:00Z</dcterms:created>
  <dcterms:modified xsi:type="dcterms:W3CDTF">2025-05-22T07:53:00Z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