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1DE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AE683D8" wp14:editId="485CA50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7D975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41FE9">
                              <w:rPr>
                                <w:color w:val="FFFFFF"/>
                                <w:sz w:val="44"/>
                                <w:szCs w:val="44"/>
                                <w:lang w:val="en-AU"/>
                              </w:rPr>
                              <w:t>Compliance Auditor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E683D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D7D975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41FE9">
                        <w:rPr>
                          <w:color w:val="FFFFFF"/>
                          <w:sz w:val="44"/>
                          <w:szCs w:val="44"/>
                          <w:lang w:val="en-AU"/>
                        </w:rPr>
                        <w:t>Compliance Auditor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534A450" wp14:editId="6F905A9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BBF2DB7" w14:textId="77777777" w:rsidR="00366A73" w:rsidRPr="00366A73" w:rsidRDefault="00366A73" w:rsidP="00366A73"/>
    <w:p w14:paraId="0049968F" w14:textId="77777777" w:rsidR="00366A73" w:rsidRPr="00366A73" w:rsidRDefault="00366A73" w:rsidP="00366A73"/>
    <w:p w14:paraId="22218D98" w14:textId="77777777" w:rsidR="00366A73" w:rsidRPr="00366A73" w:rsidRDefault="00366A73" w:rsidP="00366A73"/>
    <w:p w14:paraId="7C41C90C" w14:textId="77777777" w:rsidR="00366A73" w:rsidRPr="00366A73" w:rsidRDefault="00366A73" w:rsidP="00366A73"/>
    <w:p w14:paraId="02CACEDE" w14:textId="77777777" w:rsidR="00366A73" w:rsidRDefault="00366A73" w:rsidP="00366A73"/>
    <w:p w14:paraId="396ED7B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45AD47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C5662B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9170D02" w14:textId="77777777" w:rsidR="00366A73" w:rsidRPr="0028572C" w:rsidRDefault="0028572C" w:rsidP="00441FE9">
            <w:pPr>
              <w:rPr>
                <w:rFonts w:cs="Arial"/>
              </w:rPr>
            </w:pPr>
            <w:r>
              <w:rPr>
                <w:bCs/>
              </w:rPr>
              <w:t xml:space="preserve">To provide </w:t>
            </w:r>
            <w:r w:rsidR="00441FE9">
              <w:rPr>
                <w:bCs/>
              </w:rPr>
              <w:t>internal audit</w:t>
            </w:r>
            <w:r>
              <w:rPr>
                <w:bCs/>
              </w:rPr>
              <w:t xml:space="preserve"> and</w:t>
            </w:r>
            <w:r w:rsidR="00441FE9">
              <w:rPr>
                <w:bCs/>
              </w:rPr>
              <w:t xml:space="preserve"> administration </w:t>
            </w:r>
            <w:r>
              <w:rPr>
                <w:bCs/>
              </w:rPr>
              <w:t>support to the run</w:t>
            </w:r>
            <w:r w:rsidR="00441FE9">
              <w:rPr>
                <w:bCs/>
              </w:rPr>
              <w:t>ning of the Business Intelligence Unit</w:t>
            </w:r>
            <w:r>
              <w:rPr>
                <w:bCs/>
              </w:rPr>
              <w:t xml:space="preserve"> at HMP </w:t>
            </w:r>
            <w:proofErr w:type="spellStart"/>
            <w:r>
              <w:rPr>
                <w:bCs/>
              </w:rPr>
              <w:t>Addiewell</w:t>
            </w:r>
            <w:proofErr w:type="spellEnd"/>
            <w:r>
              <w:rPr>
                <w:bCs/>
              </w:rPr>
              <w:t>.</w:t>
            </w:r>
          </w:p>
        </w:tc>
      </w:tr>
      <w:tr w:rsidR="00366A73" w:rsidRPr="00315425" w14:paraId="6301837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B96227C"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9B5EAE7" w14:textId="77777777" w:rsidR="00366A73" w:rsidRPr="004B2221" w:rsidRDefault="00441FE9" w:rsidP="00161F93">
            <w:pPr>
              <w:pStyle w:val="Heading2"/>
              <w:rPr>
                <w:b w:val="0"/>
                <w:lang w:val="en-CA"/>
              </w:rPr>
            </w:pPr>
            <w:r>
              <w:rPr>
                <w:b w:val="0"/>
                <w:sz w:val="18"/>
                <w:lang w:val="en-CA"/>
              </w:rPr>
              <w:t>Compliance Auditor</w:t>
            </w:r>
          </w:p>
        </w:tc>
      </w:tr>
      <w:tr w:rsidR="004B2221" w:rsidRPr="00315425" w14:paraId="0BFAE6C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C1E885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A6125FB" w14:textId="77777777" w:rsidR="004B2221" w:rsidRPr="00441FE9" w:rsidRDefault="00441FE9" w:rsidP="0028572C">
            <w:pPr>
              <w:spacing w:before="20" w:after="20"/>
              <w:jc w:val="left"/>
              <w:rPr>
                <w:rFonts w:cs="Arial"/>
                <w:color w:val="000000"/>
                <w:szCs w:val="20"/>
              </w:rPr>
            </w:pPr>
            <w:r w:rsidRPr="00441FE9">
              <w:rPr>
                <w:sz w:val="18"/>
                <w:lang w:val="en-CA"/>
              </w:rPr>
              <w:t>Compliance Auditor</w:t>
            </w:r>
          </w:p>
        </w:tc>
      </w:tr>
      <w:tr w:rsidR="00366A73" w:rsidRPr="00315425" w14:paraId="6439204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37322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2EE1F71" w14:textId="77777777" w:rsidR="00366A73" w:rsidRPr="00876EDD" w:rsidRDefault="00366A73" w:rsidP="00161F93">
            <w:pPr>
              <w:spacing w:before="20" w:after="20"/>
              <w:jc w:val="left"/>
              <w:rPr>
                <w:rFonts w:cs="Arial"/>
                <w:color w:val="000000"/>
                <w:szCs w:val="20"/>
              </w:rPr>
            </w:pPr>
          </w:p>
        </w:tc>
      </w:tr>
      <w:tr w:rsidR="00366A73" w:rsidRPr="00315425" w14:paraId="5A95CE4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E97D85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252B927" w14:textId="77777777" w:rsidR="00366A73" w:rsidRDefault="00366A73" w:rsidP="00161F93">
            <w:pPr>
              <w:spacing w:before="20" w:after="20"/>
              <w:jc w:val="left"/>
              <w:rPr>
                <w:rFonts w:cs="Arial"/>
                <w:color w:val="000000"/>
                <w:szCs w:val="20"/>
              </w:rPr>
            </w:pPr>
          </w:p>
        </w:tc>
      </w:tr>
      <w:tr w:rsidR="00366A73" w:rsidRPr="00315425" w14:paraId="75DAEBB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017741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ECCE786" w14:textId="4A0EB44A" w:rsidR="00366A73" w:rsidRPr="00876EDD" w:rsidRDefault="004558F2" w:rsidP="00441FE9">
            <w:pPr>
              <w:spacing w:before="20" w:after="20"/>
              <w:jc w:val="left"/>
              <w:rPr>
                <w:rFonts w:cs="Arial"/>
                <w:color w:val="000000"/>
                <w:szCs w:val="20"/>
              </w:rPr>
            </w:pPr>
            <w:r>
              <w:rPr>
                <w:rFonts w:cs="Arial"/>
                <w:color w:val="000000"/>
                <w:szCs w:val="20"/>
              </w:rPr>
              <w:t>Team Leader</w:t>
            </w:r>
            <w:r w:rsidR="0028572C">
              <w:rPr>
                <w:rFonts w:cs="Arial"/>
                <w:color w:val="000000"/>
                <w:szCs w:val="20"/>
              </w:rPr>
              <w:t xml:space="preserve"> – </w:t>
            </w:r>
            <w:r w:rsidR="00441FE9">
              <w:rPr>
                <w:rFonts w:cs="Arial"/>
                <w:color w:val="000000"/>
                <w:szCs w:val="20"/>
              </w:rPr>
              <w:t xml:space="preserve">Business Intelligence </w:t>
            </w:r>
          </w:p>
        </w:tc>
      </w:tr>
      <w:tr w:rsidR="00366A73" w:rsidRPr="00315425" w14:paraId="4375645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A92158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1520ACF" w14:textId="3F6FAEBC" w:rsidR="00366A73" w:rsidRDefault="004558F2" w:rsidP="00441FE9">
            <w:pPr>
              <w:spacing w:before="20" w:after="20"/>
              <w:jc w:val="left"/>
              <w:rPr>
                <w:rFonts w:cs="Arial"/>
                <w:color w:val="000000"/>
                <w:szCs w:val="20"/>
              </w:rPr>
            </w:pPr>
            <w:r>
              <w:rPr>
                <w:rFonts w:cs="Arial"/>
                <w:color w:val="000000"/>
                <w:szCs w:val="20"/>
              </w:rPr>
              <w:t>Head of Employee Engagement</w:t>
            </w:r>
          </w:p>
        </w:tc>
      </w:tr>
      <w:tr w:rsidR="00366A73" w:rsidRPr="00315425" w14:paraId="5A125F5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9973F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A78DF12" w14:textId="77777777" w:rsidR="00366A73" w:rsidRDefault="0028572C" w:rsidP="00161F93">
            <w:pPr>
              <w:spacing w:before="20" w:after="20"/>
              <w:jc w:val="left"/>
              <w:rPr>
                <w:rFonts w:cs="Arial"/>
                <w:color w:val="000000"/>
                <w:szCs w:val="20"/>
              </w:rPr>
            </w:pPr>
            <w:r>
              <w:rPr>
                <w:rFonts w:cs="Arial"/>
                <w:color w:val="000000"/>
                <w:szCs w:val="20"/>
              </w:rPr>
              <w:t xml:space="preserve">HMP </w:t>
            </w:r>
            <w:proofErr w:type="spellStart"/>
            <w:r>
              <w:rPr>
                <w:rFonts w:cs="Arial"/>
                <w:color w:val="000000"/>
                <w:szCs w:val="20"/>
              </w:rPr>
              <w:t>Addiewell</w:t>
            </w:r>
            <w:proofErr w:type="spellEnd"/>
          </w:p>
        </w:tc>
      </w:tr>
      <w:tr w:rsidR="00366A73" w:rsidRPr="00315425" w14:paraId="0F6BFE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DE0C0D0" w14:textId="77777777" w:rsidR="00366A73" w:rsidRDefault="00366A73" w:rsidP="00161F93">
            <w:pPr>
              <w:jc w:val="left"/>
              <w:rPr>
                <w:rFonts w:cs="Arial"/>
                <w:sz w:val="10"/>
                <w:szCs w:val="20"/>
              </w:rPr>
            </w:pPr>
          </w:p>
          <w:p w14:paraId="0251991F" w14:textId="77777777" w:rsidR="00366A73" w:rsidRPr="00315425" w:rsidRDefault="00366A73" w:rsidP="00161F93">
            <w:pPr>
              <w:jc w:val="left"/>
              <w:rPr>
                <w:rFonts w:cs="Arial"/>
                <w:sz w:val="10"/>
                <w:szCs w:val="20"/>
              </w:rPr>
            </w:pPr>
          </w:p>
        </w:tc>
      </w:tr>
      <w:tr w:rsidR="00366A73" w:rsidRPr="00315425" w14:paraId="2EB67DC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10205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D65E01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A042E03" w14:textId="77777777" w:rsidR="00745A24" w:rsidRPr="00BC5452" w:rsidRDefault="00441FE9" w:rsidP="00714683">
            <w:pPr>
              <w:rPr>
                <w:rFonts w:cs="Arial"/>
              </w:rPr>
            </w:pPr>
            <w:r>
              <w:rPr>
                <w:bCs/>
              </w:rPr>
              <w:t>To fulfil, and where required, enhance, the internal audit process.</w:t>
            </w:r>
            <w:r w:rsidR="00714683">
              <w:rPr>
                <w:bCs/>
              </w:rPr>
              <w:t xml:space="preserve">  To provide a point of contact in regards to site compliance against current legislation, Scottish Prison Service rules &amp; actions and the overall applied contract.</w:t>
            </w:r>
          </w:p>
        </w:tc>
      </w:tr>
      <w:tr w:rsidR="00366A73" w:rsidRPr="00315425" w14:paraId="10046BD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529245" w14:textId="77777777" w:rsidR="00366A73" w:rsidRDefault="00366A73" w:rsidP="00161F93">
            <w:pPr>
              <w:jc w:val="left"/>
              <w:rPr>
                <w:rFonts w:cs="Arial"/>
                <w:sz w:val="10"/>
                <w:szCs w:val="20"/>
              </w:rPr>
            </w:pPr>
          </w:p>
          <w:p w14:paraId="22C238A9" w14:textId="77777777" w:rsidR="00366A73" w:rsidRPr="00315425" w:rsidRDefault="00366A73" w:rsidP="00161F93">
            <w:pPr>
              <w:jc w:val="left"/>
              <w:rPr>
                <w:rFonts w:cs="Arial"/>
                <w:sz w:val="10"/>
                <w:szCs w:val="20"/>
              </w:rPr>
            </w:pPr>
          </w:p>
        </w:tc>
      </w:tr>
      <w:tr w:rsidR="00366A73" w:rsidRPr="00315425" w14:paraId="4C443C0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4A9AC5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B872531" w14:textId="77777777" w:rsidTr="00161F93">
        <w:trPr>
          <w:trHeight w:val="232"/>
        </w:trPr>
        <w:tc>
          <w:tcPr>
            <w:tcW w:w="1008" w:type="dxa"/>
            <w:vMerge w:val="restart"/>
            <w:tcBorders>
              <w:top w:val="dotted" w:sz="2" w:space="0" w:color="auto"/>
              <w:left w:val="single" w:sz="2" w:space="0" w:color="auto"/>
              <w:right w:val="nil"/>
            </w:tcBorders>
            <w:vAlign w:val="center"/>
          </w:tcPr>
          <w:p w14:paraId="70C08108"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4230698"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EC0C44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43656BE"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3AAA28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42AA18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282F17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47611A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090596A"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CC2E2E4" w14:textId="77777777" w:rsidR="00366A73" w:rsidRPr="007C0E94" w:rsidRDefault="00366A73" w:rsidP="00161F93">
            <w:pPr>
              <w:rPr>
                <w:sz w:val="18"/>
                <w:szCs w:val="18"/>
              </w:rPr>
            </w:pPr>
            <w:r w:rsidRPr="007C0E94">
              <w:rPr>
                <w:sz w:val="18"/>
                <w:szCs w:val="18"/>
              </w:rPr>
              <w:t>tbc</w:t>
            </w:r>
          </w:p>
        </w:tc>
      </w:tr>
      <w:tr w:rsidR="00366A73" w:rsidRPr="007C0E94" w14:paraId="0140D7B0" w14:textId="77777777" w:rsidTr="00161F93">
        <w:trPr>
          <w:trHeight w:val="263"/>
        </w:trPr>
        <w:tc>
          <w:tcPr>
            <w:tcW w:w="1008" w:type="dxa"/>
            <w:vMerge/>
            <w:tcBorders>
              <w:left w:val="single" w:sz="2" w:space="0" w:color="auto"/>
              <w:right w:val="nil"/>
            </w:tcBorders>
            <w:vAlign w:val="center"/>
          </w:tcPr>
          <w:p w14:paraId="2AAA780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8CAA8D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BBF7D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320456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81461A1" w14:textId="77777777" w:rsidR="00366A73" w:rsidRPr="007C0E94" w:rsidRDefault="00366A73" w:rsidP="00161F93">
            <w:pPr>
              <w:rPr>
                <w:sz w:val="18"/>
                <w:szCs w:val="18"/>
              </w:rPr>
            </w:pPr>
          </w:p>
        </w:tc>
        <w:tc>
          <w:tcPr>
            <w:tcW w:w="900" w:type="dxa"/>
            <w:vMerge/>
            <w:tcBorders>
              <w:left w:val="nil"/>
              <w:right w:val="nil"/>
            </w:tcBorders>
            <w:vAlign w:val="center"/>
          </w:tcPr>
          <w:p w14:paraId="70F2411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8B7126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248C79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1EAA9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C83A43F" w14:textId="77777777" w:rsidR="00366A73" w:rsidRPr="007C0E94" w:rsidRDefault="00366A73" w:rsidP="00161F93">
            <w:pPr>
              <w:rPr>
                <w:sz w:val="18"/>
                <w:szCs w:val="18"/>
              </w:rPr>
            </w:pPr>
          </w:p>
        </w:tc>
      </w:tr>
      <w:tr w:rsidR="00366A73" w:rsidRPr="007C0E94" w14:paraId="16EF623D" w14:textId="77777777" w:rsidTr="00161F93">
        <w:trPr>
          <w:trHeight w:val="263"/>
        </w:trPr>
        <w:tc>
          <w:tcPr>
            <w:tcW w:w="1008" w:type="dxa"/>
            <w:vMerge/>
            <w:tcBorders>
              <w:left w:val="single" w:sz="2" w:space="0" w:color="auto"/>
              <w:right w:val="nil"/>
            </w:tcBorders>
            <w:vAlign w:val="center"/>
          </w:tcPr>
          <w:p w14:paraId="2F9F236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71DDD3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BB7DA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6D1220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012AC36" w14:textId="77777777" w:rsidR="00366A73" w:rsidRPr="007C0E94" w:rsidRDefault="00366A73" w:rsidP="00161F93">
            <w:pPr>
              <w:rPr>
                <w:sz w:val="18"/>
                <w:szCs w:val="18"/>
              </w:rPr>
            </w:pPr>
          </w:p>
        </w:tc>
        <w:tc>
          <w:tcPr>
            <w:tcW w:w="900" w:type="dxa"/>
            <w:vMerge/>
            <w:tcBorders>
              <w:left w:val="nil"/>
              <w:right w:val="nil"/>
            </w:tcBorders>
            <w:vAlign w:val="center"/>
          </w:tcPr>
          <w:p w14:paraId="7765710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9AEECF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6C5B9A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A6F905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501F3B5" w14:textId="77777777" w:rsidR="00366A73" w:rsidRPr="007C0E94" w:rsidRDefault="00366A73" w:rsidP="00161F93">
            <w:pPr>
              <w:rPr>
                <w:sz w:val="18"/>
                <w:szCs w:val="18"/>
              </w:rPr>
            </w:pPr>
            <w:r w:rsidRPr="007C0E94">
              <w:rPr>
                <w:sz w:val="18"/>
                <w:szCs w:val="18"/>
              </w:rPr>
              <w:t>tbc</w:t>
            </w:r>
          </w:p>
        </w:tc>
      </w:tr>
      <w:tr w:rsidR="00366A73" w:rsidRPr="007C0E94" w14:paraId="28D69C5F" w14:textId="77777777" w:rsidTr="00161F93">
        <w:trPr>
          <w:trHeight w:val="218"/>
        </w:trPr>
        <w:tc>
          <w:tcPr>
            <w:tcW w:w="1008" w:type="dxa"/>
            <w:vMerge/>
            <w:tcBorders>
              <w:left w:val="single" w:sz="2" w:space="0" w:color="auto"/>
              <w:bottom w:val="dotted" w:sz="4" w:space="0" w:color="auto"/>
              <w:right w:val="nil"/>
            </w:tcBorders>
            <w:vAlign w:val="center"/>
          </w:tcPr>
          <w:p w14:paraId="78987ED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D46352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70E9C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BC4AF3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3828E8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2A17CD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3F5B1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196350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A7E40A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88386C9" w14:textId="77777777" w:rsidR="00366A73" w:rsidRPr="007C0E94" w:rsidRDefault="00366A73" w:rsidP="00161F93">
            <w:pPr>
              <w:rPr>
                <w:sz w:val="18"/>
                <w:szCs w:val="18"/>
              </w:rPr>
            </w:pPr>
          </w:p>
        </w:tc>
      </w:tr>
      <w:tr w:rsidR="00366A73" w:rsidRPr="00FB6D69" w14:paraId="5E52818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C39A9B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B3012EA"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E3F44A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FEF4DC9" wp14:editId="6A87DB1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733640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EF4DC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733640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4EFE1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C3967C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74C460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E77304C" w14:textId="77777777" w:rsidR="00366A73" w:rsidRPr="00315425" w:rsidRDefault="00366A73" w:rsidP="00366A73">
            <w:pPr>
              <w:jc w:val="center"/>
              <w:rPr>
                <w:rFonts w:cs="Arial"/>
                <w:b/>
                <w:sz w:val="4"/>
                <w:szCs w:val="20"/>
              </w:rPr>
            </w:pPr>
          </w:p>
          <w:p w14:paraId="0D8488F6" w14:textId="77777777" w:rsidR="00366A73" w:rsidRPr="00315425" w:rsidRDefault="00366A73" w:rsidP="00366A73">
            <w:pPr>
              <w:jc w:val="center"/>
              <w:rPr>
                <w:rFonts w:cs="Arial"/>
                <w:b/>
                <w:sz w:val="6"/>
                <w:szCs w:val="20"/>
              </w:rPr>
            </w:pPr>
          </w:p>
          <w:p w14:paraId="3087056F" w14:textId="619F2A86" w:rsidR="00366A73" w:rsidRDefault="00441FE9" w:rsidP="00366A73">
            <w:pPr>
              <w:spacing w:after="40"/>
              <w:jc w:val="center"/>
              <w:rPr>
                <w:rFonts w:cs="Arial"/>
                <w:noProof/>
                <w:sz w:val="10"/>
                <w:szCs w:val="20"/>
                <w:lang w:eastAsia="en-US"/>
              </w:rPr>
            </w:pPr>
            <w:r w:rsidRPr="00441FE9">
              <w:rPr>
                <w:rFonts w:cs="Arial"/>
                <w:noProof/>
                <w:sz w:val="24"/>
                <w:szCs w:val="20"/>
                <w:lang w:eastAsia="en-US"/>
              </w:rPr>
              <w:t xml:space="preserve">Business Intelligence </w:t>
            </w:r>
            <w:r w:rsidR="00093FF5">
              <w:rPr>
                <w:rFonts w:cs="Arial"/>
                <w:noProof/>
                <w:sz w:val="24"/>
                <w:szCs w:val="20"/>
                <w:lang w:eastAsia="en-US"/>
              </w:rPr>
              <w:t>Team Leader</w:t>
            </w:r>
          </w:p>
          <w:p w14:paraId="46E8326A" w14:textId="77777777" w:rsidR="0028572C" w:rsidRDefault="00441FE9" w:rsidP="0028572C">
            <w:pPr>
              <w:spacing w:after="40"/>
              <w:jc w:val="center"/>
              <w:rPr>
                <w:rFonts w:cs="Arial"/>
                <w:noProof/>
                <w:sz w:val="10"/>
                <w:szCs w:val="20"/>
                <w:lang w:eastAsia="en-US"/>
              </w:rPr>
            </w:pPr>
            <w:r w:rsidRPr="00441FE9">
              <w:rPr>
                <w:rFonts w:cs="Arial"/>
                <w:noProof/>
                <w:sz w:val="24"/>
                <w:szCs w:val="20"/>
                <w:lang w:val="en-GB" w:eastAsia="en-GB"/>
              </w:rPr>
              <mc:AlternateContent>
                <mc:Choice Requires="wps">
                  <w:drawing>
                    <wp:anchor distT="0" distB="0" distL="114300" distR="114300" simplePos="0" relativeHeight="251673600" behindDoc="0" locked="0" layoutInCell="1" allowOverlap="1" wp14:anchorId="78EC7DE8" wp14:editId="23A71FD9">
                      <wp:simplePos x="0" y="0"/>
                      <wp:positionH relativeFrom="column">
                        <wp:posOffset>3253740</wp:posOffset>
                      </wp:positionH>
                      <wp:positionV relativeFrom="paragraph">
                        <wp:posOffset>-14605</wp:posOffset>
                      </wp:positionV>
                      <wp:extent cx="6985" cy="365760"/>
                      <wp:effectExtent l="76200" t="38100" r="69215" b="15240"/>
                      <wp:wrapNone/>
                      <wp:docPr id="5" name="Straight Arrow Connector 5"/>
                      <wp:cNvGraphicFramePr/>
                      <a:graphic xmlns:a="http://schemas.openxmlformats.org/drawingml/2006/main">
                        <a:graphicData uri="http://schemas.microsoft.com/office/word/2010/wordprocessingShape">
                          <wps:wsp>
                            <wps:cNvCnPr/>
                            <wps:spPr>
                              <a:xfrm flipV="1">
                                <a:off x="0" y="0"/>
                                <a:ext cx="6985"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1B94A3" id="_x0000_t32" coordsize="21600,21600" o:spt="32" o:oned="t" path="m,l21600,21600e" filled="f">
                      <v:path arrowok="t" fillok="f" o:connecttype="none"/>
                      <o:lock v:ext="edit" shapetype="t"/>
                    </v:shapetype>
                    <v:shape id="Straight Arrow Connector 5" o:spid="_x0000_s1026" type="#_x0000_t32" style="position:absolute;margin-left:256.2pt;margin-top:-1.15pt;width:.55pt;height:28.8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" strokecolor="#4579b8 [3044]">
                      <v:stroke endarrow="open"/>
                    </v:shape>
                  </w:pict>
                </mc:Fallback>
              </mc:AlternateContent>
            </w:r>
          </w:p>
          <w:p w14:paraId="54E2E419" w14:textId="77777777" w:rsidR="0028572C" w:rsidRDefault="0028572C" w:rsidP="0028572C">
            <w:pPr>
              <w:spacing w:after="40"/>
              <w:jc w:val="center"/>
              <w:rPr>
                <w:rFonts w:cs="Arial"/>
                <w:noProof/>
                <w:sz w:val="10"/>
                <w:szCs w:val="20"/>
                <w:lang w:eastAsia="en-US"/>
              </w:rPr>
            </w:pPr>
          </w:p>
          <w:p w14:paraId="1F5579E3" w14:textId="77777777" w:rsidR="0028572C" w:rsidRDefault="0028572C" w:rsidP="0028572C">
            <w:pPr>
              <w:spacing w:after="40"/>
              <w:jc w:val="center"/>
              <w:rPr>
                <w:rFonts w:cs="Arial"/>
                <w:noProof/>
                <w:sz w:val="10"/>
                <w:szCs w:val="20"/>
                <w:lang w:eastAsia="en-US"/>
              </w:rPr>
            </w:pPr>
          </w:p>
          <w:p w14:paraId="2D31B509" w14:textId="77777777" w:rsidR="0028572C" w:rsidRDefault="0028572C" w:rsidP="0028572C">
            <w:pPr>
              <w:spacing w:after="40"/>
              <w:jc w:val="center"/>
              <w:rPr>
                <w:rFonts w:cs="Arial"/>
                <w:noProof/>
                <w:sz w:val="10"/>
                <w:szCs w:val="20"/>
                <w:lang w:eastAsia="en-US"/>
              </w:rPr>
            </w:pPr>
          </w:p>
          <w:p w14:paraId="66FADD41" w14:textId="77777777" w:rsidR="0028572C" w:rsidRPr="00441FE9" w:rsidRDefault="00441FE9" w:rsidP="00366A73">
            <w:pPr>
              <w:spacing w:after="40"/>
              <w:jc w:val="center"/>
              <w:rPr>
                <w:rFonts w:cs="Arial"/>
                <w:noProof/>
                <w:sz w:val="24"/>
                <w:lang w:eastAsia="en-US"/>
              </w:rPr>
            </w:pPr>
            <w:r w:rsidRPr="00441FE9">
              <w:rPr>
                <w:rFonts w:cs="Arial"/>
                <w:noProof/>
                <w:sz w:val="24"/>
                <w:lang w:eastAsia="en-US"/>
              </w:rPr>
              <w:t>Compliance Auditor</w:t>
            </w:r>
          </w:p>
          <w:p w14:paraId="4106EF4A" w14:textId="77777777" w:rsidR="00366A73" w:rsidRDefault="00366A73" w:rsidP="00366A73">
            <w:pPr>
              <w:spacing w:after="40"/>
              <w:jc w:val="center"/>
              <w:rPr>
                <w:rFonts w:cs="Arial"/>
                <w:noProof/>
                <w:sz w:val="10"/>
                <w:szCs w:val="20"/>
                <w:lang w:eastAsia="en-US"/>
              </w:rPr>
            </w:pPr>
          </w:p>
          <w:p w14:paraId="4216BA35" w14:textId="77777777" w:rsidR="000E3EF7" w:rsidRDefault="000E3EF7" w:rsidP="00366A73">
            <w:pPr>
              <w:spacing w:after="40"/>
              <w:jc w:val="center"/>
              <w:rPr>
                <w:rFonts w:cs="Arial"/>
                <w:noProof/>
                <w:sz w:val="10"/>
                <w:szCs w:val="20"/>
                <w:lang w:eastAsia="en-US"/>
              </w:rPr>
            </w:pPr>
          </w:p>
          <w:p w14:paraId="7CF2524D" w14:textId="77777777" w:rsidR="00366A73" w:rsidRPr="00D376CF" w:rsidRDefault="00366A73" w:rsidP="00366A73">
            <w:pPr>
              <w:spacing w:after="40"/>
              <w:jc w:val="center"/>
              <w:rPr>
                <w:rFonts w:cs="Arial"/>
                <w:sz w:val="14"/>
                <w:szCs w:val="20"/>
              </w:rPr>
            </w:pPr>
          </w:p>
        </w:tc>
      </w:tr>
    </w:tbl>
    <w:p w14:paraId="4426CC9D" w14:textId="77777777" w:rsidR="00366A73" w:rsidRDefault="00366A73" w:rsidP="00366A73">
      <w:pPr>
        <w:jc w:val="left"/>
        <w:rPr>
          <w:rFonts w:cs="Arial"/>
        </w:rPr>
      </w:pPr>
    </w:p>
    <w:p w14:paraId="1F846FB0" w14:textId="77777777" w:rsidR="00366A73" w:rsidRDefault="00366A73" w:rsidP="00366A73">
      <w:pPr>
        <w:jc w:val="left"/>
        <w:rPr>
          <w:rFonts w:cs="Arial"/>
          <w:vanish/>
        </w:rPr>
      </w:pPr>
    </w:p>
    <w:p w14:paraId="36BD85C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D7B884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FC32BF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790A952"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72850A2" w14:textId="77777777" w:rsidR="00714683" w:rsidRPr="00714683" w:rsidRDefault="0028572C" w:rsidP="00BC5452">
            <w:pPr>
              <w:numPr>
                <w:ilvl w:val="0"/>
                <w:numId w:val="3"/>
              </w:numPr>
              <w:spacing w:before="40" w:after="40"/>
              <w:jc w:val="left"/>
              <w:rPr>
                <w:rFonts w:cs="Arial"/>
                <w:color w:val="FF0000"/>
                <w:szCs w:val="20"/>
              </w:rPr>
            </w:pPr>
            <w:r>
              <w:rPr>
                <w:rFonts w:cs="Arial"/>
                <w:color w:val="000000" w:themeColor="text1"/>
                <w:szCs w:val="20"/>
              </w:rPr>
              <w:t>Must adhere to prison</w:t>
            </w:r>
            <w:r w:rsidR="00714683">
              <w:rPr>
                <w:rFonts w:cs="Arial"/>
                <w:color w:val="000000" w:themeColor="text1"/>
                <w:szCs w:val="20"/>
              </w:rPr>
              <w:t xml:space="preserve"> security procedures at all times</w:t>
            </w:r>
          </w:p>
          <w:p w14:paraId="50AA10D8" w14:textId="77777777" w:rsidR="00745A24" w:rsidRPr="00714683" w:rsidRDefault="00714683" w:rsidP="00BC5452">
            <w:pPr>
              <w:numPr>
                <w:ilvl w:val="0"/>
                <w:numId w:val="3"/>
              </w:numPr>
              <w:spacing w:before="40" w:after="40"/>
              <w:jc w:val="left"/>
              <w:rPr>
                <w:rFonts w:cs="Arial"/>
                <w:color w:val="FF0000"/>
                <w:szCs w:val="20"/>
              </w:rPr>
            </w:pPr>
            <w:r>
              <w:rPr>
                <w:rFonts w:cs="Arial"/>
                <w:color w:val="000000" w:themeColor="text1"/>
                <w:szCs w:val="20"/>
              </w:rPr>
              <w:t>Must adhere to</w:t>
            </w:r>
            <w:r w:rsidR="0028572C">
              <w:rPr>
                <w:rFonts w:cs="Arial"/>
                <w:color w:val="000000" w:themeColor="text1"/>
                <w:szCs w:val="20"/>
              </w:rPr>
              <w:t xml:space="preserve"> contract and regulations therein</w:t>
            </w:r>
          </w:p>
          <w:p w14:paraId="27551EF0" w14:textId="77777777" w:rsidR="00714683" w:rsidRPr="00BC5452" w:rsidRDefault="00714683" w:rsidP="00BC5452">
            <w:pPr>
              <w:numPr>
                <w:ilvl w:val="0"/>
                <w:numId w:val="3"/>
              </w:numPr>
              <w:spacing w:before="40" w:after="40"/>
              <w:jc w:val="left"/>
              <w:rPr>
                <w:rFonts w:cs="Arial"/>
                <w:color w:val="FF0000"/>
                <w:szCs w:val="20"/>
              </w:rPr>
            </w:pPr>
            <w:r>
              <w:rPr>
                <w:rFonts w:cs="Arial"/>
                <w:color w:val="000000" w:themeColor="text1"/>
                <w:szCs w:val="20"/>
              </w:rPr>
              <w:t>Must be able to objectively audit processes and report on findings</w:t>
            </w:r>
          </w:p>
        </w:tc>
      </w:tr>
    </w:tbl>
    <w:p w14:paraId="568397F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ABEA58F" w14:textId="77777777" w:rsidTr="00161F93">
        <w:trPr>
          <w:trHeight w:val="565"/>
        </w:trPr>
        <w:tc>
          <w:tcPr>
            <w:tcW w:w="10458" w:type="dxa"/>
            <w:shd w:val="clear" w:color="auto" w:fill="F2F2F2"/>
            <w:vAlign w:val="center"/>
          </w:tcPr>
          <w:p w14:paraId="1169967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3BBAF8F" w14:textId="77777777" w:rsidTr="00161F93">
        <w:trPr>
          <w:trHeight w:val="620"/>
        </w:trPr>
        <w:tc>
          <w:tcPr>
            <w:tcW w:w="10458" w:type="dxa"/>
          </w:tcPr>
          <w:p w14:paraId="1EE20D42" w14:textId="67199C54" w:rsidR="007D0029" w:rsidRDefault="007D0029" w:rsidP="00714683">
            <w:pPr>
              <w:pStyle w:val="BodyTextIndent"/>
              <w:widowControl w:val="0"/>
              <w:numPr>
                <w:ilvl w:val="0"/>
                <w:numId w:val="17"/>
              </w:numPr>
              <w:spacing w:after="0"/>
              <w:jc w:val="both"/>
              <w:rPr>
                <w:rFonts w:cs="Arial"/>
                <w:szCs w:val="18"/>
              </w:rPr>
            </w:pPr>
            <w:r>
              <w:rPr>
                <w:rFonts w:cs="Arial"/>
                <w:szCs w:val="18"/>
              </w:rPr>
              <w:t xml:space="preserve">Develop a fluent understanding of all </w:t>
            </w:r>
            <w:r w:rsidR="00CF76FB">
              <w:rPr>
                <w:rFonts w:cs="Arial"/>
                <w:szCs w:val="18"/>
              </w:rPr>
              <w:t>c</w:t>
            </w:r>
            <w:r>
              <w:rPr>
                <w:rFonts w:cs="Arial"/>
                <w:szCs w:val="18"/>
              </w:rPr>
              <w:t>ontractually required Operational Procedures as a basis for both undertaking audits and providing advice, guidance and support to stakeholders</w:t>
            </w:r>
          </w:p>
          <w:p w14:paraId="61235A31" w14:textId="77777777" w:rsidR="00424476" w:rsidRDefault="00714683" w:rsidP="00714683">
            <w:pPr>
              <w:pStyle w:val="BodyTextIndent"/>
              <w:widowControl w:val="0"/>
              <w:numPr>
                <w:ilvl w:val="0"/>
                <w:numId w:val="17"/>
              </w:numPr>
              <w:spacing w:after="0"/>
              <w:jc w:val="both"/>
              <w:rPr>
                <w:rFonts w:cs="Arial"/>
                <w:szCs w:val="18"/>
              </w:rPr>
            </w:pPr>
            <w:r>
              <w:rPr>
                <w:rFonts w:cs="Arial"/>
                <w:szCs w:val="18"/>
              </w:rPr>
              <w:t xml:space="preserve">Complete in a timeous manner audits relating to all areas of the prison and objectively </w:t>
            </w:r>
            <w:r w:rsidR="00693EAB">
              <w:rPr>
                <w:rFonts w:cs="Arial"/>
                <w:szCs w:val="18"/>
              </w:rPr>
              <w:t>compile</w:t>
            </w:r>
            <w:r w:rsidR="00CF76FB">
              <w:rPr>
                <w:rFonts w:cs="Arial"/>
                <w:szCs w:val="18"/>
              </w:rPr>
              <w:t>, interpret</w:t>
            </w:r>
            <w:r w:rsidR="00693EAB">
              <w:rPr>
                <w:rFonts w:cs="Arial"/>
                <w:szCs w:val="18"/>
              </w:rPr>
              <w:t xml:space="preserve"> and feed-back on results.</w:t>
            </w:r>
          </w:p>
          <w:p w14:paraId="2447F301" w14:textId="77777777" w:rsidR="007D0029" w:rsidRDefault="007D0029" w:rsidP="00714683">
            <w:pPr>
              <w:pStyle w:val="BodyTextIndent"/>
              <w:widowControl w:val="0"/>
              <w:numPr>
                <w:ilvl w:val="0"/>
                <w:numId w:val="17"/>
              </w:numPr>
              <w:spacing w:after="0"/>
              <w:jc w:val="both"/>
              <w:rPr>
                <w:rFonts w:cs="Arial"/>
                <w:szCs w:val="18"/>
              </w:rPr>
            </w:pPr>
            <w:r>
              <w:rPr>
                <w:rFonts w:cs="Arial"/>
                <w:szCs w:val="18"/>
              </w:rPr>
              <w:t>Participate and support as required in the formation, control and delivery of audit action plans</w:t>
            </w:r>
          </w:p>
          <w:p w14:paraId="774221BC" w14:textId="6E9758CB" w:rsidR="00693EAB" w:rsidRDefault="006351C1" w:rsidP="00714683">
            <w:pPr>
              <w:pStyle w:val="BodyTextIndent"/>
              <w:widowControl w:val="0"/>
              <w:numPr>
                <w:ilvl w:val="0"/>
                <w:numId w:val="17"/>
              </w:numPr>
              <w:spacing w:after="0"/>
              <w:jc w:val="both"/>
              <w:rPr>
                <w:rFonts w:cs="Arial"/>
                <w:szCs w:val="18"/>
              </w:rPr>
            </w:pPr>
            <w:r>
              <w:rPr>
                <w:rFonts w:cs="Arial"/>
                <w:szCs w:val="18"/>
              </w:rPr>
              <w:t>Contribute towards the design of internal audit schedule</w:t>
            </w:r>
            <w:r w:rsidR="00CF76FB">
              <w:rPr>
                <w:rFonts w:cs="Arial"/>
                <w:szCs w:val="18"/>
              </w:rPr>
              <w:t>s</w:t>
            </w:r>
            <w:r>
              <w:rPr>
                <w:rFonts w:cs="Arial"/>
                <w:szCs w:val="18"/>
              </w:rPr>
              <w:t>.</w:t>
            </w:r>
          </w:p>
          <w:p w14:paraId="3F15283A" w14:textId="77777777" w:rsidR="00F14137" w:rsidRPr="00F14137" w:rsidRDefault="00F14137" w:rsidP="00F14137">
            <w:pPr>
              <w:pStyle w:val="BodyTextIndent"/>
              <w:widowControl w:val="0"/>
              <w:numPr>
                <w:ilvl w:val="0"/>
                <w:numId w:val="17"/>
              </w:numPr>
              <w:spacing w:after="0"/>
              <w:jc w:val="both"/>
              <w:rPr>
                <w:rFonts w:cs="Arial"/>
                <w:szCs w:val="18"/>
              </w:rPr>
            </w:pPr>
            <w:r>
              <w:rPr>
                <w:rFonts w:cs="Arial"/>
                <w:szCs w:val="18"/>
              </w:rPr>
              <w:t>Contribute, if required, to any external or independent audits.</w:t>
            </w:r>
          </w:p>
          <w:p w14:paraId="29B50786" w14:textId="47A449B6" w:rsidR="00EB0354" w:rsidRDefault="00EB0354" w:rsidP="00714683">
            <w:pPr>
              <w:pStyle w:val="BodyTextIndent"/>
              <w:widowControl w:val="0"/>
              <w:numPr>
                <w:ilvl w:val="0"/>
                <w:numId w:val="17"/>
              </w:numPr>
              <w:spacing w:after="0"/>
              <w:jc w:val="both"/>
              <w:rPr>
                <w:rFonts w:cs="Arial"/>
                <w:szCs w:val="18"/>
              </w:rPr>
            </w:pPr>
            <w:r>
              <w:rPr>
                <w:rFonts w:cs="Arial"/>
                <w:szCs w:val="18"/>
              </w:rPr>
              <w:t>Effectiv</w:t>
            </w:r>
            <w:r w:rsidR="00CF76FB">
              <w:rPr>
                <w:rFonts w:cs="Arial"/>
                <w:szCs w:val="18"/>
              </w:rPr>
              <w:t>ely</w:t>
            </w:r>
            <w:r>
              <w:rPr>
                <w:rFonts w:cs="Arial"/>
                <w:szCs w:val="18"/>
              </w:rPr>
              <w:t xml:space="preserve"> analyse the impact of </w:t>
            </w:r>
            <w:r w:rsidR="00CF76FB">
              <w:rPr>
                <w:rFonts w:cs="Arial"/>
                <w:szCs w:val="18"/>
              </w:rPr>
              <w:t>A</w:t>
            </w:r>
            <w:r>
              <w:rPr>
                <w:rFonts w:cs="Arial"/>
                <w:szCs w:val="18"/>
              </w:rPr>
              <w:t>uthority instruction</w:t>
            </w:r>
            <w:r w:rsidR="00CF76FB">
              <w:rPr>
                <w:rFonts w:cs="Arial"/>
                <w:szCs w:val="18"/>
              </w:rPr>
              <w:t>s</w:t>
            </w:r>
            <w:r>
              <w:rPr>
                <w:rFonts w:cs="Arial"/>
                <w:szCs w:val="18"/>
              </w:rPr>
              <w:t xml:space="preserve"> and be able to advise on any required changes.</w:t>
            </w:r>
          </w:p>
          <w:p w14:paraId="20EE59FA" w14:textId="77777777" w:rsidR="006351C1" w:rsidRDefault="00EB0354" w:rsidP="00714683">
            <w:pPr>
              <w:pStyle w:val="BodyTextIndent"/>
              <w:widowControl w:val="0"/>
              <w:numPr>
                <w:ilvl w:val="0"/>
                <w:numId w:val="17"/>
              </w:numPr>
              <w:spacing w:after="0"/>
              <w:jc w:val="both"/>
              <w:rPr>
                <w:rFonts w:cs="Arial"/>
                <w:szCs w:val="18"/>
              </w:rPr>
            </w:pPr>
            <w:r>
              <w:rPr>
                <w:rFonts w:cs="Arial"/>
                <w:szCs w:val="18"/>
              </w:rPr>
              <w:t xml:space="preserve">Contribute towards the management system of the prison policies and instructions.  </w:t>
            </w:r>
          </w:p>
          <w:p w14:paraId="72FE8B6F" w14:textId="77777777" w:rsidR="006351C1" w:rsidRDefault="006351C1" w:rsidP="00714683">
            <w:pPr>
              <w:pStyle w:val="BodyTextIndent"/>
              <w:widowControl w:val="0"/>
              <w:numPr>
                <w:ilvl w:val="0"/>
                <w:numId w:val="17"/>
              </w:numPr>
              <w:spacing w:after="0"/>
              <w:jc w:val="both"/>
              <w:rPr>
                <w:rFonts w:cs="Arial"/>
                <w:szCs w:val="18"/>
              </w:rPr>
            </w:pPr>
            <w:r>
              <w:rPr>
                <w:rFonts w:cs="Arial"/>
                <w:szCs w:val="18"/>
              </w:rPr>
              <w:t>Collate and manage data from across the site and assess its impact in relation to the contract benchmarks.</w:t>
            </w:r>
          </w:p>
          <w:p w14:paraId="2A380355" w14:textId="77777777" w:rsidR="00F14137" w:rsidRDefault="00F14137" w:rsidP="00714683">
            <w:pPr>
              <w:pStyle w:val="BodyTextIndent"/>
              <w:widowControl w:val="0"/>
              <w:numPr>
                <w:ilvl w:val="0"/>
                <w:numId w:val="17"/>
              </w:numPr>
              <w:spacing w:after="0"/>
              <w:jc w:val="both"/>
              <w:rPr>
                <w:rFonts w:cs="Arial"/>
                <w:szCs w:val="18"/>
              </w:rPr>
            </w:pPr>
            <w:r>
              <w:rPr>
                <w:rFonts w:cs="Arial"/>
                <w:szCs w:val="18"/>
              </w:rPr>
              <w:t>Structure information and data into report form that directly link to key performance targets.</w:t>
            </w:r>
          </w:p>
          <w:p w14:paraId="41E49DD5" w14:textId="04ACA735" w:rsidR="00247185" w:rsidRDefault="00F14137" w:rsidP="00247185">
            <w:pPr>
              <w:pStyle w:val="BodyTextIndent"/>
              <w:widowControl w:val="0"/>
              <w:numPr>
                <w:ilvl w:val="0"/>
                <w:numId w:val="17"/>
              </w:numPr>
              <w:spacing w:after="0"/>
              <w:jc w:val="both"/>
              <w:rPr>
                <w:rFonts w:cs="Arial"/>
                <w:szCs w:val="18"/>
              </w:rPr>
            </w:pPr>
            <w:r>
              <w:rPr>
                <w:rFonts w:cs="Arial"/>
                <w:szCs w:val="18"/>
              </w:rPr>
              <w:t>Anticipate potential contract exposure and contribute towards their effective resolution.</w:t>
            </w:r>
          </w:p>
          <w:p w14:paraId="7A87D8EE" w14:textId="77777777" w:rsidR="00247185" w:rsidRDefault="00247185" w:rsidP="00247185">
            <w:pPr>
              <w:pStyle w:val="BodyTextIndent"/>
              <w:widowControl w:val="0"/>
              <w:numPr>
                <w:ilvl w:val="0"/>
                <w:numId w:val="17"/>
              </w:numPr>
              <w:spacing w:after="0"/>
              <w:jc w:val="both"/>
              <w:rPr>
                <w:rFonts w:cs="Arial"/>
                <w:szCs w:val="18"/>
              </w:rPr>
            </w:pPr>
            <w:r>
              <w:rPr>
                <w:rFonts w:cs="Arial"/>
                <w:szCs w:val="18"/>
              </w:rPr>
              <w:t>Process information in line with FOI, GDPR and Data Protection 2018 regulations.</w:t>
            </w:r>
          </w:p>
          <w:p w14:paraId="489A1986" w14:textId="77777777" w:rsidR="00247185" w:rsidRPr="00247185" w:rsidRDefault="00247185" w:rsidP="00247185">
            <w:pPr>
              <w:pStyle w:val="BodyTextIndent"/>
              <w:widowControl w:val="0"/>
              <w:numPr>
                <w:ilvl w:val="0"/>
                <w:numId w:val="17"/>
              </w:numPr>
              <w:spacing w:after="0"/>
              <w:jc w:val="both"/>
              <w:rPr>
                <w:rFonts w:cs="Arial"/>
                <w:szCs w:val="18"/>
              </w:rPr>
            </w:pPr>
            <w:r>
              <w:rPr>
                <w:rFonts w:cs="Arial"/>
                <w:szCs w:val="18"/>
              </w:rPr>
              <w:t>Contribute towards the education of staff, at all levels, on FOI, GDPR and Data Protection 2018 regulations.</w:t>
            </w:r>
          </w:p>
          <w:p w14:paraId="5AD1F548" w14:textId="77777777" w:rsidR="006351C1" w:rsidRPr="00BC5452" w:rsidRDefault="006351C1" w:rsidP="00714683">
            <w:pPr>
              <w:pStyle w:val="BodyTextIndent"/>
              <w:widowControl w:val="0"/>
              <w:numPr>
                <w:ilvl w:val="0"/>
                <w:numId w:val="17"/>
              </w:numPr>
              <w:spacing w:after="0"/>
              <w:jc w:val="both"/>
              <w:rPr>
                <w:rFonts w:cs="Arial"/>
                <w:szCs w:val="18"/>
              </w:rPr>
            </w:pPr>
            <w:r>
              <w:rPr>
                <w:rFonts w:cs="Arial"/>
                <w:szCs w:val="18"/>
              </w:rPr>
              <w:t>Undertake duties as required that will contribute to the effective running of both the department and the prison as a whole.</w:t>
            </w:r>
          </w:p>
        </w:tc>
      </w:tr>
    </w:tbl>
    <w:p w14:paraId="124AEA1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4F3D92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F02AEA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E61A57A" w14:textId="77777777" w:rsidTr="00161F93">
        <w:trPr>
          <w:trHeight w:val="620"/>
        </w:trPr>
        <w:tc>
          <w:tcPr>
            <w:tcW w:w="10456" w:type="dxa"/>
            <w:tcBorders>
              <w:top w:val="nil"/>
              <w:left w:val="single" w:sz="2" w:space="0" w:color="auto"/>
              <w:bottom w:val="single" w:sz="4" w:space="0" w:color="auto"/>
              <w:right w:val="single" w:sz="4" w:space="0" w:color="auto"/>
            </w:tcBorders>
          </w:tcPr>
          <w:p w14:paraId="19DF3AEA" w14:textId="77777777" w:rsidR="00BC5452" w:rsidRDefault="00247185" w:rsidP="00693EAB">
            <w:pPr>
              <w:numPr>
                <w:ilvl w:val="0"/>
                <w:numId w:val="3"/>
              </w:numPr>
              <w:spacing w:before="40"/>
              <w:jc w:val="left"/>
              <w:rPr>
                <w:rFonts w:cs="Arial"/>
                <w:color w:val="000000" w:themeColor="text1"/>
                <w:szCs w:val="20"/>
                <w:lang w:val="en-GB"/>
              </w:rPr>
            </w:pPr>
            <w:r>
              <w:rPr>
                <w:rFonts w:cs="Arial"/>
                <w:color w:val="000000" w:themeColor="text1"/>
                <w:szCs w:val="20"/>
                <w:lang w:val="en-GB"/>
              </w:rPr>
              <w:t>Audit timescales must be met.</w:t>
            </w:r>
          </w:p>
          <w:p w14:paraId="23E3D2E4" w14:textId="77777777" w:rsidR="00247185" w:rsidRDefault="00247185" w:rsidP="00693EAB">
            <w:pPr>
              <w:numPr>
                <w:ilvl w:val="0"/>
                <w:numId w:val="3"/>
              </w:numPr>
              <w:spacing w:before="40"/>
              <w:jc w:val="left"/>
              <w:rPr>
                <w:rFonts w:cs="Arial"/>
                <w:color w:val="000000" w:themeColor="text1"/>
                <w:szCs w:val="20"/>
                <w:lang w:val="en-GB"/>
              </w:rPr>
            </w:pPr>
            <w:r>
              <w:rPr>
                <w:rFonts w:cs="Arial"/>
                <w:color w:val="000000" w:themeColor="text1"/>
                <w:szCs w:val="20"/>
                <w:lang w:val="en-GB"/>
              </w:rPr>
              <w:t>Effective rationalisation of filing system.</w:t>
            </w:r>
          </w:p>
          <w:p w14:paraId="761E2AEC" w14:textId="77777777" w:rsidR="00247185" w:rsidRPr="00693EAB" w:rsidRDefault="009A0B4D" w:rsidP="00247185">
            <w:pPr>
              <w:numPr>
                <w:ilvl w:val="0"/>
                <w:numId w:val="3"/>
              </w:numPr>
              <w:spacing w:before="40"/>
              <w:jc w:val="left"/>
              <w:rPr>
                <w:rFonts w:cs="Arial"/>
                <w:color w:val="000000" w:themeColor="text1"/>
                <w:szCs w:val="20"/>
                <w:lang w:val="en-GB"/>
              </w:rPr>
            </w:pPr>
            <w:r>
              <w:rPr>
                <w:rFonts w:cs="Arial"/>
                <w:color w:val="000000" w:themeColor="text1"/>
                <w:szCs w:val="20"/>
                <w:lang w:val="en-GB"/>
              </w:rPr>
              <w:t>Improved staff</w:t>
            </w:r>
            <w:r w:rsidR="00247185">
              <w:rPr>
                <w:rFonts w:cs="Arial"/>
                <w:color w:val="000000" w:themeColor="text1"/>
                <w:szCs w:val="20"/>
                <w:lang w:val="en-GB"/>
              </w:rPr>
              <w:t xml:space="preserve"> awareness of</w:t>
            </w:r>
            <w:r w:rsidR="00247185">
              <w:rPr>
                <w:rFonts w:cs="Arial"/>
                <w:szCs w:val="18"/>
              </w:rPr>
              <w:t xml:space="preserve"> FOI, GDPR and Data Protection 2018 regulations.</w:t>
            </w:r>
          </w:p>
        </w:tc>
      </w:tr>
    </w:tbl>
    <w:p w14:paraId="0316425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31540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FCCC2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DA441F1" w14:textId="77777777" w:rsidTr="004238D8">
        <w:trPr>
          <w:trHeight w:val="620"/>
        </w:trPr>
        <w:tc>
          <w:tcPr>
            <w:tcW w:w="10458" w:type="dxa"/>
            <w:tcBorders>
              <w:top w:val="nil"/>
              <w:left w:val="single" w:sz="2" w:space="0" w:color="auto"/>
              <w:bottom w:val="single" w:sz="4" w:space="0" w:color="auto"/>
              <w:right w:val="single" w:sz="4" w:space="0" w:color="auto"/>
            </w:tcBorders>
          </w:tcPr>
          <w:p w14:paraId="67728407" w14:textId="77777777" w:rsidR="00BC5452" w:rsidRPr="00C8752D" w:rsidRDefault="00BC5452" w:rsidP="00BC5452">
            <w:pPr>
              <w:rPr>
                <w:rFonts w:cs="Arial"/>
                <w:b/>
                <w:i/>
              </w:rPr>
            </w:pPr>
            <w:r w:rsidRPr="00C8752D">
              <w:rPr>
                <w:rFonts w:cs="Arial"/>
                <w:b/>
                <w:i/>
              </w:rPr>
              <w:t>Essential</w:t>
            </w:r>
          </w:p>
          <w:p w14:paraId="2F3FE128" w14:textId="77777777" w:rsidR="00BC5452" w:rsidRPr="00C8752D" w:rsidRDefault="00BC5452" w:rsidP="00BC5452">
            <w:pPr>
              <w:rPr>
                <w:rFonts w:cs="Arial"/>
              </w:rPr>
            </w:pPr>
          </w:p>
          <w:p w14:paraId="40AD7B98" w14:textId="77777777" w:rsidR="00BC5452" w:rsidRDefault="00693EAB" w:rsidP="005D4385">
            <w:pPr>
              <w:numPr>
                <w:ilvl w:val="0"/>
                <w:numId w:val="3"/>
              </w:numPr>
              <w:rPr>
                <w:rFonts w:cs="Arial"/>
              </w:rPr>
            </w:pPr>
            <w:r>
              <w:rPr>
                <w:rFonts w:cs="Arial"/>
              </w:rPr>
              <w:t>High proficiency</w:t>
            </w:r>
            <w:r w:rsidR="006351C1">
              <w:rPr>
                <w:rFonts w:cs="Arial"/>
              </w:rPr>
              <w:t xml:space="preserve"> with IT packages, specifically MS Office</w:t>
            </w:r>
            <w:r w:rsidR="00247185">
              <w:rPr>
                <w:rFonts w:cs="Arial"/>
              </w:rPr>
              <w:t>.</w:t>
            </w:r>
          </w:p>
          <w:p w14:paraId="5A6B5BAC" w14:textId="77777777" w:rsidR="00247185" w:rsidRDefault="00247185" w:rsidP="005D4385">
            <w:pPr>
              <w:numPr>
                <w:ilvl w:val="0"/>
                <w:numId w:val="3"/>
              </w:numPr>
              <w:rPr>
                <w:rFonts w:cs="Arial"/>
              </w:rPr>
            </w:pPr>
            <w:r>
              <w:rPr>
                <w:rFonts w:cs="Arial"/>
              </w:rPr>
              <w:t>Highly organized with the ability to multi-task.</w:t>
            </w:r>
          </w:p>
          <w:p w14:paraId="63A8AD13" w14:textId="77777777" w:rsidR="00EB0354" w:rsidRDefault="00EB0354" w:rsidP="005D4385">
            <w:pPr>
              <w:numPr>
                <w:ilvl w:val="0"/>
                <w:numId w:val="3"/>
              </w:numPr>
              <w:rPr>
                <w:rFonts w:cs="Arial"/>
              </w:rPr>
            </w:pPr>
            <w:r>
              <w:rPr>
                <w:rFonts w:cs="Arial"/>
              </w:rPr>
              <w:t>Excellent communication skills</w:t>
            </w:r>
            <w:r w:rsidR="00247185">
              <w:rPr>
                <w:rFonts w:cs="Arial"/>
              </w:rPr>
              <w:t>.</w:t>
            </w:r>
          </w:p>
          <w:p w14:paraId="590498B4" w14:textId="583F27B2" w:rsidR="00287814" w:rsidRDefault="00287814" w:rsidP="005D4385">
            <w:pPr>
              <w:numPr>
                <w:ilvl w:val="0"/>
                <w:numId w:val="3"/>
              </w:numPr>
              <w:rPr>
                <w:rFonts w:cs="Arial"/>
              </w:rPr>
            </w:pPr>
            <w:r w:rsidRPr="00DD5463">
              <w:rPr>
                <w:rFonts w:cs="Arial"/>
              </w:rPr>
              <w:t xml:space="preserve">Educated to </w:t>
            </w:r>
            <w:r w:rsidR="00F87866">
              <w:rPr>
                <w:rFonts w:cs="Arial"/>
              </w:rPr>
              <w:t>National Level 5</w:t>
            </w:r>
            <w:r>
              <w:rPr>
                <w:rFonts w:cs="Arial"/>
              </w:rPr>
              <w:t xml:space="preserve"> or equivalent.</w:t>
            </w:r>
          </w:p>
          <w:p w14:paraId="20631353" w14:textId="77777777" w:rsidR="00BC5452" w:rsidRPr="00DD5463" w:rsidRDefault="00BC5452" w:rsidP="00DD5463">
            <w:pPr>
              <w:ind w:left="354"/>
              <w:rPr>
                <w:rFonts w:cs="Arial"/>
              </w:rPr>
            </w:pPr>
          </w:p>
          <w:p w14:paraId="13E91A24" w14:textId="77777777" w:rsidR="00BC5452" w:rsidRPr="00C8752D" w:rsidRDefault="00BC5452" w:rsidP="00BC5452">
            <w:pPr>
              <w:rPr>
                <w:rFonts w:cs="Arial"/>
                <w:b/>
                <w:i/>
              </w:rPr>
            </w:pPr>
            <w:r w:rsidRPr="00C8752D">
              <w:rPr>
                <w:rFonts w:cs="Arial"/>
                <w:b/>
                <w:i/>
              </w:rPr>
              <w:t>Desirable</w:t>
            </w:r>
          </w:p>
          <w:p w14:paraId="709C9963" w14:textId="77777777" w:rsidR="00BC5452" w:rsidRPr="00C8752D" w:rsidRDefault="00BC5452" w:rsidP="00BC5452">
            <w:pPr>
              <w:rPr>
                <w:rFonts w:cs="Arial"/>
              </w:rPr>
            </w:pPr>
          </w:p>
          <w:p w14:paraId="42B561A7" w14:textId="77777777" w:rsidR="006351C1" w:rsidRPr="00BC5452" w:rsidRDefault="00BC5452" w:rsidP="005D4385">
            <w:pPr>
              <w:numPr>
                <w:ilvl w:val="0"/>
                <w:numId w:val="3"/>
              </w:numPr>
              <w:rPr>
                <w:rFonts w:cs="Arial"/>
              </w:rPr>
            </w:pPr>
            <w:r w:rsidRPr="00C8752D">
              <w:rPr>
                <w:rFonts w:cs="Arial"/>
              </w:rPr>
              <w:t xml:space="preserve">Have previous </w:t>
            </w:r>
            <w:r w:rsidR="00DD5463">
              <w:rPr>
                <w:rFonts w:cs="Arial"/>
              </w:rPr>
              <w:t xml:space="preserve">experience </w:t>
            </w:r>
            <w:r w:rsidR="00287814">
              <w:rPr>
                <w:rFonts w:cs="Arial"/>
              </w:rPr>
              <w:t>in performing audits.</w:t>
            </w:r>
          </w:p>
          <w:p w14:paraId="437012B8" w14:textId="77777777" w:rsidR="00BC5452" w:rsidRDefault="00F14137" w:rsidP="005D4385">
            <w:pPr>
              <w:numPr>
                <w:ilvl w:val="0"/>
                <w:numId w:val="3"/>
              </w:numPr>
              <w:rPr>
                <w:rFonts w:cs="Arial"/>
              </w:rPr>
            </w:pPr>
            <w:r>
              <w:rPr>
                <w:rFonts w:cs="Arial"/>
              </w:rPr>
              <w:t>Have a related qualification</w:t>
            </w:r>
            <w:r w:rsidR="00287814">
              <w:rPr>
                <w:rFonts w:cs="Arial"/>
              </w:rPr>
              <w:t>.</w:t>
            </w:r>
          </w:p>
          <w:p w14:paraId="150721B1" w14:textId="31436B59" w:rsidR="005D4385" w:rsidRPr="00315BAE" w:rsidRDefault="00F14137" w:rsidP="00315BAE">
            <w:pPr>
              <w:numPr>
                <w:ilvl w:val="0"/>
                <w:numId w:val="3"/>
              </w:numPr>
              <w:rPr>
                <w:rFonts w:cs="Arial"/>
              </w:rPr>
            </w:pPr>
            <w:r>
              <w:rPr>
                <w:rFonts w:cs="Arial"/>
              </w:rPr>
              <w:t>Hav</w:t>
            </w:r>
            <w:r w:rsidR="00247185">
              <w:rPr>
                <w:rFonts w:cs="Arial"/>
              </w:rPr>
              <w:t>e a working knowledge of FOI,</w:t>
            </w:r>
            <w:r>
              <w:rPr>
                <w:rFonts w:cs="Arial"/>
              </w:rPr>
              <w:t xml:space="preserve"> GDPR</w:t>
            </w:r>
            <w:r w:rsidR="00247185">
              <w:rPr>
                <w:rFonts w:cs="Arial"/>
              </w:rPr>
              <w:t xml:space="preserve"> and Data Protection</w:t>
            </w:r>
            <w:r w:rsidR="00287814">
              <w:rPr>
                <w:rFonts w:cs="Arial"/>
              </w:rPr>
              <w:t>.</w:t>
            </w:r>
          </w:p>
        </w:tc>
      </w:tr>
    </w:tbl>
    <w:p w14:paraId="31828EB2" w14:textId="77777777" w:rsidR="007F02BF" w:rsidRDefault="00F349C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A9D73B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A91BD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81B5295" w14:textId="77777777" w:rsidTr="0007446E">
        <w:trPr>
          <w:trHeight w:val="620"/>
        </w:trPr>
        <w:tc>
          <w:tcPr>
            <w:tcW w:w="10456" w:type="dxa"/>
            <w:tcBorders>
              <w:top w:val="nil"/>
              <w:left w:val="single" w:sz="2" w:space="0" w:color="auto"/>
              <w:bottom w:val="single" w:sz="4" w:space="0" w:color="auto"/>
              <w:right w:val="single" w:sz="4" w:space="0" w:color="auto"/>
            </w:tcBorders>
          </w:tcPr>
          <w:p w14:paraId="556C7238" w14:textId="77777777" w:rsidR="00EA3990" w:rsidRDefault="00BC5452" w:rsidP="00EA3990">
            <w:pPr>
              <w:spacing w:before="40"/>
              <w:jc w:val="left"/>
              <w:rPr>
                <w:rFonts w:cs="Arial"/>
                <w:color w:val="000000" w:themeColor="text1"/>
                <w:szCs w:val="20"/>
                <w:lang w:val="en-GB"/>
              </w:rPr>
            </w:pPr>
            <w:r>
              <w:rPr>
                <w:rFonts w:cs="Arial"/>
                <w:color w:val="000000" w:themeColor="text1"/>
                <w:szCs w:val="20"/>
                <w:lang w:val="en-GB"/>
              </w:rPr>
              <w:t>Team spirit, service spirit, working with others</w:t>
            </w:r>
          </w:p>
          <w:p w14:paraId="3C66A02A" w14:textId="77777777" w:rsidR="00EA3990" w:rsidRPr="00EA3990" w:rsidRDefault="00EA3990" w:rsidP="00EA3990">
            <w:pPr>
              <w:spacing w:before="40"/>
              <w:ind w:left="720"/>
              <w:jc w:val="left"/>
              <w:rPr>
                <w:rFonts w:cs="Arial"/>
                <w:color w:val="000000" w:themeColor="text1"/>
                <w:szCs w:val="20"/>
                <w:lang w:val="en-GB"/>
              </w:rPr>
            </w:pPr>
          </w:p>
        </w:tc>
      </w:tr>
    </w:tbl>
    <w:p w14:paraId="5B3C0A7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DF481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6AB6D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E3751E3" w14:textId="77777777" w:rsidTr="00353228">
        <w:trPr>
          <w:trHeight w:val="620"/>
        </w:trPr>
        <w:tc>
          <w:tcPr>
            <w:tcW w:w="10456" w:type="dxa"/>
            <w:tcBorders>
              <w:top w:val="nil"/>
              <w:left w:val="single" w:sz="2" w:space="0" w:color="auto"/>
              <w:bottom w:val="single" w:sz="4" w:space="0" w:color="auto"/>
              <w:right w:val="single" w:sz="4" w:space="0" w:color="auto"/>
            </w:tcBorders>
          </w:tcPr>
          <w:p w14:paraId="281C358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7586D4" w14:textId="77777777" w:rsidTr="00E57078">
              <w:tc>
                <w:tcPr>
                  <w:tcW w:w="2122" w:type="dxa"/>
                </w:tcPr>
                <w:p w14:paraId="5D3E5462" w14:textId="77777777" w:rsidR="00E57078" w:rsidRDefault="00E57078" w:rsidP="004558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B38135C" w14:textId="77777777" w:rsidR="00E57078" w:rsidRDefault="00E57078" w:rsidP="004558F2">
                  <w:pPr>
                    <w:framePr w:hSpace="180" w:wrap="around" w:vAnchor="text" w:hAnchor="margin" w:xAlign="center" w:y="192"/>
                    <w:spacing w:before="40"/>
                    <w:jc w:val="left"/>
                    <w:rPr>
                      <w:rFonts w:cs="Arial"/>
                      <w:color w:val="000000" w:themeColor="text1"/>
                      <w:szCs w:val="20"/>
                      <w:lang w:val="en-GB"/>
                    </w:rPr>
                  </w:pPr>
                </w:p>
              </w:tc>
              <w:tc>
                <w:tcPr>
                  <w:tcW w:w="2557" w:type="dxa"/>
                </w:tcPr>
                <w:p w14:paraId="714B8F81" w14:textId="2DC6FBF1" w:rsidR="00E57078" w:rsidRDefault="00E57078" w:rsidP="004558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DD5463">
                    <w:rPr>
                      <w:rFonts w:cs="Arial"/>
                      <w:color w:val="000000" w:themeColor="text1"/>
                      <w:szCs w:val="20"/>
                      <w:lang w:val="en-GB"/>
                    </w:rPr>
                    <w:t xml:space="preserve">   </w:t>
                  </w:r>
                  <w:r w:rsidR="00001A79">
                    <w:rPr>
                      <w:rFonts w:cs="Arial"/>
                      <w:color w:val="000000" w:themeColor="text1"/>
                      <w:szCs w:val="20"/>
                      <w:lang w:val="en-GB"/>
                    </w:rPr>
                    <w:t>11/07/2022</w:t>
                  </w:r>
                </w:p>
              </w:tc>
              <w:tc>
                <w:tcPr>
                  <w:tcW w:w="2557" w:type="dxa"/>
                </w:tcPr>
                <w:p w14:paraId="7ACD34F5" w14:textId="77777777" w:rsidR="00E57078" w:rsidRDefault="00E57078" w:rsidP="004558F2">
                  <w:pPr>
                    <w:framePr w:hSpace="180" w:wrap="around" w:vAnchor="text" w:hAnchor="margin" w:xAlign="center" w:y="192"/>
                    <w:spacing w:before="40"/>
                    <w:jc w:val="left"/>
                    <w:rPr>
                      <w:rFonts w:cs="Arial"/>
                      <w:color w:val="000000" w:themeColor="text1"/>
                      <w:szCs w:val="20"/>
                      <w:lang w:val="en-GB"/>
                    </w:rPr>
                  </w:pPr>
                </w:p>
              </w:tc>
            </w:tr>
            <w:tr w:rsidR="00E57078" w14:paraId="709ADE5F" w14:textId="77777777" w:rsidTr="00E57078">
              <w:tc>
                <w:tcPr>
                  <w:tcW w:w="2122" w:type="dxa"/>
                </w:tcPr>
                <w:p w14:paraId="10C2352E" w14:textId="77777777" w:rsidR="00E57078" w:rsidRDefault="00E57078" w:rsidP="004558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57EE81A" w14:textId="50BA718A" w:rsidR="00E57078" w:rsidRDefault="00001A79" w:rsidP="004558F2">
                  <w:pPr>
                    <w:framePr w:hSpace="180" w:wrap="around" w:vAnchor="text" w:hAnchor="margin" w:xAlign="center" w:y="192"/>
                    <w:spacing w:before="40"/>
                    <w:jc w:val="left"/>
                    <w:rPr>
                      <w:rFonts w:cs="Arial"/>
                      <w:color w:val="000000" w:themeColor="text1"/>
                      <w:szCs w:val="20"/>
                      <w:lang w:val="en-GB"/>
                    </w:rPr>
                  </w:pPr>
                  <w:r w:rsidRPr="00001A79">
                    <w:rPr>
                      <w:rFonts w:cs="Arial"/>
                      <w:color w:val="000000" w:themeColor="text1"/>
                      <w:szCs w:val="20"/>
                      <w:lang w:val="en-GB"/>
                    </w:rPr>
                    <w:t>Pearl Abernethy</w:t>
                  </w:r>
                </w:p>
              </w:tc>
            </w:tr>
          </w:tbl>
          <w:p w14:paraId="0051D3CF" w14:textId="77777777" w:rsidR="00E57078" w:rsidRPr="00EA3990" w:rsidRDefault="00E57078" w:rsidP="00353228">
            <w:pPr>
              <w:spacing w:before="40"/>
              <w:ind w:left="720"/>
              <w:jc w:val="left"/>
              <w:rPr>
                <w:rFonts w:cs="Arial"/>
                <w:color w:val="000000" w:themeColor="text1"/>
                <w:szCs w:val="20"/>
                <w:lang w:val="en-GB"/>
              </w:rPr>
            </w:pPr>
          </w:p>
        </w:tc>
      </w:tr>
    </w:tbl>
    <w:p w14:paraId="0B4D5952" w14:textId="77777777" w:rsidR="00E57078" w:rsidRDefault="00E57078" w:rsidP="00E57078">
      <w:pPr>
        <w:spacing w:after="200" w:line="276" w:lineRule="auto"/>
        <w:jc w:val="left"/>
      </w:pPr>
    </w:p>
    <w:p w14:paraId="3168573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3BC3" w14:textId="77777777" w:rsidR="00F349CF" w:rsidRDefault="00F349CF" w:rsidP="00315BAE">
      <w:r>
        <w:separator/>
      </w:r>
    </w:p>
  </w:endnote>
  <w:endnote w:type="continuationSeparator" w:id="0">
    <w:p w14:paraId="47BEA6D0" w14:textId="77777777" w:rsidR="00F349CF" w:rsidRDefault="00F349CF" w:rsidP="0031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ED1B" w14:textId="77777777" w:rsidR="00F349CF" w:rsidRDefault="00F349CF" w:rsidP="00315BAE">
      <w:r>
        <w:separator/>
      </w:r>
    </w:p>
  </w:footnote>
  <w:footnote w:type="continuationSeparator" w:id="0">
    <w:p w14:paraId="73DC2AD7" w14:textId="77777777" w:rsidR="00F349CF" w:rsidRDefault="00F349CF" w:rsidP="00315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47E5E16"/>
    <w:multiLevelType w:val="hybridMultilevel"/>
    <w:tmpl w:val="D214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14E52"/>
    <w:multiLevelType w:val="hybridMultilevel"/>
    <w:tmpl w:val="C9FA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F18D8"/>
    <w:multiLevelType w:val="hybridMultilevel"/>
    <w:tmpl w:val="26B4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9"/>
  </w:num>
  <w:num w:numId="5">
    <w:abstractNumId w:val="5"/>
  </w:num>
  <w:num w:numId="6">
    <w:abstractNumId w:val="3"/>
  </w:num>
  <w:num w:numId="7">
    <w:abstractNumId w:val="12"/>
  </w:num>
  <w:num w:numId="8">
    <w:abstractNumId w:val="6"/>
  </w:num>
  <w:num w:numId="9">
    <w:abstractNumId w:val="16"/>
  </w:num>
  <w:num w:numId="10">
    <w:abstractNumId w:val="17"/>
  </w:num>
  <w:num w:numId="11">
    <w:abstractNumId w:val="8"/>
  </w:num>
  <w:num w:numId="12">
    <w:abstractNumId w:val="0"/>
  </w:num>
  <w:num w:numId="13">
    <w:abstractNumId w:val="13"/>
  </w:num>
  <w:num w:numId="14">
    <w:abstractNumId w:val="4"/>
  </w:num>
  <w:num w:numId="15">
    <w:abstractNumId w:val="14"/>
  </w:num>
  <w:num w:numId="16">
    <w:abstractNumId w:val="15"/>
  </w:num>
  <w:num w:numId="17">
    <w:abstractNumId w:val="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A79"/>
    <w:rsid w:val="00023BCF"/>
    <w:rsid w:val="00093FF5"/>
    <w:rsid w:val="000E3EF7"/>
    <w:rsid w:val="00104BDE"/>
    <w:rsid w:val="00144E5D"/>
    <w:rsid w:val="001F1F6A"/>
    <w:rsid w:val="00247185"/>
    <w:rsid w:val="0028572C"/>
    <w:rsid w:val="00287814"/>
    <w:rsid w:val="00293E5D"/>
    <w:rsid w:val="002B1DC6"/>
    <w:rsid w:val="00315BAE"/>
    <w:rsid w:val="00332E34"/>
    <w:rsid w:val="00366A73"/>
    <w:rsid w:val="003E4DBB"/>
    <w:rsid w:val="00404124"/>
    <w:rsid w:val="004238D8"/>
    <w:rsid w:val="00424476"/>
    <w:rsid w:val="00441FE9"/>
    <w:rsid w:val="004558F2"/>
    <w:rsid w:val="004B2221"/>
    <w:rsid w:val="004D170A"/>
    <w:rsid w:val="00520545"/>
    <w:rsid w:val="005D4385"/>
    <w:rsid w:val="005E5B63"/>
    <w:rsid w:val="00613392"/>
    <w:rsid w:val="00616B0B"/>
    <w:rsid w:val="006351C1"/>
    <w:rsid w:val="00646B79"/>
    <w:rsid w:val="00656519"/>
    <w:rsid w:val="00674674"/>
    <w:rsid w:val="006802C0"/>
    <w:rsid w:val="00693EAB"/>
    <w:rsid w:val="00714683"/>
    <w:rsid w:val="00745A24"/>
    <w:rsid w:val="007D0029"/>
    <w:rsid w:val="007F602D"/>
    <w:rsid w:val="008B64DE"/>
    <w:rsid w:val="008D1A2B"/>
    <w:rsid w:val="009A0B4D"/>
    <w:rsid w:val="00A37146"/>
    <w:rsid w:val="00AD1DEC"/>
    <w:rsid w:val="00B70457"/>
    <w:rsid w:val="00BC5452"/>
    <w:rsid w:val="00BF4D80"/>
    <w:rsid w:val="00C22530"/>
    <w:rsid w:val="00C4467B"/>
    <w:rsid w:val="00C4695A"/>
    <w:rsid w:val="00C61430"/>
    <w:rsid w:val="00CC0297"/>
    <w:rsid w:val="00CC2929"/>
    <w:rsid w:val="00CF76FB"/>
    <w:rsid w:val="00D65B9D"/>
    <w:rsid w:val="00D949FB"/>
    <w:rsid w:val="00DD5463"/>
    <w:rsid w:val="00DE5E49"/>
    <w:rsid w:val="00E31AA0"/>
    <w:rsid w:val="00E33C91"/>
    <w:rsid w:val="00E57078"/>
    <w:rsid w:val="00E70392"/>
    <w:rsid w:val="00E86121"/>
    <w:rsid w:val="00EA3990"/>
    <w:rsid w:val="00EA4C16"/>
    <w:rsid w:val="00EA5822"/>
    <w:rsid w:val="00EB0354"/>
    <w:rsid w:val="00EF6ED7"/>
    <w:rsid w:val="00F14137"/>
    <w:rsid w:val="00F349CF"/>
    <w:rsid w:val="00F479E6"/>
    <w:rsid w:val="00F8786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FFCBB"/>
  <w15:docId w15:val="{F084ADE2-074F-4131-A4C1-BC6A54B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C5452"/>
    <w:pPr>
      <w:spacing w:after="120"/>
      <w:ind w:left="283"/>
      <w:jc w:val="left"/>
    </w:pPr>
    <w:rPr>
      <w:color w:val="000000"/>
      <w:sz w:val="18"/>
      <w:szCs w:val="20"/>
      <w:lang w:val="en-GB"/>
    </w:rPr>
  </w:style>
  <w:style w:type="character" w:customStyle="1" w:styleId="BodyTextIndentChar">
    <w:name w:val="Body Text Indent Char"/>
    <w:basedOn w:val="DefaultParagraphFont"/>
    <w:link w:val="BodyTextIndent"/>
    <w:rsid w:val="00BC5452"/>
    <w:rPr>
      <w:rFonts w:ascii="Arial" w:eastAsia="Times New Roman" w:hAnsi="Arial" w:cs="Times New Roman"/>
      <w:color w:val="000000"/>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8CE14-2F84-47D2-9075-EB31E88A24AB}"/>
</file>

<file path=customXml/itemProps2.xml><?xml version="1.0" encoding="utf-8"?>
<ds:datastoreItem xmlns:ds="http://schemas.openxmlformats.org/officeDocument/2006/customXml" ds:itemID="{432BE3BF-91B0-41AB-997B-6BD085296D54}"/>
</file>

<file path=customXml/itemProps3.xml><?xml version="1.0" encoding="utf-8"?>
<ds:datastoreItem xmlns:ds="http://schemas.openxmlformats.org/officeDocument/2006/customXml" ds:itemID="{ECAAE7C6-0EE4-4CFC-B89B-06A8733EF957}"/>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3771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Lilian S H Morrison</cp:lastModifiedBy>
  <cp:revision>4</cp:revision>
  <dcterms:created xsi:type="dcterms:W3CDTF">2022-07-11T16:18:00Z</dcterms:created>
  <dcterms:modified xsi:type="dcterms:W3CDTF">2022-08-01T15:10:00Z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2021-09-17T11:46:03Z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75b7b728-4134-4365-bbc3-9102e409990f</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