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0EFF" w14:textId="77777777" w:rsidR="00B732F1" w:rsidRPr="00D62A1A" w:rsidRDefault="004F4B4F" w:rsidP="00FB53BC">
      <w:pPr>
        <w:rPr>
          <w:rFonts w:cs="Arial"/>
          <w:b/>
          <w:bCs/>
          <w:color w:val="FFFFFF"/>
          <w:sz w:val="56"/>
          <w:szCs w:val="56"/>
        </w:rPr>
      </w:pPr>
      <w:r>
        <w:rPr>
          <w:rFonts w:cs="Arial"/>
          <w:b/>
          <w:bCs/>
          <w:noProof/>
          <w:color w:val="FFFFFF"/>
          <w:sz w:val="56"/>
          <w:szCs w:val="56"/>
          <w:lang w:eastAsia="en-GB"/>
        </w:rPr>
        <mc:AlternateContent>
          <mc:Choice Requires="wps">
            <w:drawing>
              <wp:anchor distT="0" distB="0" distL="114300" distR="114300" simplePos="0" relativeHeight="251655168" behindDoc="0" locked="0" layoutInCell="1" allowOverlap="1" wp14:anchorId="2DE2EDE5" wp14:editId="75CD2D79">
                <wp:simplePos x="0" y="0"/>
                <wp:positionH relativeFrom="page">
                  <wp:posOffset>4046855</wp:posOffset>
                </wp:positionH>
                <wp:positionV relativeFrom="page">
                  <wp:posOffset>517525</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2D5C3CA8" w14:textId="77777777" w:rsidR="00665F33" w:rsidRPr="00F250F6" w:rsidRDefault="00665F33" w:rsidP="00B732F1">
                            <w:pPr>
                              <w:jc w:val="right"/>
                              <w:rPr>
                                <w:rFonts w:cs="Arial"/>
                                <w:b/>
                                <w:caps/>
                                <w:color w:val="FFFFFF"/>
                                <w:sz w:val="16"/>
                                <w:szCs w:val="16"/>
                              </w:rPr>
                            </w:pPr>
                            <w:r w:rsidRPr="00F250F6">
                              <w:rPr>
                                <w:rFonts w:cs="Arial"/>
                                <w:b/>
                                <w:caps/>
                                <w:color w:val="FFFFFF"/>
                                <w:sz w:val="16"/>
                                <w:szCs w:val="16"/>
                              </w:rPr>
                              <w:t>EXPERTISE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2EDE5"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2D5C3CA8" w14:textId="77777777" w:rsidR="00665F33" w:rsidRPr="00F250F6" w:rsidRDefault="00665F33" w:rsidP="00B732F1">
                      <w:pPr>
                        <w:jc w:val="right"/>
                        <w:rPr>
                          <w:rFonts w:cs="Arial"/>
                          <w:b/>
                          <w:caps/>
                          <w:color w:val="FFFFFF"/>
                          <w:sz w:val="16"/>
                          <w:szCs w:val="16"/>
                        </w:rPr>
                      </w:pPr>
                      <w:r w:rsidRPr="00F250F6">
                        <w:rPr>
                          <w:rFonts w:cs="Arial"/>
                          <w:b/>
                          <w:caps/>
                          <w:color w:val="FFFFFF"/>
                          <w:sz w:val="16"/>
                          <w:szCs w:val="16"/>
                        </w:rPr>
                        <w:t>EXPERTISE</w:t>
                      </w:r>
                    </w:p>
                  </w:txbxContent>
                </v:textbox>
                <w10:wrap anchorx="page" anchory="page"/>
              </v:shape>
            </w:pict>
          </mc:Fallback>
        </mc:AlternateContent>
      </w:r>
    </w:p>
    <w:p w14:paraId="20F223B5" w14:textId="77777777" w:rsidR="00BE36E2" w:rsidRPr="00D62A1A" w:rsidRDefault="009D170B" w:rsidP="008978A8">
      <w:pPr>
        <w:pStyle w:val="Grandtitre"/>
      </w:pPr>
      <w:r>
        <w:t>Job description</w:t>
      </w:r>
    </w:p>
    <w:p w14:paraId="04508CC8" w14:textId="77777777" w:rsidR="009D170B" w:rsidRDefault="009D170B" w:rsidP="008978A8">
      <w:pPr>
        <w:pStyle w:val="Heading2"/>
      </w:pPr>
    </w:p>
    <w:p w14:paraId="213586B6" w14:textId="77777777"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200"/>
      </w:tblGrid>
      <w:tr w:rsidR="002A2AFC" w:rsidRPr="00876EDD" w14:paraId="5BEF8069" w14:textId="77777777" w:rsidTr="00572B0E">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1D7DB47C" w14:textId="77777777" w:rsidR="002A2AFC" w:rsidRPr="004860AD" w:rsidRDefault="002A2AFC" w:rsidP="00572B0E">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tcBorders>
              <w:top w:val="single" w:sz="4" w:space="0" w:color="auto"/>
              <w:left w:val="nil"/>
              <w:bottom w:val="dotted" w:sz="2" w:space="0" w:color="auto"/>
              <w:right w:val="single" w:sz="4" w:space="0" w:color="auto"/>
            </w:tcBorders>
            <w:vAlign w:val="center"/>
          </w:tcPr>
          <w:p w14:paraId="7A81ADA5" w14:textId="77777777" w:rsidR="002A2AFC" w:rsidRPr="002A2AFC" w:rsidRDefault="00BB6A3B" w:rsidP="00572B0E">
            <w:pPr>
              <w:spacing w:before="20" w:after="20"/>
              <w:jc w:val="left"/>
              <w:rPr>
                <w:rFonts w:cs="Arial"/>
                <w:color w:val="002060"/>
                <w:sz w:val="20"/>
                <w:szCs w:val="20"/>
              </w:rPr>
            </w:pPr>
            <w:r>
              <w:rPr>
                <w:rFonts w:cs="Arial"/>
                <w:color w:val="002060"/>
                <w:sz w:val="20"/>
                <w:szCs w:val="20"/>
              </w:rPr>
              <w:t xml:space="preserve">Security Compliance </w:t>
            </w:r>
          </w:p>
        </w:tc>
      </w:tr>
      <w:tr w:rsidR="00BB6A3B" w:rsidRPr="00CC21AB" w14:paraId="060F1A87" w14:textId="77777777" w:rsidTr="00572B0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E1E2486" w14:textId="77777777" w:rsidR="00BB6A3B" w:rsidRPr="004860AD" w:rsidRDefault="00BB6A3B" w:rsidP="00BB6A3B">
            <w:pPr>
              <w:pStyle w:val="gris"/>
              <w:framePr w:hSpace="0" w:wrap="auto" w:vAnchor="margin" w:hAnchor="text" w:xAlign="left" w:yAlign="inline"/>
              <w:spacing w:before="20" w:after="20"/>
              <w:rPr>
                <w:b w:val="0"/>
              </w:rPr>
            </w:pPr>
            <w:r w:rsidRPr="004860AD">
              <w:rPr>
                <w:b w:val="0"/>
              </w:rPr>
              <w:t xml:space="preserve">Position:  </w:t>
            </w:r>
          </w:p>
        </w:tc>
        <w:tc>
          <w:tcPr>
            <w:tcW w:w="7200" w:type="dxa"/>
            <w:tcBorders>
              <w:top w:val="dotted" w:sz="2" w:space="0" w:color="auto"/>
              <w:left w:val="nil"/>
              <w:bottom w:val="dotted" w:sz="2" w:space="0" w:color="auto"/>
              <w:right w:val="single" w:sz="4" w:space="0" w:color="auto"/>
            </w:tcBorders>
            <w:vAlign w:val="center"/>
          </w:tcPr>
          <w:p w14:paraId="356BDD21" w14:textId="77777777" w:rsidR="00BB6A3B" w:rsidRPr="002A2AFC" w:rsidRDefault="00BB6A3B" w:rsidP="00BB6A3B">
            <w:pPr>
              <w:spacing w:before="20" w:after="20"/>
              <w:jc w:val="left"/>
              <w:rPr>
                <w:rFonts w:cs="Arial"/>
                <w:color w:val="002060"/>
                <w:sz w:val="20"/>
                <w:szCs w:val="20"/>
              </w:rPr>
            </w:pPr>
            <w:r>
              <w:rPr>
                <w:rFonts w:cs="Arial"/>
                <w:color w:val="002060"/>
                <w:sz w:val="20"/>
                <w:szCs w:val="20"/>
              </w:rPr>
              <w:t>Security Compliance Manager</w:t>
            </w:r>
          </w:p>
        </w:tc>
      </w:tr>
      <w:tr w:rsidR="00BB6A3B" w:rsidRPr="00876EDD" w14:paraId="52221326" w14:textId="77777777" w:rsidTr="00572B0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C7950DD" w14:textId="77777777" w:rsidR="00BB6A3B" w:rsidRPr="004860AD" w:rsidRDefault="00BB6A3B" w:rsidP="00BB6A3B">
            <w:pPr>
              <w:pStyle w:val="gris"/>
              <w:framePr w:hSpace="0" w:wrap="auto" w:vAnchor="margin" w:hAnchor="text" w:xAlign="left" w:yAlign="inline"/>
              <w:spacing w:before="20" w:after="20"/>
              <w:rPr>
                <w:b w:val="0"/>
              </w:rPr>
            </w:pPr>
            <w:r w:rsidRPr="004860AD">
              <w:rPr>
                <w:b w:val="0"/>
              </w:rPr>
              <w:t>Job holder:</w:t>
            </w:r>
          </w:p>
        </w:tc>
        <w:tc>
          <w:tcPr>
            <w:tcW w:w="7200" w:type="dxa"/>
            <w:tcBorders>
              <w:top w:val="dotted" w:sz="2" w:space="0" w:color="auto"/>
              <w:left w:val="nil"/>
              <w:bottom w:val="dotted" w:sz="2" w:space="0" w:color="auto"/>
              <w:right w:val="single" w:sz="4" w:space="0" w:color="auto"/>
            </w:tcBorders>
            <w:vAlign w:val="center"/>
          </w:tcPr>
          <w:p w14:paraId="251FDB05" w14:textId="77777777" w:rsidR="00BB6A3B" w:rsidRPr="002A2AFC" w:rsidRDefault="00BB6A3B" w:rsidP="00BB6A3B">
            <w:pPr>
              <w:spacing w:before="20" w:after="20"/>
              <w:jc w:val="left"/>
              <w:rPr>
                <w:rFonts w:cs="Arial"/>
                <w:color w:val="002060"/>
                <w:sz w:val="20"/>
                <w:szCs w:val="20"/>
              </w:rPr>
            </w:pPr>
            <w:r>
              <w:rPr>
                <w:rFonts w:cs="Arial"/>
                <w:color w:val="002060"/>
                <w:sz w:val="20"/>
                <w:szCs w:val="20"/>
              </w:rPr>
              <w:t>Jessica</w:t>
            </w:r>
          </w:p>
        </w:tc>
      </w:tr>
      <w:tr w:rsidR="00BB6A3B" w14:paraId="50855CB0" w14:textId="77777777" w:rsidTr="00572B0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0458BD3" w14:textId="77777777" w:rsidR="00BB6A3B" w:rsidRPr="004860AD" w:rsidRDefault="00BB6A3B" w:rsidP="00BB6A3B">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tcBorders>
              <w:top w:val="dotted" w:sz="2" w:space="0" w:color="auto"/>
              <w:left w:val="nil"/>
              <w:bottom w:val="dotted" w:sz="4" w:space="0" w:color="auto"/>
              <w:right w:val="single" w:sz="4" w:space="0" w:color="auto"/>
            </w:tcBorders>
            <w:vAlign w:val="center"/>
          </w:tcPr>
          <w:p w14:paraId="0711CA2A" w14:textId="77777777" w:rsidR="00BB6A3B" w:rsidRPr="002A2AFC" w:rsidRDefault="00BB6A3B" w:rsidP="00BB6A3B">
            <w:pPr>
              <w:spacing w:before="20" w:after="20"/>
              <w:jc w:val="left"/>
              <w:rPr>
                <w:rFonts w:cs="Arial"/>
                <w:color w:val="002060"/>
                <w:sz w:val="20"/>
                <w:szCs w:val="20"/>
              </w:rPr>
            </w:pPr>
          </w:p>
        </w:tc>
      </w:tr>
      <w:tr w:rsidR="00BB6A3B" w:rsidRPr="00876EDD" w14:paraId="1C3B9E25" w14:textId="77777777" w:rsidTr="00572B0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2741B355" w14:textId="77777777" w:rsidR="00BB6A3B" w:rsidRPr="004860AD" w:rsidRDefault="00BB6A3B" w:rsidP="00BB6A3B">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tcBorders>
              <w:top w:val="dotted" w:sz="2" w:space="0" w:color="auto"/>
              <w:left w:val="nil"/>
              <w:bottom w:val="dotted" w:sz="4" w:space="0" w:color="auto"/>
              <w:right w:val="single" w:sz="4" w:space="0" w:color="auto"/>
            </w:tcBorders>
            <w:vAlign w:val="center"/>
          </w:tcPr>
          <w:p w14:paraId="1E89818C" w14:textId="77777777" w:rsidR="00BB6A3B" w:rsidRPr="002A2AFC" w:rsidRDefault="00BB6A3B" w:rsidP="00BB6A3B">
            <w:pPr>
              <w:spacing w:before="20" w:after="20"/>
              <w:jc w:val="left"/>
              <w:rPr>
                <w:rFonts w:cs="Arial"/>
                <w:color w:val="002060"/>
                <w:sz w:val="20"/>
                <w:szCs w:val="20"/>
              </w:rPr>
            </w:pPr>
            <w:r>
              <w:rPr>
                <w:rFonts w:cs="Arial"/>
                <w:color w:val="002060"/>
                <w:sz w:val="20"/>
                <w:szCs w:val="20"/>
              </w:rPr>
              <w:t>Head of Security</w:t>
            </w:r>
          </w:p>
        </w:tc>
      </w:tr>
      <w:tr w:rsidR="00BB6A3B" w14:paraId="03E6C72E" w14:textId="77777777" w:rsidTr="00572B0E">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362EB374" w14:textId="77777777" w:rsidR="00BB6A3B" w:rsidRPr="004860AD" w:rsidRDefault="00BB6A3B" w:rsidP="00BB6A3B">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tcBorders>
              <w:top w:val="dotted" w:sz="4" w:space="0" w:color="auto"/>
              <w:left w:val="nil"/>
              <w:bottom w:val="dotted" w:sz="4" w:space="0" w:color="auto"/>
              <w:right w:val="single" w:sz="4" w:space="0" w:color="auto"/>
            </w:tcBorders>
            <w:vAlign w:val="center"/>
          </w:tcPr>
          <w:p w14:paraId="38A743F4" w14:textId="77777777" w:rsidR="00BB6A3B" w:rsidRPr="002A2AFC" w:rsidRDefault="00BB6A3B" w:rsidP="00BB6A3B">
            <w:pPr>
              <w:spacing w:before="20" w:after="20"/>
              <w:jc w:val="left"/>
              <w:rPr>
                <w:rFonts w:cs="Arial"/>
                <w:color w:val="002060"/>
                <w:sz w:val="20"/>
                <w:szCs w:val="20"/>
              </w:rPr>
            </w:pPr>
          </w:p>
        </w:tc>
      </w:tr>
      <w:tr w:rsidR="00BB6A3B" w14:paraId="67DFEA69" w14:textId="77777777" w:rsidTr="00572B0E">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4773D387" w14:textId="77777777" w:rsidR="00BB6A3B" w:rsidRPr="004860AD" w:rsidRDefault="00BB6A3B" w:rsidP="00BB6A3B">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tcBorders>
              <w:top w:val="dotted" w:sz="4" w:space="0" w:color="auto"/>
              <w:left w:val="nil"/>
              <w:bottom w:val="single" w:sz="4" w:space="0" w:color="auto"/>
              <w:right w:val="single" w:sz="4" w:space="0" w:color="auto"/>
            </w:tcBorders>
            <w:vAlign w:val="center"/>
          </w:tcPr>
          <w:p w14:paraId="4186B524" w14:textId="77777777" w:rsidR="00BB6A3B" w:rsidRPr="002A2AFC" w:rsidRDefault="00BB6A3B" w:rsidP="00BB6A3B">
            <w:pPr>
              <w:spacing w:before="20" w:after="20"/>
              <w:jc w:val="left"/>
              <w:rPr>
                <w:rFonts w:cs="Arial"/>
                <w:color w:val="002060"/>
                <w:sz w:val="20"/>
                <w:szCs w:val="20"/>
              </w:rPr>
            </w:pPr>
            <w:r>
              <w:rPr>
                <w:rFonts w:cs="Arial"/>
                <w:color w:val="002060"/>
                <w:sz w:val="20"/>
                <w:szCs w:val="20"/>
              </w:rPr>
              <w:t>OSR / Home based</w:t>
            </w:r>
          </w:p>
        </w:tc>
      </w:tr>
    </w:tbl>
    <w:p w14:paraId="1430B12A" w14:textId="77777777"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2A2AFC" w:rsidRPr="002E304F" w14:paraId="1D9FE900" w14:textId="77777777" w:rsidTr="00564BD8">
        <w:trPr>
          <w:trHeight w:val="364"/>
        </w:trPr>
        <w:tc>
          <w:tcPr>
            <w:tcW w:w="10458" w:type="dxa"/>
            <w:shd w:val="clear" w:color="auto" w:fill="F2F2F2"/>
            <w:vAlign w:val="center"/>
          </w:tcPr>
          <w:p w14:paraId="2B0944C4" w14:textId="77777777" w:rsidR="002A2AFC" w:rsidRPr="00564BD8" w:rsidRDefault="002A2AFC" w:rsidP="006D54E0">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2A2AFC" w:rsidRPr="00F479E6" w14:paraId="7136D3E6" w14:textId="77777777" w:rsidTr="00564BD8">
        <w:trPr>
          <w:trHeight w:val="413"/>
        </w:trPr>
        <w:tc>
          <w:tcPr>
            <w:tcW w:w="10458" w:type="dxa"/>
            <w:vAlign w:val="center"/>
          </w:tcPr>
          <w:p w14:paraId="1ABA57A7" w14:textId="77777777" w:rsidR="00BB6A3B" w:rsidRDefault="00BB6A3B" w:rsidP="00BB6A3B">
            <w:pPr>
              <w:pStyle w:val="Puces4"/>
              <w:numPr>
                <w:ilvl w:val="0"/>
                <w:numId w:val="43"/>
              </w:numPr>
              <w:ind w:left="851" w:hanging="284"/>
              <w:rPr>
                <w:szCs w:val="20"/>
              </w:rPr>
            </w:pPr>
            <w:r>
              <w:rPr>
                <w:szCs w:val="20"/>
              </w:rPr>
              <w:t>To support the IFM operations by providing and managing administrative control / support for the completion of employee vetting in line with BS7858, PSA 28 2013 and the necessary security clearances for Sodexo employees working on Aviation contracts, financial credit checks and criminality checks to ensure legal compliance</w:t>
            </w:r>
          </w:p>
          <w:p w14:paraId="79C17369" w14:textId="7B92E9C0" w:rsidR="00BB6A3B" w:rsidRDefault="00BB6A3B" w:rsidP="00BB6A3B">
            <w:pPr>
              <w:pStyle w:val="Puces4"/>
              <w:numPr>
                <w:ilvl w:val="0"/>
                <w:numId w:val="43"/>
              </w:numPr>
              <w:ind w:left="851" w:hanging="284"/>
              <w:rPr>
                <w:szCs w:val="20"/>
              </w:rPr>
            </w:pPr>
            <w:r>
              <w:rPr>
                <w:szCs w:val="20"/>
              </w:rPr>
              <w:t>To manage compliance with security licencing for the SIA and PSA and liaise with the appropriate regulators</w:t>
            </w:r>
          </w:p>
          <w:p w14:paraId="4E1E5E37" w14:textId="7E113A5F" w:rsidR="0078243A" w:rsidRPr="00FE1FEB" w:rsidRDefault="0078243A" w:rsidP="00BB6A3B">
            <w:pPr>
              <w:pStyle w:val="Puces4"/>
              <w:numPr>
                <w:ilvl w:val="0"/>
                <w:numId w:val="43"/>
              </w:numPr>
              <w:ind w:left="851" w:hanging="284"/>
              <w:rPr>
                <w:color w:val="auto"/>
                <w:szCs w:val="20"/>
              </w:rPr>
            </w:pPr>
            <w:r w:rsidRPr="00FE1FEB">
              <w:rPr>
                <w:color w:val="auto"/>
                <w:szCs w:val="20"/>
              </w:rPr>
              <w:t>The post holder will have an awareness of ISO9001 and a strong understanding of BS7499, BS7858 and PSA 28:2013</w:t>
            </w:r>
          </w:p>
          <w:p w14:paraId="1409858C" w14:textId="3DF850A7" w:rsidR="0051670E" w:rsidRPr="00FE1FEB" w:rsidRDefault="0051670E" w:rsidP="00BB6A3B">
            <w:pPr>
              <w:pStyle w:val="Puces4"/>
              <w:numPr>
                <w:ilvl w:val="0"/>
                <w:numId w:val="43"/>
              </w:numPr>
              <w:ind w:left="851" w:hanging="284"/>
              <w:rPr>
                <w:color w:val="auto"/>
                <w:szCs w:val="20"/>
              </w:rPr>
            </w:pPr>
            <w:r w:rsidRPr="00FE1FEB">
              <w:rPr>
                <w:color w:val="auto"/>
                <w:szCs w:val="20"/>
              </w:rPr>
              <w:t xml:space="preserve">To manage and liaise with all external regulatory auditors in order to maintain all security regulatory accreditations i.e. ACS, PSA, NSI Gold, 27001 and </w:t>
            </w:r>
            <w:proofErr w:type="spellStart"/>
            <w:r w:rsidRPr="00FE1FEB">
              <w:rPr>
                <w:color w:val="auto"/>
                <w:szCs w:val="20"/>
              </w:rPr>
              <w:t>Qualsec</w:t>
            </w:r>
            <w:proofErr w:type="spellEnd"/>
          </w:p>
          <w:p w14:paraId="0D7589DE" w14:textId="77777777" w:rsidR="006D54E0" w:rsidRPr="006D54E0" w:rsidRDefault="006D54E0" w:rsidP="006D54E0">
            <w:pPr>
              <w:pStyle w:val="Puces4"/>
              <w:numPr>
                <w:ilvl w:val="0"/>
                <w:numId w:val="0"/>
              </w:numPr>
              <w:rPr>
                <w:i/>
                <w:color w:val="000000" w:themeColor="text1"/>
                <w:szCs w:val="20"/>
              </w:rPr>
            </w:pPr>
          </w:p>
        </w:tc>
      </w:tr>
    </w:tbl>
    <w:p w14:paraId="5F6C1EFB" w14:textId="77777777" w:rsidR="00564BD8" w:rsidRDefault="00564BD8"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980"/>
        <w:gridCol w:w="540"/>
        <w:gridCol w:w="810"/>
        <w:gridCol w:w="900"/>
        <w:gridCol w:w="1260"/>
        <w:gridCol w:w="540"/>
        <w:gridCol w:w="1800"/>
        <w:gridCol w:w="990"/>
      </w:tblGrid>
      <w:tr w:rsidR="00564BD8" w:rsidRPr="00315425" w14:paraId="1C04EA9C" w14:textId="77777777" w:rsidTr="00572B0E">
        <w:trPr>
          <w:trHeight w:val="39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51ED69E9" w14:textId="77777777" w:rsidR="00564BD8" w:rsidRPr="00315425" w:rsidRDefault="00564BD8" w:rsidP="00572B0E">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xml:space="preserve">– </w:t>
            </w:r>
            <w:r w:rsidRPr="00D67470">
              <w:rPr>
                <w:b w:val="0"/>
                <w:sz w:val="16"/>
                <w:szCs w:val="16"/>
              </w:rPr>
              <w:t>Point out the main figures / indicators to give some insight on the “volumes” managed by the position and/or the activity of the Department</w:t>
            </w:r>
            <w:r w:rsidRPr="0032583E">
              <w:rPr>
                <w:b w:val="0"/>
                <w:sz w:val="12"/>
              </w:rPr>
              <w:t>.</w:t>
            </w:r>
          </w:p>
        </w:tc>
      </w:tr>
      <w:tr w:rsidR="00564BD8" w:rsidRPr="007C0E94" w14:paraId="1486CCF1" w14:textId="77777777" w:rsidTr="00572B0E">
        <w:trPr>
          <w:trHeight w:val="232"/>
        </w:trPr>
        <w:tc>
          <w:tcPr>
            <w:tcW w:w="1008" w:type="dxa"/>
            <w:vMerge w:val="restart"/>
            <w:tcBorders>
              <w:top w:val="dotted" w:sz="2" w:space="0" w:color="auto"/>
              <w:left w:val="single" w:sz="2" w:space="0" w:color="auto"/>
              <w:right w:val="nil"/>
            </w:tcBorders>
            <w:vAlign w:val="center"/>
          </w:tcPr>
          <w:p w14:paraId="03A929C8" w14:textId="214945AF" w:rsidR="00564BD8" w:rsidRPr="007C0E94" w:rsidRDefault="00564BD8" w:rsidP="00572B0E">
            <w:pPr>
              <w:rPr>
                <w:sz w:val="18"/>
                <w:szCs w:val="18"/>
              </w:rPr>
            </w:pPr>
            <w:r w:rsidRPr="007C0E94">
              <w:rPr>
                <w:sz w:val="18"/>
                <w:szCs w:val="18"/>
              </w:rPr>
              <w:t>Revenue FY:</w:t>
            </w:r>
          </w:p>
        </w:tc>
        <w:tc>
          <w:tcPr>
            <w:tcW w:w="630" w:type="dxa"/>
            <w:gridSpan w:val="2"/>
            <w:vMerge w:val="restart"/>
            <w:tcBorders>
              <w:top w:val="dotted" w:sz="2" w:space="0" w:color="auto"/>
              <w:left w:val="nil"/>
              <w:right w:val="dotted" w:sz="2" w:space="0" w:color="auto"/>
            </w:tcBorders>
            <w:vAlign w:val="center"/>
          </w:tcPr>
          <w:p w14:paraId="0BB49F99" w14:textId="77777777" w:rsidR="00564BD8" w:rsidRPr="007C0E94" w:rsidRDefault="00564BD8" w:rsidP="00572B0E">
            <w:pPr>
              <w:rPr>
                <w:sz w:val="18"/>
                <w:szCs w:val="18"/>
              </w:rPr>
            </w:pPr>
            <w:r w:rsidRPr="007C0E94">
              <w:rPr>
                <w:sz w:val="18"/>
                <w:szCs w:val="18"/>
              </w:rPr>
              <w:t>€tbc</w:t>
            </w:r>
          </w:p>
        </w:tc>
        <w:tc>
          <w:tcPr>
            <w:tcW w:w="1980" w:type="dxa"/>
            <w:tcBorders>
              <w:top w:val="dotted" w:sz="2" w:space="0" w:color="auto"/>
              <w:left w:val="dotted" w:sz="2" w:space="0" w:color="auto"/>
              <w:bottom w:val="dotted" w:sz="4" w:space="0" w:color="auto"/>
              <w:right w:val="nil"/>
            </w:tcBorders>
            <w:vAlign w:val="center"/>
          </w:tcPr>
          <w:p w14:paraId="2B5B5E11" w14:textId="77777777" w:rsidR="00564BD8" w:rsidRPr="007C0E94" w:rsidRDefault="00564BD8" w:rsidP="00572B0E">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6B346F77" w14:textId="77777777" w:rsidR="00564BD8" w:rsidRPr="007C0E94" w:rsidRDefault="00564BD8" w:rsidP="00572B0E">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5A51866" w14:textId="77777777" w:rsidR="00564BD8" w:rsidRPr="007C0E94" w:rsidRDefault="00564BD8" w:rsidP="00572B0E">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39A5D7BF" w14:textId="77777777" w:rsidR="00564BD8" w:rsidRPr="007C0E94" w:rsidRDefault="00564BD8" w:rsidP="00572B0E">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A529A4C" w14:textId="77777777" w:rsidR="00564BD8" w:rsidRPr="007C0E94" w:rsidRDefault="00564BD8" w:rsidP="00572B0E">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DF61C44" w14:textId="77777777" w:rsidR="00564BD8" w:rsidRPr="007C0E94" w:rsidRDefault="00564BD8" w:rsidP="00572B0E">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5A7418F" w14:textId="77777777" w:rsidR="00564BD8" w:rsidRPr="007C0E94" w:rsidRDefault="00564BD8" w:rsidP="00572B0E">
            <w:pPr>
              <w:rPr>
                <w:sz w:val="18"/>
                <w:szCs w:val="18"/>
              </w:rPr>
            </w:pPr>
            <w:r>
              <w:rPr>
                <w:sz w:val="18"/>
                <w:szCs w:val="18"/>
              </w:rPr>
              <w:t>Region</w:t>
            </w:r>
            <w:r w:rsidRPr="007C0E94">
              <w:rPr>
                <w:sz w:val="18"/>
                <w:szCs w:val="18"/>
              </w:rPr>
              <w:t xml:space="preserve">  Workforce</w:t>
            </w:r>
          </w:p>
        </w:tc>
        <w:tc>
          <w:tcPr>
            <w:tcW w:w="990" w:type="dxa"/>
            <w:vMerge w:val="restart"/>
            <w:tcBorders>
              <w:top w:val="dotted" w:sz="2" w:space="0" w:color="auto"/>
              <w:left w:val="nil"/>
              <w:right w:val="single" w:sz="2" w:space="0" w:color="auto"/>
            </w:tcBorders>
            <w:vAlign w:val="center"/>
          </w:tcPr>
          <w:p w14:paraId="1C8AD129" w14:textId="77777777" w:rsidR="00564BD8" w:rsidRPr="007C0E94" w:rsidRDefault="00564BD8" w:rsidP="00572B0E">
            <w:pPr>
              <w:rPr>
                <w:sz w:val="18"/>
                <w:szCs w:val="18"/>
              </w:rPr>
            </w:pPr>
            <w:r w:rsidRPr="007C0E94">
              <w:rPr>
                <w:sz w:val="18"/>
                <w:szCs w:val="18"/>
              </w:rPr>
              <w:t>tbc</w:t>
            </w:r>
          </w:p>
        </w:tc>
      </w:tr>
      <w:tr w:rsidR="00564BD8" w:rsidRPr="007C0E94" w14:paraId="13BCAF71" w14:textId="77777777" w:rsidTr="00572B0E">
        <w:trPr>
          <w:trHeight w:val="263"/>
        </w:trPr>
        <w:tc>
          <w:tcPr>
            <w:tcW w:w="1008" w:type="dxa"/>
            <w:vMerge/>
            <w:tcBorders>
              <w:left w:val="single" w:sz="2" w:space="0" w:color="auto"/>
              <w:right w:val="nil"/>
            </w:tcBorders>
            <w:vAlign w:val="center"/>
          </w:tcPr>
          <w:p w14:paraId="1270F220" w14:textId="77777777" w:rsidR="00564BD8" w:rsidRPr="007C0E94" w:rsidRDefault="00564BD8" w:rsidP="00572B0E">
            <w:pPr>
              <w:rPr>
                <w:sz w:val="18"/>
                <w:szCs w:val="18"/>
              </w:rPr>
            </w:pPr>
          </w:p>
        </w:tc>
        <w:tc>
          <w:tcPr>
            <w:tcW w:w="630" w:type="dxa"/>
            <w:gridSpan w:val="2"/>
            <w:vMerge/>
            <w:tcBorders>
              <w:left w:val="nil"/>
              <w:right w:val="dotted" w:sz="2" w:space="0" w:color="auto"/>
            </w:tcBorders>
            <w:vAlign w:val="center"/>
          </w:tcPr>
          <w:p w14:paraId="12056E6C" w14:textId="77777777" w:rsidR="00564BD8" w:rsidRPr="007C0E94" w:rsidRDefault="00564BD8" w:rsidP="00572B0E">
            <w:pPr>
              <w:rPr>
                <w:sz w:val="18"/>
                <w:szCs w:val="18"/>
              </w:rPr>
            </w:pPr>
          </w:p>
        </w:tc>
        <w:tc>
          <w:tcPr>
            <w:tcW w:w="1980" w:type="dxa"/>
            <w:tcBorders>
              <w:top w:val="dotted" w:sz="4" w:space="0" w:color="auto"/>
              <w:left w:val="dotted" w:sz="2" w:space="0" w:color="auto"/>
              <w:bottom w:val="dotted" w:sz="4" w:space="0" w:color="auto"/>
              <w:right w:val="nil"/>
            </w:tcBorders>
            <w:vAlign w:val="center"/>
          </w:tcPr>
          <w:p w14:paraId="7569F2EF" w14:textId="77777777" w:rsidR="00564BD8" w:rsidRPr="007C0E94" w:rsidRDefault="00564BD8" w:rsidP="00572B0E">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C99A286" w14:textId="77777777" w:rsidR="00564BD8" w:rsidRPr="007C0E94" w:rsidRDefault="00564BD8" w:rsidP="00572B0E">
            <w:pPr>
              <w:rPr>
                <w:sz w:val="18"/>
                <w:szCs w:val="18"/>
              </w:rPr>
            </w:pPr>
            <w:r>
              <w:rPr>
                <w:sz w:val="18"/>
                <w:szCs w:val="18"/>
              </w:rPr>
              <w:t>tbc</w:t>
            </w:r>
          </w:p>
        </w:tc>
        <w:tc>
          <w:tcPr>
            <w:tcW w:w="810" w:type="dxa"/>
            <w:vMerge/>
            <w:tcBorders>
              <w:left w:val="dotted" w:sz="4" w:space="0" w:color="auto"/>
              <w:right w:val="nil"/>
            </w:tcBorders>
            <w:vAlign w:val="center"/>
          </w:tcPr>
          <w:p w14:paraId="2CFCD782" w14:textId="77777777" w:rsidR="00564BD8" w:rsidRPr="007C0E94" w:rsidRDefault="00564BD8" w:rsidP="00572B0E">
            <w:pPr>
              <w:rPr>
                <w:sz w:val="18"/>
                <w:szCs w:val="18"/>
              </w:rPr>
            </w:pPr>
          </w:p>
        </w:tc>
        <w:tc>
          <w:tcPr>
            <w:tcW w:w="900" w:type="dxa"/>
            <w:vMerge/>
            <w:tcBorders>
              <w:left w:val="nil"/>
              <w:right w:val="nil"/>
            </w:tcBorders>
            <w:vAlign w:val="center"/>
          </w:tcPr>
          <w:p w14:paraId="7AE44E32" w14:textId="77777777" w:rsidR="00564BD8" w:rsidRPr="007C0E94" w:rsidRDefault="00564BD8" w:rsidP="00572B0E">
            <w:pPr>
              <w:rPr>
                <w:sz w:val="18"/>
                <w:szCs w:val="18"/>
              </w:rPr>
            </w:pPr>
          </w:p>
        </w:tc>
        <w:tc>
          <w:tcPr>
            <w:tcW w:w="1260" w:type="dxa"/>
            <w:vMerge/>
            <w:tcBorders>
              <w:left w:val="dotted" w:sz="4" w:space="0" w:color="auto"/>
              <w:bottom w:val="dotted" w:sz="4" w:space="0" w:color="auto"/>
              <w:right w:val="nil"/>
            </w:tcBorders>
            <w:vAlign w:val="center"/>
          </w:tcPr>
          <w:p w14:paraId="2398C84E" w14:textId="77777777" w:rsidR="00564BD8" w:rsidRPr="007C0E94" w:rsidRDefault="00564BD8" w:rsidP="00572B0E">
            <w:pPr>
              <w:rPr>
                <w:sz w:val="18"/>
                <w:szCs w:val="18"/>
              </w:rPr>
            </w:pPr>
          </w:p>
        </w:tc>
        <w:tc>
          <w:tcPr>
            <w:tcW w:w="540" w:type="dxa"/>
            <w:vMerge/>
            <w:tcBorders>
              <w:left w:val="nil"/>
              <w:bottom w:val="dotted" w:sz="4" w:space="0" w:color="auto"/>
              <w:right w:val="dotted" w:sz="4" w:space="0" w:color="auto"/>
            </w:tcBorders>
            <w:vAlign w:val="center"/>
          </w:tcPr>
          <w:p w14:paraId="374920CB" w14:textId="77777777" w:rsidR="00564BD8" w:rsidRPr="007C0E94" w:rsidRDefault="00564BD8" w:rsidP="00572B0E">
            <w:pPr>
              <w:rPr>
                <w:sz w:val="18"/>
                <w:szCs w:val="18"/>
              </w:rPr>
            </w:pPr>
          </w:p>
        </w:tc>
        <w:tc>
          <w:tcPr>
            <w:tcW w:w="1800" w:type="dxa"/>
            <w:vMerge/>
            <w:tcBorders>
              <w:left w:val="dotted" w:sz="4" w:space="0" w:color="auto"/>
              <w:bottom w:val="dotted" w:sz="4" w:space="0" w:color="auto"/>
              <w:right w:val="nil"/>
            </w:tcBorders>
            <w:vAlign w:val="center"/>
          </w:tcPr>
          <w:p w14:paraId="0B7BD807" w14:textId="77777777" w:rsidR="00564BD8" w:rsidRPr="007C0E94" w:rsidRDefault="00564BD8" w:rsidP="00572B0E">
            <w:pPr>
              <w:rPr>
                <w:sz w:val="18"/>
                <w:szCs w:val="18"/>
              </w:rPr>
            </w:pPr>
          </w:p>
        </w:tc>
        <w:tc>
          <w:tcPr>
            <w:tcW w:w="990" w:type="dxa"/>
            <w:vMerge/>
            <w:tcBorders>
              <w:left w:val="nil"/>
              <w:bottom w:val="dotted" w:sz="4" w:space="0" w:color="auto"/>
              <w:right w:val="single" w:sz="2" w:space="0" w:color="auto"/>
            </w:tcBorders>
            <w:vAlign w:val="center"/>
          </w:tcPr>
          <w:p w14:paraId="291B3493" w14:textId="77777777" w:rsidR="00564BD8" w:rsidRPr="007C0E94" w:rsidRDefault="00564BD8" w:rsidP="00572B0E">
            <w:pPr>
              <w:rPr>
                <w:sz w:val="18"/>
                <w:szCs w:val="18"/>
              </w:rPr>
            </w:pPr>
          </w:p>
        </w:tc>
      </w:tr>
      <w:tr w:rsidR="00564BD8" w:rsidRPr="007C0E94" w14:paraId="4AE5A58B" w14:textId="77777777" w:rsidTr="00572B0E">
        <w:trPr>
          <w:trHeight w:val="263"/>
        </w:trPr>
        <w:tc>
          <w:tcPr>
            <w:tcW w:w="1008" w:type="dxa"/>
            <w:vMerge/>
            <w:tcBorders>
              <w:left w:val="single" w:sz="2" w:space="0" w:color="auto"/>
              <w:right w:val="nil"/>
            </w:tcBorders>
            <w:vAlign w:val="center"/>
          </w:tcPr>
          <w:p w14:paraId="48A332D4" w14:textId="77777777" w:rsidR="00564BD8" w:rsidRPr="007C0E94" w:rsidRDefault="00564BD8" w:rsidP="00572B0E">
            <w:pPr>
              <w:rPr>
                <w:sz w:val="18"/>
                <w:szCs w:val="18"/>
              </w:rPr>
            </w:pPr>
          </w:p>
        </w:tc>
        <w:tc>
          <w:tcPr>
            <w:tcW w:w="630" w:type="dxa"/>
            <w:gridSpan w:val="2"/>
            <w:vMerge/>
            <w:tcBorders>
              <w:left w:val="nil"/>
              <w:right w:val="dotted" w:sz="2" w:space="0" w:color="auto"/>
            </w:tcBorders>
            <w:vAlign w:val="center"/>
          </w:tcPr>
          <w:p w14:paraId="37E1D25F" w14:textId="77777777" w:rsidR="00564BD8" w:rsidRPr="007C0E94" w:rsidRDefault="00564BD8" w:rsidP="00572B0E">
            <w:pPr>
              <w:rPr>
                <w:sz w:val="18"/>
                <w:szCs w:val="18"/>
              </w:rPr>
            </w:pPr>
          </w:p>
        </w:tc>
        <w:tc>
          <w:tcPr>
            <w:tcW w:w="1980" w:type="dxa"/>
            <w:tcBorders>
              <w:top w:val="dotted" w:sz="4" w:space="0" w:color="auto"/>
              <w:left w:val="dotted" w:sz="2" w:space="0" w:color="auto"/>
              <w:bottom w:val="dotted" w:sz="4" w:space="0" w:color="auto"/>
              <w:right w:val="nil"/>
            </w:tcBorders>
            <w:vAlign w:val="center"/>
          </w:tcPr>
          <w:p w14:paraId="6D505ACE" w14:textId="77777777" w:rsidR="00564BD8" w:rsidRPr="007C0E94" w:rsidRDefault="00564BD8" w:rsidP="00572B0E">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EB877F0" w14:textId="77777777" w:rsidR="00564BD8" w:rsidRPr="007C0E94" w:rsidRDefault="00564BD8" w:rsidP="00572B0E">
            <w:pPr>
              <w:rPr>
                <w:sz w:val="18"/>
                <w:szCs w:val="18"/>
              </w:rPr>
            </w:pPr>
            <w:r>
              <w:rPr>
                <w:sz w:val="18"/>
                <w:szCs w:val="18"/>
              </w:rPr>
              <w:t>tbc</w:t>
            </w:r>
          </w:p>
        </w:tc>
        <w:tc>
          <w:tcPr>
            <w:tcW w:w="810" w:type="dxa"/>
            <w:vMerge/>
            <w:tcBorders>
              <w:left w:val="dotted" w:sz="4" w:space="0" w:color="auto"/>
              <w:right w:val="nil"/>
            </w:tcBorders>
            <w:vAlign w:val="center"/>
          </w:tcPr>
          <w:p w14:paraId="45DE09A1" w14:textId="77777777" w:rsidR="00564BD8" w:rsidRPr="007C0E94" w:rsidRDefault="00564BD8" w:rsidP="00572B0E">
            <w:pPr>
              <w:rPr>
                <w:sz w:val="18"/>
                <w:szCs w:val="18"/>
              </w:rPr>
            </w:pPr>
          </w:p>
        </w:tc>
        <w:tc>
          <w:tcPr>
            <w:tcW w:w="900" w:type="dxa"/>
            <w:vMerge/>
            <w:tcBorders>
              <w:left w:val="nil"/>
              <w:right w:val="nil"/>
            </w:tcBorders>
            <w:vAlign w:val="center"/>
          </w:tcPr>
          <w:p w14:paraId="72243E5A" w14:textId="77777777" w:rsidR="00564BD8" w:rsidRPr="007C0E94" w:rsidRDefault="00564BD8" w:rsidP="00572B0E">
            <w:pPr>
              <w:rPr>
                <w:sz w:val="18"/>
                <w:szCs w:val="18"/>
              </w:rPr>
            </w:pPr>
          </w:p>
        </w:tc>
        <w:tc>
          <w:tcPr>
            <w:tcW w:w="1260" w:type="dxa"/>
            <w:vMerge w:val="restart"/>
            <w:tcBorders>
              <w:top w:val="dotted" w:sz="4" w:space="0" w:color="auto"/>
              <w:left w:val="dotted" w:sz="4" w:space="0" w:color="auto"/>
              <w:right w:val="nil"/>
            </w:tcBorders>
            <w:vAlign w:val="center"/>
          </w:tcPr>
          <w:p w14:paraId="7378ECDE" w14:textId="77777777" w:rsidR="00564BD8" w:rsidRPr="007C0E94" w:rsidRDefault="00564BD8" w:rsidP="00572B0E">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123E954" w14:textId="77777777" w:rsidR="00564BD8" w:rsidRPr="007C0E94" w:rsidRDefault="00564BD8" w:rsidP="00572B0E">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9BAE58D" w14:textId="77777777" w:rsidR="00564BD8" w:rsidRPr="008071F4" w:rsidRDefault="00564BD8" w:rsidP="00572B0E">
            <w:pPr>
              <w:rPr>
                <w:sz w:val="18"/>
                <w:szCs w:val="18"/>
              </w:rPr>
            </w:pPr>
            <w:r>
              <w:rPr>
                <w:sz w:val="18"/>
                <w:szCs w:val="18"/>
              </w:rPr>
              <w:t xml:space="preserve">HR in Region </w:t>
            </w:r>
          </w:p>
        </w:tc>
        <w:tc>
          <w:tcPr>
            <w:tcW w:w="990" w:type="dxa"/>
            <w:vMerge w:val="restart"/>
            <w:tcBorders>
              <w:top w:val="dotted" w:sz="4" w:space="0" w:color="auto"/>
              <w:left w:val="nil"/>
              <w:right w:val="single" w:sz="2" w:space="0" w:color="auto"/>
            </w:tcBorders>
            <w:vAlign w:val="center"/>
          </w:tcPr>
          <w:p w14:paraId="7205283D" w14:textId="77777777" w:rsidR="00564BD8" w:rsidRPr="007C0E94" w:rsidRDefault="00564BD8" w:rsidP="00572B0E">
            <w:pPr>
              <w:rPr>
                <w:sz w:val="18"/>
                <w:szCs w:val="18"/>
              </w:rPr>
            </w:pPr>
            <w:r w:rsidRPr="007C0E94">
              <w:rPr>
                <w:sz w:val="18"/>
                <w:szCs w:val="18"/>
              </w:rPr>
              <w:t>tbc</w:t>
            </w:r>
          </w:p>
        </w:tc>
      </w:tr>
      <w:tr w:rsidR="00564BD8" w:rsidRPr="007C0E94" w14:paraId="3109E934" w14:textId="77777777" w:rsidTr="00572B0E">
        <w:trPr>
          <w:trHeight w:val="218"/>
        </w:trPr>
        <w:tc>
          <w:tcPr>
            <w:tcW w:w="1008" w:type="dxa"/>
            <w:vMerge/>
            <w:tcBorders>
              <w:left w:val="single" w:sz="2" w:space="0" w:color="auto"/>
              <w:bottom w:val="dotted" w:sz="4" w:space="0" w:color="auto"/>
              <w:right w:val="nil"/>
            </w:tcBorders>
            <w:vAlign w:val="center"/>
          </w:tcPr>
          <w:p w14:paraId="670CA939" w14:textId="77777777" w:rsidR="00564BD8" w:rsidRPr="007C0E94" w:rsidRDefault="00564BD8" w:rsidP="00572B0E">
            <w:pPr>
              <w:rPr>
                <w:sz w:val="18"/>
                <w:szCs w:val="18"/>
              </w:rPr>
            </w:pPr>
          </w:p>
        </w:tc>
        <w:tc>
          <w:tcPr>
            <w:tcW w:w="630" w:type="dxa"/>
            <w:gridSpan w:val="2"/>
            <w:vMerge/>
            <w:tcBorders>
              <w:left w:val="nil"/>
              <w:bottom w:val="dotted" w:sz="4" w:space="0" w:color="auto"/>
              <w:right w:val="dotted" w:sz="2" w:space="0" w:color="auto"/>
            </w:tcBorders>
            <w:vAlign w:val="center"/>
          </w:tcPr>
          <w:p w14:paraId="6BC4E6D7" w14:textId="77777777" w:rsidR="00564BD8" w:rsidRPr="007C0E94" w:rsidRDefault="00564BD8" w:rsidP="00572B0E">
            <w:pPr>
              <w:rPr>
                <w:sz w:val="18"/>
                <w:szCs w:val="18"/>
              </w:rPr>
            </w:pPr>
          </w:p>
        </w:tc>
        <w:tc>
          <w:tcPr>
            <w:tcW w:w="1980" w:type="dxa"/>
            <w:tcBorders>
              <w:top w:val="dotted" w:sz="4" w:space="0" w:color="auto"/>
              <w:left w:val="dotted" w:sz="2" w:space="0" w:color="auto"/>
              <w:bottom w:val="dotted" w:sz="4" w:space="0" w:color="auto"/>
              <w:right w:val="nil"/>
            </w:tcBorders>
            <w:vAlign w:val="center"/>
          </w:tcPr>
          <w:p w14:paraId="7BD8BEF6" w14:textId="77777777" w:rsidR="00564BD8" w:rsidRPr="007C0E94" w:rsidRDefault="00564BD8" w:rsidP="00572B0E">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4522E31F" w14:textId="77777777" w:rsidR="00564BD8" w:rsidRPr="007C0E94" w:rsidRDefault="00564BD8" w:rsidP="00572B0E">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666FEA8F" w14:textId="77777777" w:rsidR="00564BD8" w:rsidRPr="007C0E94" w:rsidRDefault="00564BD8" w:rsidP="00572B0E">
            <w:pPr>
              <w:rPr>
                <w:sz w:val="18"/>
                <w:szCs w:val="18"/>
              </w:rPr>
            </w:pPr>
          </w:p>
        </w:tc>
        <w:tc>
          <w:tcPr>
            <w:tcW w:w="900" w:type="dxa"/>
            <w:vMerge/>
            <w:tcBorders>
              <w:left w:val="nil"/>
              <w:bottom w:val="dotted" w:sz="4" w:space="0" w:color="auto"/>
              <w:right w:val="nil"/>
            </w:tcBorders>
            <w:vAlign w:val="center"/>
          </w:tcPr>
          <w:p w14:paraId="6E866908" w14:textId="77777777" w:rsidR="00564BD8" w:rsidRPr="007C0E94" w:rsidRDefault="00564BD8" w:rsidP="00572B0E">
            <w:pPr>
              <w:rPr>
                <w:sz w:val="18"/>
                <w:szCs w:val="18"/>
              </w:rPr>
            </w:pPr>
          </w:p>
        </w:tc>
        <w:tc>
          <w:tcPr>
            <w:tcW w:w="1260" w:type="dxa"/>
            <w:vMerge/>
            <w:tcBorders>
              <w:left w:val="dotted" w:sz="4" w:space="0" w:color="auto"/>
              <w:bottom w:val="dotted" w:sz="4" w:space="0" w:color="auto"/>
              <w:right w:val="nil"/>
            </w:tcBorders>
            <w:vAlign w:val="center"/>
          </w:tcPr>
          <w:p w14:paraId="35784620" w14:textId="77777777" w:rsidR="00564BD8" w:rsidRPr="007C0E94" w:rsidRDefault="00564BD8" w:rsidP="00572B0E">
            <w:pPr>
              <w:rPr>
                <w:sz w:val="18"/>
                <w:szCs w:val="18"/>
              </w:rPr>
            </w:pPr>
          </w:p>
        </w:tc>
        <w:tc>
          <w:tcPr>
            <w:tcW w:w="540" w:type="dxa"/>
            <w:vMerge/>
            <w:tcBorders>
              <w:left w:val="nil"/>
              <w:bottom w:val="dotted" w:sz="4" w:space="0" w:color="auto"/>
              <w:right w:val="dotted" w:sz="4" w:space="0" w:color="auto"/>
            </w:tcBorders>
            <w:vAlign w:val="center"/>
          </w:tcPr>
          <w:p w14:paraId="62271AF5" w14:textId="77777777" w:rsidR="00564BD8" w:rsidRPr="007C0E94" w:rsidRDefault="00564BD8" w:rsidP="00572B0E">
            <w:pPr>
              <w:rPr>
                <w:sz w:val="18"/>
                <w:szCs w:val="18"/>
              </w:rPr>
            </w:pPr>
          </w:p>
        </w:tc>
        <w:tc>
          <w:tcPr>
            <w:tcW w:w="1800" w:type="dxa"/>
            <w:vMerge/>
            <w:tcBorders>
              <w:left w:val="dotted" w:sz="4" w:space="0" w:color="auto"/>
              <w:bottom w:val="dotted" w:sz="4" w:space="0" w:color="auto"/>
              <w:right w:val="nil"/>
            </w:tcBorders>
            <w:vAlign w:val="center"/>
          </w:tcPr>
          <w:p w14:paraId="114200F9" w14:textId="77777777" w:rsidR="00564BD8" w:rsidRPr="007C0E94" w:rsidRDefault="00564BD8" w:rsidP="00572B0E">
            <w:pPr>
              <w:rPr>
                <w:sz w:val="18"/>
                <w:szCs w:val="18"/>
              </w:rPr>
            </w:pPr>
          </w:p>
        </w:tc>
        <w:tc>
          <w:tcPr>
            <w:tcW w:w="990" w:type="dxa"/>
            <w:vMerge/>
            <w:tcBorders>
              <w:left w:val="nil"/>
              <w:bottom w:val="dotted" w:sz="2" w:space="0" w:color="auto"/>
              <w:right w:val="single" w:sz="2" w:space="0" w:color="auto"/>
            </w:tcBorders>
            <w:vAlign w:val="center"/>
          </w:tcPr>
          <w:p w14:paraId="2C2C0D60" w14:textId="77777777" w:rsidR="00564BD8" w:rsidRPr="007C0E94" w:rsidRDefault="00564BD8" w:rsidP="00572B0E">
            <w:pPr>
              <w:rPr>
                <w:sz w:val="18"/>
                <w:szCs w:val="18"/>
              </w:rPr>
            </w:pPr>
          </w:p>
        </w:tc>
      </w:tr>
      <w:tr w:rsidR="00564BD8" w:rsidRPr="00144E5D" w14:paraId="0662AE51" w14:textId="77777777" w:rsidTr="00CA10C7">
        <w:trPr>
          <w:trHeight w:val="530"/>
        </w:trPr>
        <w:tc>
          <w:tcPr>
            <w:tcW w:w="1548" w:type="dxa"/>
            <w:gridSpan w:val="2"/>
            <w:tcBorders>
              <w:top w:val="dotted" w:sz="2" w:space="0" w:color="auto"/>
              <w:left w:val="single" w:sz="2" w:space="0" w:color="auto"/>
              <w:bottom w:val="single" w:sz="4" w:space="0" w:color="auto"/>
              <w:right w:val="nil"/>
            </w:tcBorders>
            <w:vAlign w:val="center"/>
          </w:tcPr>
          <w:p w14:paraId="644434BF" w14:textId="77777777" w:rsidR="00564BD8" w:rsidRPr="00CA10C7" w:rsidRDefault="00564BD8" w:rsidP="00572B0E">
            <w:pPr>
              <w:rPr>
                <w:sz w:val="20"/>
                <w:szCs w:val="20"/>
              </w:rPr>
            </w:pPr>
            <w:r w:rsidRPr="00CA10C7">
              <w:rPr>
                <w:sz w:val="20"/>
                <w:szCs w:val="20"/>
              </w:rPr>
              <w:t xml:space="preserve">Characteristics </w:t>
            </w:r>
          </w:p>
        </w:tc>
        <w:tc>
          <w:tcPr>
            <w:tcW w:w="8910" w:type="dxa"/>
            <w:gridSpan w:val="9"/>
            <w:tcBorders>
              <w:top w:val="dotted" w:sz="4" w:space="0" w:color="auto"/>
              <w:left w:val="nil"/>
              <w:bottom w:val="single" w:sz="4" w:space="0" w:color="auto"/>
              <w:right w:val="single" w:sz="2" w:space="0" w:color="auto"/>
            </w:tcBorders>
            <w:vAlign w:val="center"/>
          </w:tcPr>
          <w:p w14:paraId="27A880D2" w14:textId="77777777" w:rsidR="00FE1C59" w:rsidRPr="00CA10C7" w:rsidRDefault="00564BD8" w:rsidP="00CA10C7">
            <w:pPr>
              <w:numPr>
                <w:ilvl w:val="0"/>
                <w:numId w:val="40"/>
              </w:numPr>
              <w:spacing w:before="40" w:after="40"/>
              <w:jc w:val="left"/>
              <w:rPr>
                <w:rFonts w:cs="Arial"/>
                <w:color w:val="000000" w:themeColor="text1"/>
                <w:sz w:val="20"/>
                <w:szCs w:val="20"/>
              </w:rPr>
            </w:pPr>
            <w:r w:rsidRPr="00CA10C7">
              <w:rPr>
                <w:rFonts w:cs="Arial"/>
                <w:color w:val="000000" w:themeColor="text1"/>
                <w:sz w:val="20"/>
                <w:szCs w:val="20"/>
              </w:rPr>
              <w:t>Add point</w:t>
            </w:r>
            <w:r w:rsidR="00FE1C59" w:rsidRPr="00CA10C7">
              <w:rPr>
                <w:rFonts w:cs="Arial"/>
                <w:color w:val="000000" w:themeColor="text1"/>
                <w:sz w:val="20"/>
                <w:szCs w:val="20"/>
              </w:rPr>
              <w:t xml:space="preserve">: </w:t>
            </w:r>
          </w:p>
        </w:tc>
      </w:tr>
    </w:tbl>
    <w:p w14:paraId="12C60B7B" w14:textId="77777777" w:rsidR="0058642F" w:rsidRPr="006D54E0" w:rsidRDefault="0058642F" w:rsidP="0058642F">
      <w:pPr>
        <w:rPr>
          <w:i/>
          <w:sz w:val="20"/>
          <w:szCs w:val="20"/>
        </w:rPr>
      </w:pPr>
      <w:r w:rsidRPr="006D54E0">
        <w:rPr>
          <w:i/>
          <w:sz w:val="20"/>
          <w:szCs w:val="20"/>
        </w:rPr>
        <w:t>The Dimensions provide a valuable insight into the comparative weight of a job. Use this section to identify in a quantitative way the significant areas upon which the job impacts, either directly or indirectly. It provides numerical data, which give a feeling for the scope and scale of the job.</w:t>
      </w:r>
      <w:r w:rsidR="00CA10C7">
        <w:rPr>
          <w:i/>
          <w:sz w:val="20"/>
          <w:szCs w:val="20"/>
        </w:rPr>
        <w:t xml:space="preserve"> </w:t>
      </w:r>
      <w:r w:rsidRPr="006D54E0">
        <w:rPr>
          <w:i/>
          <w:sz w:val="20"/>
          <w:szCs w:val="20"/>
        </w:rPr>
        <w:t>Three broad kinds of quantitative data are appropriate:</w:t>
      </w:r>
    </w:p>
    <w:p w14:paraId="52B32E0C" w14:textId="77777777" w:rsidR="0058642F" w:rsidRPr="006D54E0" w:rsidRDefault="0058642F" w:rsidP="0058642F">
      <w:pPr>
        <w:rPr>
          <w:i/>
          <w:sz w:val="20"/>
          <w:szCs w:val="20"/>
        </w:rPr>
      </w:pPr>
      <w:r w:rsidRPr="006D54E0">
        <w:rPr>
          <w:b/>
          <w:i/>
          <w:sz w:val="20"/>
          <w:szCs w:val="20"/>
        </w:rPr>
        <w:t>Financial</w:t>
      </w:r>
      <w:r w:rsidR="00BB6A3B">
        <w:rPr>
          <w:i/>
          <w:sz w:val="20"/>
          <w:szCs w:val="20"/>
        </w:rPr>
        <w:t>:</w:t>
      </w:r>
      <w:r w:rsidR="00BB6A3B">
        <w:rPr>
          <w:i/>
          <w:sz w:val="20"/>
          <w:szCs w:val="20"/>
        </w:rPr>
        <w:tab/>
        <w:t>Recharge costs of vetting screening to sites to recover costs of aviation and vetting coordinator</w:t>
      </w:r>
    </w:p>
    <w:p w14:paraId="3EFA5D53" w14:textId="06BEB804" w:rsidR="00CA10C7" w:rsidRDefault="0058642F" w:rsidP="0058642F">
      <w:pPr>
        <w:rPr>
          <w:i/>
          <w:sz w:val="20"/>
          <w:szCs w:val="20"/>
        </w:rPr>
      </w:pPr>
      <w:r w:rsidRPr="006D54E0">
        <w:rPr>
          <w:b/>
          <w:i/>
          <w:sz w:val="20"/>
          <w:szCs w:val="20"/>
        </w:rPr>
        <w:t>Staff</w:t>
      </w:r>
      <w:r w:rsidRPr="006D54E0">
        <w:rPr>
          <w:i/>
          <w:sz w:val="20"/>
          <w:szCs w:val="20"/>
        </w:rPr>
        <w:t>:</w:t>
      </w:r>
      <w:r w:rsidRPr="006D54E0">
        <w:rPr>
          <w:i/>
          <w:sz w:val="20"/>
          <w:szCs w:val="20"/>
        </w:rPr>
        <w:tab/>
      </w:r>
      <w:r w:rsidRPr="006D54E0">
        <w:rPr>
          <w:i/>
          <w:sz w:val="20"/>
          <w:szCs w:val="20"/>
        </w:rPr>
        <w:tab/>
      </w:r>
      <w:r w:rsidR="0090242C">
        <w:rPr>
          <w:i/>
          <w:sz w:val="20"/>
          <w:szCs w:val="20"/>
        </w:rPr>
        <w:t>5</w:t>
      </w:r>
      <w:r w:rsidR="00BB6A3B">
        <w:rPr>
          <w:i/>
          <w:sz w:val="20"/>
          <w:szCs w:val="20"/>
        </w:rPr>
        <w:t xml:space="preserve"> direct reports, 2 x Compliance coordinators and </w:t>
      </w:r>
      <w:r w:rsidR="0090242C">
        <w:rPr>
          <w:i/>
          <w:sz w:val="20"/>
          <w:szCs w:val="20"/>
        </w:rPr>
        <w:t>3</w:t>
      </w:r>
      <w:r w:rsidR="00BB6A3B">
        <w:rPr>
          <w:i/>
          <w:sz w:val="20"/>
          <w:szCs w:val="20"/>
        </w:rPr>
        <w:t xml:space="preserve"> x Aviation Vetting Coordinators</w:t>
      </w:r>
    </w:p>
    <w:p w14:paraId="25DB0043" w14:textId="77777777" w:rsidR="0058642F" w:rsidRPr="0058642F" w:rsidRDefault="0058642F" w:rsidP="0058642F">
      <w:pPr>
        <w:rPr>
          <w:i/>
          <w:sz w:val="20"/>
          <w:szCs w:val="20"/>
        </w:rPr>
      </w:pPr>
      <w:r w:rsidRPr="006D54E0">
        <w:rPr>
          <w:b/>
          <w:i/>
          <w:sz w:val="20"/>
          <w:szCs w:val="20"/>
        </w:rPr>
        <w:lastRenderedPageBreak/>
        <w:t>Other</w:t>
      </w:r>
      <w:r w:rsidRPr="0058642F">
        <w:rPr>
          <w:i/>
          <w:sz w:val="20"/>
          <w:szCs w:val="20"/>
        </w:rPr>
        <w:t>:</w:t>
      </w:r>
      <w:r w:rsidRPr="0058642F">
        <w:rPr>
          <w:i/>
          <w:sz w:val="20"/>
          <w:szCs w:val="20"/>
        </w:rPr>
        <w:tab/>
      </w:r>
      <w:r w:rsidRPr="0058642F">
        <w:rPr>
          <w:i/>
          <w:sz w:val="20"/>
          <w:szCs w:val="20"/>
        </w:rPr>
        <w:tab/>
        <w:t>Indicate any other magnitudes or statistical in</w:t>
      </w:r>
      <w:r>
        <w:rPr>
          <w:i/>
          <w:sz w:val="20"/>
          <w:szCs w:val="20"/>
        </w:rPr>
        <w:t xml:space="preserve">formation, which </w:t>
      </w:r>
      <w:r w:rsidR="000F47A3">
        <w:rPr>
          <w:i/>
          <w:sz w:val="20"/>
          <w:szCs w:val="20"/>
        </w:rPr>
        <w:t>helps</w:t>
      </w:r>
      <w:r>
        <w:rPr>
          <w:i/>
          <w:sz w:val="20"/>
          <w:szCs w:val="20"/>
        </w:rPr>
        <w:t xml:space="preserve"> to clarify </w:t>
      </w:r>
      <w:r w:rsidRPr="0058642F">
        <w:rPr>
          <w:i/>
          <w:sz w:val="20"/>
          <w:szCs w:val="20"/>
        </w:rPr>
        <w:t>the job, e.g. number of sites/areas supported, projects managed, area crime figures, size of the area the r</w:t>
      </w:r>
      <w:r>
        <w:rPr>
          <w:i/>
          <w:sz w:val="20"/>
          <w:szCs w:val="20"/>
        </w:rPr>
        <w:t>ole supports or works within etc.</w:t>
      </w:r>
    </w:p>
    <w:p w14:paraId="5DA5CC46" w14:textId="77777777" w:rsidR="0058642F" w:rsidRPr="0058642F" w:rsidRDefault="0058642F" w:rsidP="0058642F">
      <w:pPr>
        <w:rPr>
          <w:i/>
          <w:sz w:val="20"/>
          <w:szCs w:val="20"/>
        </w:rPr>
      </w:pPr>
    </w:p>
    <w:p w14:paraId="3C9A93A3" w14:textId="77777777" w:rsidR="00D21CD0" w:rsidRPr="006658E1" w:rsidRDefault="00D21CD0" w:rsidP="00D21CD0">
      <w:pPr>
        <w:rPr>
          <w:sz w:val="18"/>
        </w:rPr>
      </w:pPr>
      <w:r>
        <w:rPr>
          <w:rFonts w:cs="Arial"/>
          <w:noProof/>
          <w:sz w:val="18"/>
          <w:lang w:eastAsia="en-GB"/>
        </w:rPr>
        <mc:AlternateContent>
          <mc:Choice Requires="wps">
            <w:drawing>
              <wp:anchor distT="0" distB="0" distL="114300" distR="114300" simplePos="0" relativeHeight="251669504" behindDoc="0" locked="0" layoutInCell="1" allowOverlap="1" wp14:anchorId="5B567F81" wp14:editId="20665E25">
                <wp:simplePos x="0" y="0"/>
                <wp:positionH relativeFrom="column">
                  <wp:posOffset>7086600</wp:posOffset>
                </wp:positionH>
                <wp:positionV relativeFrom="paragraph">
                  <wp:posOffset>2689860</wp:posOffset>
                </wp:positionV>
                <wp:extent cx="1583690" cy="253365"/>
                <wp:effectExtent l="0" t="0" r="16510" b="13335"/>
                <wp:wrapNone/>
                <wp:docPr id="2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1C85E2B" w14:textId="77777777" w:rsidR="00D21CD0" w:rsidRPr="00DB623E" w:rsidRDefault="00D21CD0" w:rsidP="00D21CD0">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567F81" id="Text Box 36" o:spid="_x0000_s1027" type="#_x0000_t202" style="position:absolute;left:0;text-align:left;margin-left:558pt;margin-top:211.8pt;width:124.7pt;height:1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11C85E2B" w14:textId="77777777" w:rsidR="00D21CD0" w:rsidRPr="00DB623E" w:rsidRDefault="00D21CD0" w:rsidP="00D21CD0">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D21CD0" w:rsidRPr="00315425" w14:paraId="6280AFD0" w14:textId="77777777" w:rsidTr="00572B0E">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11EB7DF" w14:textId="77777777" w:rsidR="00D21CD0" w:rsidRPr="000943F3" w:rsidRDefault="00D21CD0" w:rsidP="00572B0E">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D67470">
              <w:rPr>
                <w:b w:val="0"/>
                <w:sz w:val="16"/>
                <w:szCs w:val="16"/>
              </w:rPr>
              <w:t xml:space="preserve">Indicate schematically the position of the job within the </w:t>
            </w:r>
            <w:proofErr w:type="spellStart"/>
            <w:r w:rsidRPr="00D67470">
              <w:rPr>
                <w:b w:val="0"/>
                <w:sz w:val="16"/>
                <w:szCs w:val="16"/>
              </w:rPr>
              <w:t>organisation</w:t>
            </w:r>
            <w:proofErr w:type="spellEnd"/>
            <w:r w:rsidRPr="00D67470">
              <w:rPr>
                <w:b w:val="0"/>
                <w:sz w:val="16"/>
                <w:szCs w:val="16"/>
              </w:rPr>
              <w:t>. It is sufficient to indicate one hierarchical level above (including possible functional boss) and, if applicable, one below the position. In the horizontal direction, the other jobs reporting to the same superior should be indicated.  Please show the job titles not the actual        people doing the role, i.e. Finance Manager, Project Manager</w:t>
            </w:r>
          </w:p>
        </w:tc>
      </w:tr>
      <w:tr w:rsidR="00D21CD0" w:rsidRPr="00315425" w14:paraId="6F763F8A" w14:textId="77777777" w:rsidTr="00572B0E">
        <w:trPr>
          <w:trHeight w:val="77"/>
        </w:trPr>
        <w:tc>
          <w:tcPr>
            <w:tcW w:w="10458" w:type="dxa"/>
            <w:tcBorders>
              <w:top w:val="dotted" w:sz="4" w:space="0" w:color="auto"/>
              <w:left w:val="single" w:sz="2" w:space="0" w:color="auto"/>
              <w:bottom w:val="single" w:sz="2" w:space="0" w:color="000000"/>
              <w:right w:val="single" w:sz="2" w:space="0" w:color="auto"/>
            </w:tcBorders>
          </w:tcPr>
          <w:p w14:paraId="7DE5BB8A" w14:textId="77777777" w:rsidR="00D21CD0" w:rsidRPr="00315425" w:rsidRDefault="00D21CD0" w:rsidP="00572B0E">
            <w:pPr>
              <w:jc w:val="center"/>
              <w:rPr>
                <w:rFonts w:cs="Arial"/>
                <w:b/>
                <w:sz w:val="4"/>
                <w:szCs w:val="20"/>
              </w:rPr>
            </w:pPr>
          </w:p>
          <w:p w14:paraId="71589C6F" w14:textId="77777777" w:rsidR="00D21CD0" w:rsidRPr="00F27F42" w:rsidRDefault="00F27F42" w:rsidP="00F27F42">
            <w:pPr>
              <w:jc w:val="center"/>
              <w:rPr>
                <w:rFonts w:cs="Arial"/>
                <w:b/>
                <w:sz w:val="6"/>
                <w:szCs w:val="20"/>
              </w:rPr>
            </w:pPr>
            <w:r>
              <w:rPr>
                <w:rFonts w:cs="Arial"/>
                <w:noProof/>
                <w:sz w:val="10"/>
                <w:szCs w:val="20"/>
                <w:lang w:eastAsia="en-GB"/>
              </w:rPr>
              <w:drawing>
                <wp:inline distT="0" distB="0" distL="0" distR="0" wp14:anchorId="12366299" wp14:editId="7CB3A07D">
                  <wp:extent cx="6546850" cy="3200400"/>
                  <wp:effectExtent l="0" t="0" r="2540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r>
    </w:tbl>
    <w:p w14:paraId="26707CA8" w14:textId="77777777" w:rsidR="00F54179" w:rsidRDefault="00F54179" w:rsidP="00F54179">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05177A" w14:paraId="58C5DD72" w14:textId="77777777" w:rsidTr="00572B0E">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46B05AF" w14:textId="77777777" w:rsidR="00F54179" w:rsidRPr="002A2FAD" w:rsidRDefault="00F54179" w:rsidP="00572B0E">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F54179" w:rsidRPr="0023730C" w14:paraId="396B70FE" w14:textId="77777777" w:rsidTr="00572B0E">
        <w:trPr>
          <w:trHeight w:val="1606"/>
        </w:trPr>
        <w:tc>
          <w:tcPr>
            <w:tcW w:w="10458" w:type="dxa"/>
            <w:tcBorders>
              <w:top w:val="dotted" w:sz="2" w:space="0" w:color="auto"/>
              <w:left w:val="single" w:sz="2" w:space="0" w:color="auto"/>
              <w:bottom w:val="single" w:sz="4" w:space="0" w:color="auto"/>
              <w:right w:val="single" w:sz="2" w:space="0" w:color="auto"/>
            </w:tcBorders>
          </w:tcPr>
          <w:p w14:paraId="39CD3435" w14:textId="77777777" w:rsidR="005D55D6" w:rsidRDefault="005D55D6" w:rsidP="005D55D6">
            <w:pPr>
              <w:numPr>
                <w:ilvl w:val="0"/>
                <w:numId w:val="41"/>
              </w:numPr>
              <w:spacing w:after="0"/>
              <w:jc w:val="left"/>
              <w:rPr>
                <w:rFonts w:cs="Arial"/>
                <w:sz w:val="20"/>
                <w:szCs w:val="20"/>
              </w:rPr>
            </w:pPr>
            <w:r>
              <w:rPr>
                <w:rFonts w:cs="Arial"/>
                <w:sz w:val="20"/>
                <w:szCs w:val="20"/>
              </w:rPr>
              <w:t>All vetting submitted in line with agreed timelines</w:t>
            </w:r>
          </w:p>
          <w:p w14:paraId="1058AE46" w14:textId="77777777" w:rsidR="005D55D6" w:rsidRDefault="005D55D6" w:rsidP="005D55D6">
            <w:pPr>
              <w:numPr>
                <w:ilvl w:val="0"/>
                <w:numId w:val="41"/>
              </w:numPr>
              <w:spacing w:after="0"/>
              <w:jc w:val="left"/>
              <w:rPr>
                <w:rFonts w:cs="Arial"/>
                <w:sz w:val="20"/>
                <w:szCs w:val="20"/>
              </w:rPr>
            </w:pPr>
            <w:r>
              <w:rPr>
                <w:rFonts w:cs="Arial"/>
                <w:sz w:val="20"/>
                <w:szCs w:val="20"/>
              </w:rPr>
              <w:t>Accurate submissions of all vetting documentation</w:t>
            </w:r>
          </w:p>
          <w:p w14:paraId="35225ED0" w14:textId="77777777" w:rsidR="005D55D6" w:rsidRDefault="005D55D6" w:rsidP="005D55D6">
            <w:pPr>
              <w:numPr>
                <w:ilvl w:val="0"/>
                <w:numId w:val="41"/>
              </w:numPr>
              <w:spacing w:after="0"/>
              <w:jc w:val="left"/>
              <w:rPr>
                <w:rFonts w:cs="Arial"/>
                <w:sz w:val="20"/>
                <w:szCs w:val="20"/>
              </w:rPr>
            </w:pPr>
            <w:r>
              <w:rPr>
                <w:rFonts w:cs="Arial"/>
                <w:sz w:val="20"/>
                <w:szCs w:val="20"/>
              </w:rPr>
              <w:t>Improved processes delivering time savings for the operational teams</w:t>
            </w:r>
          </w:p>
          <w:p w14:paraId="029C31ED" w14:textId="77777777" w:rsidR="005D55D6" w:rsidRDefault="005D55D6" w:rsidP="005D55D6">
            <w:pPr>
              <w:numPr>
                <w:ilvl w:val="0"/>
                <w:numId w:val="41"/>
              </w:numPr>
              <w:spacing w:after="0"/>
              <w:jc w:val="left"/>
              <w:rPr>
                <w:rFonts w:cs="Arial"/>
                <w:sz w:val="20"/>
                <w:szCs w:val="20"/>
              </w:rPr>
            </w:pPr>
            <w:r>
              <w:rPr>
                <w:rFonts w:cs="Arial"/>
                <w:sz w:val="20"/>
                <w:szCs w:val="20"/>
              </w:rPr>
              <w:t>Improved management information and reporting frameworks</w:t>
            </w:r>
          </w:p>
          <w:p w14:paraId="3D33F4D7" w14:textId="77777777" w:rsidR="005D55D6" w:rsidRPr="009F33FB" w:rsidRDefault="005D55D6" w:rsidP="005D55D6">
            <w:pPr>
              <w:numPr>
                <w:ilvl w:val="0"/>
                <w:numId w:val="41"/>
              </w:numPr>
              <w:spacing w:after="0"/>
              <w:jc w:val="left"/>
              <w:rPr>
                <w:rFonts w:cs="Arial"/>
              </w:rPr>
            </w:pPr>
            <w:r>
              <w:rPr>
                <w:rFonts w:cs="Arial"/>
                <w:sz w:val="20"/>
                <w:szCs w:val="20"/>
              </w:rPr>
              <w:t>100% licence compliance in UK and ROI</w:t>
            </w:r>
          </w:p>
          <w:p w14:paraId="0D44A83D" w14:textId="77777777" w:rsidR="009F33FB" w:rsidRDefault="009F33FB" w:rsidP="005D55D6">
            <w:pPr>
              <w:numPr>
                <w:ilvl w:val="0"/>
                <w:numId w:val="41"/>
              </w:numPr>
              <w:spacing w:after="0"/>
              <w:jc w:val="left"/>
              <w:rPr>
                <w:rFonts w:cs="Arial"/>
              </w:rPr>
            </w:pPr>
            <w:r>
              <w:rPr>
                <w:rFonts w:cs="Arial"/>
                <w:sz w:val="20"/>
                <w:szCs w:val="20"/>
              </w:rPr>
              <w:t>100% vetting compliance in UK and ROI</w:t>
            </w:r>
          </w:p>
          <w:p w14:paraId="1DF6E542" w14:textId="77777777" w:rsidR="005D55D6" w:rsidRDefault="005D55D6" w:rsidP="005D55D6">
            <w:pPr>
              <w:numPr>
                <w:ilvl w:val="0"/>
                <w:numId w:val="41"/>
              </w:numPr>
              <w:spacing w:after="0"/>
              <w:jc w:val="left"/>
              <w:rPr>
                <w:rFonts w:cs="Arial"/>
              </w:rPr>
            </w:pPr>
            <w:r>
              <w:rPr>
                <w:rFonts w:cs="Arial"/>
                <w:sz w:val="20"/>
                <w:szCs w:val="20"/>
              </w:rPr>
              <w:t>To pr</w:t>
            </w:r>
            <w:r w:rsidR="009F33FB">
              <w:rPr>
                <w:rFonts w:cs="Arial"/>
                <w:sz w:val="20"/>
                <w:szCs w:val="20"/>
              </w:rPr>
              <w:t>oduce monthly financial performanc</w:t>
            </w:r>
            <w:r>
              <w:rPr>
                <w:rFonts w:cs="Arial"/>
                <w:sz w:val="20"/>
                <w:szCs w:val="20"/>
              </w:rPr>
              <w:t>e associated with vetting / training courses</w:t>
            </w:r>
          </w:p>
          <w:p w14:paraId="23C5D830" w14:textId="2B609016" w:rsidR="00F54179" w:rsidRPr="00F270B6" w:rsidRDefault="005D55D6" w:rsidP="005D55D6">
            <w:pPr>
              <w:numPr>
                <w:ilvl w:val="0"/>
                <w:numId w:val="41"/>
              </w:numPr>
              <w:spacing w:before="40" w:after="40"/>
              <w:jc w:val="left"/>
              <w:rPr>
                <w:rFonts w:cs="Arial"/>
                <w:sz w:val="20"/>
                <w:szCs w:val="20"/>
              </w:rPr>
            </w:pPr>
            <w:r w:rsidRPr="00F270B6">
              <w:rPr>
                <w:rFonts w:cs="Arial"/>
                <w:sz w:val="20"/>
                <w:szCs w:val="20"/>
              </w:rPr>
              <w:t xml:space="preserve">Success with </w:t>
            </w:r>
            <w:r w:rsidR="0051670E" w:rsidRPr="00F270B6">
              <w:rPr>
                <w:rFonts w:cs="Arial"/>
                <w:sz w:val="20"/>
                <w:szCs w:val="20"/>
              </w:rPr>
              <w:t xml:space="preserve">maintaining </w:t>
            </w:r>
            <w:r w:rsidRPr="00F270B6">
              <w:rPr>
                <w:rFonts w:cs="Arial"/>
                <w:sz w:val="20"/>
                <w:szCs w:val="20"/>
              </w:rPr>
              <w:t>all regulatory audit</w:t>
            </w:r>
            <w:r w:rsidR="0051670E" w:rsidRPr="00F270B6">
              <w:rPr>
                <w:rFonts w:cs="Arial"/>
                <w:sz w:val="20"/>
                <w:szCs w:val="20"/>
              </w:rPr>
              <w:t xml:space="preserve"> accreditation</w:t>
            </w:r>
          </w:p>
          <w:p w14:paraId="1E41C2B5" w14:textId="2A86516D" w:rsidR="0078243A" w:rsidRPr="00F270B6" w:rsidRDefault="0078243A" w:rsidP="0078243A">
            <w:pPr>
              <w:pStyle w:val="Puces4"/>
              <w:numPr>
                <w:ilvl w:val="0"/>
                <w:numId w:val="41"/>
              </w:numPr>
              <w:rPr>
                <w:i/>
                <w:color w:val="auto"/>
                <w:szCs w:val="20"/>
              </w:rPr>
            </w:pPr>
            <w:r w:rsidRPr="00F270B6">
              <w:rPr>
                <w:color w:val="auto"/>
                <w:szCs w:val="20"/>
              </w:rPr>
              <w:t xml:space="preserve">Develop and have long lasting relationships with Sodexo’s external auditors such as </w:t>
            </w:r>
            <w:r w:rsidR="00751773" w:rsidRPr="00F270B6">
              <w:rPr>
                <w:color w:val="auto"/>
                <w:szCs w:val="20"/>
              </w:rPr>
              <w:t>BAB</w:t>
            </w:r>
            <w:r w:rsidRPr="00F270B6">
              <w:rPr>
                <w:color w:val="auto"/>
                <w:szCs w:val="20"/>
              </w:rPr>
              <w:t xml:space="preserve"> and NSAI and will act as Sodexo’s point of contact</w:t>
            </w:r>
          </w:p>
          <w:p w14:paraId="780380A7" w14:textId="7C0C020C" w:rsidR="00F54179" w:rsidRPr="0078243A" w:rsidRDefault="0078243A" w:rsidP="00F54179">
            <w:pPr>
              <w:numPr>
                <w:ilvl w:val="0"/>
                <w:numId w:val="41"/>
              </w:numPr>
              <w:spacing w:before="40" w:after="40"/>
              <w:jc w:val="left"/>
              <w:rPr>
                <w:rFonts w:cs="Arial"/>
                <w:color w:val="FF0000"/>
                <w:sz w:val="20"/>
                <w:szCs w:val="20"/>
              </w:rPr>
            </w:pPr>
            <w:r w:rsidRPr="00F270B6">
              <w:rPr>
                <w:sz w:val="20"/>
                <w:szCs w:val="20"/>
              </w:rPr>
              <w:t>PSA license is maintained and all security sites in the ROI are fully compliant to the 28:2013 standard.</w:t>
            </w:r>
          </w:p>
        </w:tc>
      </w:tr>
    </w:tbl>
    <w:p w14:paraId="69DA9085" w14:textId="77777777" w:rsidR="00F54179" w:rsidRDefault="00F54179" w:rsidP="00F54179">
      <w:pPr>
        <w:jc w:val="left"/>
        <w:rPr>
          <w:rFonts w:cs="Arial"/>
        </w:rPr>
      </w:pPr>
    </w:p>
    <w:p w14:paraId="00E72CC4" w14:textId="77777777" w:rsidR="00CA10C7" w:rsidRDefault="00CA10C7" w:rsidP="00F54179">
      <w:pPr>
        <w:jc w:val="left"/>
        <w:rPr>
          <w:rFonts w:cs="Arial"/>
        </w:rPr>
      </w:pPr>
    </w:p>
    <w:p w14:paraId="3FAD04A4" w14:textId="77777777" w:rsidR="00CA10C7" w:rsidRDefault="00CA10C7" w:rsidP="00F54179">
      <w:pPr>
        <w:jc w:val="left"/>
        <w:rPr>
          <w:rFonts w:cs="Arial"/>
        </w:rPr>
      </w:pPr>
    </w:p>
    <w:p w14:paraId="6B97CC36" w14:textId="77777777" w:rsidR="00CA10C7" w:rsidRDefault="00CA10C7" w:rsidP="00F54179">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F54179" w:rsidRPr="00315425" w14:paraId="5136460A" w14:textId="77777777" w:rsidTr="00572B0E">
        <w:trPr>
          <w:trHeight w:val="565"/>
        </w:trPr>
        <w:tc>
          <w:tcPr>
            <w:tcW w:w="10458" w:type="dxa"/>
            <w:shd w:val="clear" w:color="auto" w:fill="F2F2F2"/>
            <w:vAlign w:val="center"/>
          </w:tcPr>
          <w:p w14:paraId="3982279B" w14:textId="77777777" w:rsidR="00F54179" w:rsidRPr="00315425" w:rsidRDefault="00F54179" w:rsidP="00572B0E">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F54179" w:rsidRPr="00062691" w14:paraId="52069EDF" w14:textId="77777777" w:rsidTr="00572B0E">
        <w:trPr>
          <w:trHeight w:val="620"/>
        </w:trPr>
        <w:tc>
          <w:tcPr>
            <w:tcW w:w="10458" w:type="dxa"/>
          </w:tcPr>
          <w:p w14:paraId="2A29DA95" w14:textId="77777777" w:rsidR="00F54179" w:rsidRPr="00C56FEC" w:rsidRDefault="00F54179" w:rsidP="00572B0E">
            <w:pPr>
              <w:rPr>
                <w:rFonts w:cs="Arial"/>
                <w:b/>
                <w:sz w:val="6"/>
                <w:szCs w:val="20"/>
              </w:rPr>
            </w:pPr>
          </w:p>
          <w:p w14:paraId="22B33DA7" w14:textId="77777777" w:rsidR="005D55D6" w:rsidRDefault="005D55D6" w:rsidP="005D55D6">
            <w:pPr>
              <w:pStyle w:val="Header"/>
              <w:numPr>
                <w:ilvl w:val="0"/>
                <w:numId w:val="42"/>
              </w:numPr>
              <w:spacing w:after="0" w:line="240" w:lineRule="exact"/>
              <w:jc w:val="left"/>
              <w:rPr>
                <w:rFonts w:cs="Arial"/>
                <w:sz w:val="20"/>
                <w:szCs w:val="20"/>
              </w:rPr>
            </w:pPr>
            <w:r>
              <w:rPr>
                <w:rFonts w:cs="Arial"/>
                <w:sz w:val="20"/>
                <w:szCs w:val="20"/>
              </w:rPr>
              <w:t>To manage the staff screening needs of Sodexo’s security employees in UK and ROI,</w:t>
            </w:r>
            <w:r w:rsidR="009F33FB">
              <w:rPr>
                <w:rFonts w:cs="Arial"/>
                <w:sz w:val="20"/>
                <w:szCs w:val="20"/>
              </w:rPr>
              <w:t xml:space="preserve"> aviation contracts and client </w:t>
            </w:r>
            <w:r>
              <w:rPr>
                <w:rFonts w:cs="Arial"/>
                <w:sz w:val="20"/>
                <w:szCs w:val="20"/>
              </w:rPr>
              <w:t>staff screening needs, including the collation of information for monthly reporting of financial results</w:t>
            </w:r>
          </w:p>
          <w:p w14:paraId="5150F9FF" w14:textId="77777777" w:rsidR="005D55D6" w:rsidRDefault="005D55D6" w:rsidP="005D55D6">
            <w:pPr>
              <w:pStyle w:val="Header"/>
              <w:numPr>
                <w:ilvl w:val="0"/>
                <w:numId w:val="42"/>
              </w:numPr>
              <w:spacing w:after="0" w:line="240" w:lineRule="exact"/>
              <w:jc w:val="left"/>
              <w:rPr>
                <w:rFonts w:cs="Arial"/>
                <w:sz w:val="20"/>
                <w:szCs w:val="20"/>
              </w:rPr>
            </w:pPr>
            <w:r>
              <w:rPr>
                <w:rFonts w:cs="Arial"/>
                <w:sz w:val="20"/>
                <w:szCs w:val="20"/>
              </w:rPr>
              <w:t>To manage the compliance and aviation coordinators including monthly visits and weekly calls to update progress in both vetting and licensing</w:t>
            </w:r>
          </w:p>
          <w:p w14:paraId="2A938CAC" w14:textId="77777777" w:rsidR="005D55D6" w:rsidRDefault="005D55D6" w:rsidP="005D55D6">
            <w:pPr>
              <w:pStyle w:val="Header"/>
              <w:numPr>
                <w:ilvl w:val="0"/>
                <w:numId w:val="42"/>
              </w:numPr>
              <w:spacing w:after="0" w:line="240" w:lineRule="exact"/>
              <w:jc w:val="left"/>
              <w:rPr>
                <w:rFonts w:cs="Arial"/>
                <w:sz w:val="20"/>
                <w:szCs w:val="20"/>
              </w:rPr>
            </w:pPr>
            <w:r>
              <w:rPr>
                <w:rFonts w:cs="Arial"/>
                <w:sz w:val="20"/>
                <w:szCs w:val="20"/>
              </w:rPr>
              <w:t>To ensure all information is kept secure and in accordance with the relevant Data Protection policies and GDPR</w:t>
            </w:r>
          </w:p>
          <w:p w14:paraId="79885E93" w14:textId="77777777" w:rsidR="005D55D6" w:rsidRDefault="005D55D6" w:rsidP="005D55D6">
            <w:pPr>
              <w:pStyle w:val="Header"/>
              <w:numPr>
                <w:ilvl w:val="0"/>
                <w:numId w:val="42"/>
              </w:numPr>
              <w:spacing w:after="0" w:line="240" w:lineRule="exact"/>
              <w:jc w:val="left"/>
              <w:rPr>
                <w:rFonts w:cs="Arial"/>
                <w:sz w:val="20"/>
                <w:szCs w:val="20"/>
              </w:rPr>
            </w:pPr>
            <w:r>
              <w:rPr>
                <w:rFonts w:cs="Arial"/>
                <w:sz w:val="20"/>
                <w:szCs w:val="20"/>
              </w:rPr>
              <w:t>Maintain detailed records of all due / pending and completed vetting –</w:t>
            </w:r>
            <w:r w:rsidR="00543A9B">
              <w:rPr>
                <w:rFonts w:cs="Arial"/>
                <w:sz w:val="20"/>
                <w:szCs w:val="20"/>
              </w:rPr>
              <w:t xml:space="preserve"> Aviation, </w:t>
            </w:r>
            <w:r w:rsidR="009F33FB">
              <w:rPr>
                <w:rFonts w:cs="Arial"/>
                <w:sz w:val="20"/>
                <w:szCs w:val="20"/>
              </w:rPr>
              <w:t>Disclosure and Barring Service</w:t>
            </w:r>
            <w:r w:rsidR="003B2E07">
              <w:rPr>
                <w:rFonts w:cs="Arial"/>
                <w:sz w:val="20"/>
                <w:szCs w:val="20"/>
              </w:rPr>
              <w:t>,</w:t>
            </w:r>
            <w:r w:rsidR="008673CA">
              <w:rPr>
                <w:rFonts w:cs="Arial"/>
                <w:sz w:val="20"/>
                <w:szCs w:val="20"/>
              </w:rPr>
              <w:t xml:space="preserve"> Disclosure Scotland,</w:t>
            </w:r>
            <w:r w:rsidR="003B2E07">
              <w:rPr>
                <w:rFonts w:cs="Arial"/>
                <w:sz w:val="20"/>
                <w:szCs w:val="20"/>
              </w:rPr>
              <w:t xml:space="preserve"> </w:t>
            </w:r>
            <w:r w:rsidR="009F33FB">
              <w:rPr>
                <w:rFonts w:cs="Arial"/>
                <w:sz w:val="20"/>
                <w:szCs w:val="20"/>
              </w:rPr>
              <w:t>BS7858 and PSA 28:</w:t>
            </w:r>
            <w:r>
              <w:rPr>
                <w:rFonts w:cs="Arial"/>
                <w:sz w:val="20"/>
                <w:szCs w:val="20"/>
              </w:rPr>
              <w:t>2013</w:t>
            </w:r>
          </w:p>
          <w:p w14:paraId="7FA1212A" w14:textId="77777777" w:rsidR="00543A9B" w:rsidRDefault="00543A9B" w:rsidP="005D55D6">
            <w:pPr>
              <w:pStyle w:val="Header"/>
              <w:numPr>
                <w:ilvl w:val="0"/>
                <w:numId w:val="42"/>
              </w:numPr>
              <w:spacing w:after="0" w:line="240" w:lineRule="exact"/>
              <w:jc w:val="left"/>
              <w:rPr>
                <w:rFonts w:cs="Arial"/>
                <w:sz w:val="20"/>
                <w:szCs w:val="20"/>
              </w:rPr>
            </w:pPr>
            <w:r>
              <w:rPr>
                <w:rFonts w:cs="Arial"/>
                <w:sz w:val="20"/>
                <w:szCs w:val="20"/>
              </w:rPr>
              <w:t>Maintain detailed records of all airside security ID passes, monitoring expiry of passes, specific training expiry and pass usage</w:t>
            </w:r>
          </w:p>
          <w:p w14:paraId="63823A86" w14:textId="77777777" w:rsidR="005D55D6" w:rsidRDefault="005D55D6" w:rsidP="005D55D6">
            <w:pPr>
              <w:pStyle w:val="Header"/>
              <w:numPr>
                <w:ilvl w:val="0"/>
                <w:numId w:val="42"/>
              </w:numPr>
              <w:spacing w:after="0" w:line="240" w:lineRule="exact"/>
              <w:jc w:val="left"/>
              <w:rPr>
                <w:rFonts w:cs="Arial"/>
                <w:sz w:val="20"/>
                <w:szCs w:val="20"/>
              </w:rPr>
            </w:pPr>
            <w:r>
              <w:rPr>
                <w:rFonts w:cs="Arial"/>
                <w:sz w:val="20"/>
                <w:szCs w:val="20"/>
              </w:rPr>
              <w:t>To hold quarterly reviews with agendas and output for aviation client</w:t>
            </w:r>
          </w:p>
          <w:p w14:paraId="160C00AC" w14:textId="77777777" w:rsidR="005D55D6" w:rsidRDefault="005D55D6" w:rsidP="005D55D6">
            <w:pPr>
              <w:numPr>
                <w:ilvl w:val="0"/>
                <w:numId w:val="42"/>
              </w:numPr>
              <w:spacing w:after="0"/>
              <w:jc w:val="left"/>
              <w:rPr>
                <w:rFonts w:cs="Arial"/>
                <w:sz w:val="20"/>
                <w:szCs w:val="20"/>
              </w:rPr>
            </w:pPr>
            <w:r>
              <w:rPr>
                <w:rFonts w:cs="Arial"/>
                <w:sz w:val="20"/>
                <w:szCs w:val="20"/>
              </w:rPr>
              <w:t>To promote opportunities with the operational teams to grow the vetting business within existing contracts</w:t>
            </w:r>
          </w:p>
          <w:p w14:paraId="65827FBA" w14:textId="77777777" w:rsidR="005D55D6" w:rsidRDefault="005D55D6" w:rsidP="005D55D6">
            <w:pPr>
              <w:numPr>
                <w:ilvl w:val="0"/>
                <w:numId w:val="42"/>
              </w:numPr>
              <w:spacing w:after="0"/>
              <w:jc w:val="left"/>
              <w:rPr>
                <w:rFonts w:cs="Arial"/>
                <w:sz w:val="20"/>
                <w:szCs w:val="20"/>
              </w:rPr>
            </w:pPr>
            <w:r>
              <w:rPr>
                <w:rFonts w:cs="Arial"/>
                <w:sz w:val="20"/>
                <w:szCs w:val="20"/>
              </w:rPr>
              <w:t xml:space="preserve">Build relationships with key partners such as SIA, PSA, </w:t>
            </w:r>
            <w:r w:rsidR="009F33FB">
              <w:rPr>
                <w:rFonts w:cs="Arial"/>
                <w:sz w:val="20"/>
                <w:szCs w:val="20"/>
              </w:rPr>
              <w:t xml:space="preserve">Airport </w:t>
            </w:r>
            <w:r>
              <w:rPr>
                <w:rFonts w:cs="Arial"/>
                <w:sz w:val="20"/>
                <w:szCs w:val="20"/>
              </w:rPr>
              <w:t>ID centre</w:t>
            </w:r>
            <w:r w:rsidR="009F33FB">
              <w:rPr>
                <w:rFonts w:cs="Arial"/>
                <w:sz w:val="20"/>
                <w:szCs w:val="20"/>
              </w:rPr>
              <w:t>s</w:t>
            </w:r>
            <w:r>
              <w:rPr>
                <w:rFonts w:cs="Arial"/>
                <w:sz w:val="20"/>
                <w:szCs w:val="20"/>
              </w:rPr>
              <w:t xml:space="preserve"> and procurement partners and engage when necessary to promote and advance business</w:t>
            </w:r>
          </w:p>
          <w:p w14:paraId="5A6AFA14" w14:textId="77777777" w:rsidR="005D55D6" w:rsidRDefault="005D55D6" w:rsidP="005D55D6">
            <w:pPr>
              <w:numPr>
                <w:ilvl w:val="0"/>
                <w:numId w:val="42"/>
              </w:numPr>
              <w:spacing w:after="0"/>
              <w:jc w:val="left"/>
              <w:rPr>
                <w:rFonts w:cs="Arial"/>
                <w:sz w:val="20"/>
                <w:szCs w:val="20"/>
              </w:rPr>
            </w:pPr>
            <w:r>
              <w:rPr>
                <w:rFonts w:cs="Arial"/>
                <w:sz w:val="20"/>
                <w:szCs w:val="20"/>
              </w:rPr>
              <w:t>Monitor operational deadlines and complete the appropriate follow-up to ensure success</w:t>
            </w:r>
          </w:p>
          <w:p w14:paraId="5508C69A" w14:textId="77777777" w:rsidR="005D55D6" w:rsidRDefault="005D55D6" w:rsidP="005D55D6">
            <w:pPr>
              <w:numPr>
                <w:ilvl w:val="0"/>
                <w:numId w:val="42"/>
              </w:numPr>
              <w:spacing w:after="0"/>
              <w:jc w:val="left"/>
              <w:rPr>
                <w:rFonts w:cs="Arial"/>
              </w:rPr>
            </w:pPr>
            <w:r>
              <w:rPr>
                <w:rFonts w:cs="Arial"/>
                <w:sz w:val="20"/>
                <w:szCs w:val="20"/>
              </w:rPr>
              <w:t xml:space="preserve">Ensure all </w:t>
            </w:r>
            <w:r w:rsidR="009F33FB">
              <w:rPr>
                <w:rFonts w:cs="Arial"/>
                <w:sz w:val="20"/>
                <w:szCs w:val="20"/>
              </w:rPr>
              <w:t>operational teams are aware of compliance</w:t>
            </w:r>
            <w:r>
              <w:rPr>
                <w:rFonts w:cs="Arial"/>
                <w:sz w:val="20"/>
                <w:szCs w:val="20"/>
              </w:rPr>
              <w:t xml:space="preserve"> processes through specific briefing sheets, </w:t>
            </w:r>
            <w:r w:rsidR="009F33FB">
              <w:rPr>
                <w:rFonts w:cs="Arial"/>
                <w:sz w:val="20"/>
                <w:szCs w:val="20"/>
              </w:rPr>
              <w:t>compliance e-</w:t>
            </w:r>
            <w:r>
              <w:rPr>
                <w:rFonts w:cs="Arial"/>
                <w:sz w:val="20"/>
                <w:szCs w:val="20"/>
              </w:rPr>
              <w:t>learning and communications advising them of legislative changes</w:t>
            </w:r>
          </w:p>
          <w:p w14:paraId="4CB7ED04" w14:textId="77777777" w:rsidR="005D55D6" w:rsidRDefault="005D55D6" w:rsidP="005D55D6">
            <w:pPr>
              <w:numPr>
                <w:ilvl w:val="0"/>
                <w:numId w:val="42"/>
              </w:numPr>
              <w:spacing w:after="0"/>
              <w:jc w:val="left"/>
              <w:rPr>
                <w:rFonts w:cs="Arial"/>
              </w:rPr>
            </w:pPr>
            <w:r>
              <w:rPr>
                <w:rFonts w:cs="Arial"/>
                <w:sz w:val="20"/>
                <w:szCs w:val="20"/>
              </w:rPr>
              <w:t>To ensure necessary changes in relation to Trusted Partner status or similar are implemented</w:t>
            </w:r>
          </w:p>
          <w:p w14:paraId="470CA1F2" w14:textId="77777777" w:rsidR="005D55D6" w:rsidRDefault="005D55D6" w:rsidP="005D55D6">
            <w:pPr>
              <w:numPr>
                <w:ilvl w:val="0"/>
                <w:numId w:val="42"/>
              </w:numPr>
              <w:spacing w:after="0"/>
              <w:jc w:val="left"/>
              <w:rPr>
                <w:rFonts w:cs="Arial"/>
              </w:rPr>
            </w:pPr>
            <w:r>
              <w:rPr>
                <w:rFonts w:cs="Arial"/>
                <w:sz w:val="20"/>
                <w:szCs w:val="20"/>
              </w:rPr>
              <w:t>To oversee the financial controls associated licence applications</w:t>
            </w:r>
          </w:p>
          <w:p w14:paraId="4AADA58B" w14:textId="77777777" w:rsidR="005D55D6" w:rsidRDefault="009F33FB" w:rsidP="005D55D6">
            <w:pPr>
              <w:numPr>
                <w:ilvl w:val="0"/>
                <w:numId w:val="42"/>
              </w:numPr>
              <w:spacing w:after="0"/>
              <w:jc w:val="left"/>
              <w:rPr>
                <w:rFonts w:cs="Arial"/>
              </w:rPr>
            </w:pPr>
            <w:r>
              <w:rPr>
                <w:rFonts w:cs="Arial"/>
                <w:sz w:val="20"/>
                <w:szCs w:val="20"/>
              </w:rPr>
              <w:t>To ensure all licence systems</w:t>
            </w:r>
            <w:r w:rsidR="005D55D6">
              <w:rPr>
                <w:rFonts w:cs="Arial"/>
                <w:sz w:val="20"/>
                <w:szCs w:val="20"/>
              </w:rPr>
              <w:t>/databases are maint</w:t>
            </w:r>
            <w:r>
              <w:rPr>
                <w:rFonts w:cs="Arial"/>
                <w:sz w:val="20"/>
                <w:szCs w:val="20"/>
              </w:rPr>
              <w:t>ained with accurate data and</w:t>
            </w:r>
            <w:r w:rsidR="005D55D6">
              <w:rPr>
                <w:rFonts w:cs="Arial"/>
                <w:sz w:val="20"/>
                <w:szCs w:val="20"/>
              </w:rPr>
              <w:t xml:space="preserve"> proactively manage</w:t>
            </w:r>
            <w:r>
              <w:rPr>
                <w:rFonts w:cs="Arial"/>
                <w:sz w:val="20"/>
                <w:szCs w:val="20"/>
              </w:rPr>
              <w:t xml:space="preserve"> the</w:t>
            </w:r>
            <w:r w:rsidR="005D55D6">
              <w:rPr>
                <w:rFonts w:cs="Arial"/>
                <w:sz w:val="20"/>
                <w:szCs w:val="20"/>
              </w:rPr>
              <w:t xml:space="preserve"> future financial requirements through accurate planning and PO requests</w:t>
            </w:r>
          </w:p>
          <w:p w14:paraId="02B49D2B" w14:textId="77777777" w:rsidR="005D55D6" w:rsidRDefault="005D55D6" w:rsidP="005D55D6">
            <w:pPr>
              <w:numPr>
                <w:ilvl w:val="0"/>
                <w:numId w:val="42"/>
              </w:numPr>
              <w:spacing w:after="0"/>
              <w:jc w:val="left"/>
              <w:rPr>
                <w:rFonts w:cs="Arial"/>
              </w:rPr>
            </w:pPr>
            <w:r>
              <w:rPr>
                <w:rFonts w:cs="Arial"/>
                <w:sz w:val="20"/>
                <w:szCs w:val="20"/>
              </w:rPr>
              <w:t>To ensure all information security relating to SIA Licence management under ISO270001 is kept up to date and is regularly reviewed</w:t>
            </w:r>
          </w:p>
          <w:p w14:paraId="65FE1BAA" w14:textId="77777777" w:rsidR="005D55D6" w:rsidRDefault="005D55D6" w:rsidP="005D55D6">
            <w:pPr>
              <w:numPr>
                <w:ilvl w:val="0"/>
                <w:numId w:val="42"/>
              </w:numPr>
              <w:spacing w:after="0"/>
              <w:jc w:val="left"/>
              <w:rPr>
                <w:rFonts w:cs="Arial"/>
                <w:sz w:val="20"/>
                <w:szCs w:val="20"/>
              </w:rPr>
            </w:pPr>
            <w:r>
              <w:rPr>
                <w:rFonts w:cs="Arial"/>
                <w:sz w:val="20"/>
                <w:szCs w:val="20"/>
              </w:rPr>
              <w:t>Hold regular audits of processes</w:t>
            </w:r>
            <w:r w:rsidR="00D81FFA">
              <w:rPr>
                <w:rFonts w:cs="Arial"/>
                <w:sz w:val="20"/>
                <w:szCs w:val="20"/>
              </w:rPr>
              <w:t xml:space="preserve"> carried out for Licence </w:t>
            </w:r>
            <w:r>
              <w:rPr>
                <w:rFonts w:cs="Arial"/>
                <w:sz w:val="20"/>
                <w:szCs w:val="20"/>
              </w:rPr>
              <w:t>Management and 1SO27001 audits</w:t>
            </w:r>
          </w:p>
          <w:p w14:paraId="60782692" w14:textId="604E1624" w:rsidR="005D55D6" w:rsidRPr="005D55D6" w:rsidRDefault="005D55D6" w:rsidP="005D55D6">
            <w:pPr>
              <w:numPr>
                <w:ilvl w:val="0"/>
                <w:numId w:val="42"/>
              </w:numPr>
              <w:spacing w:after="0"/>
              <w:jc w:val="left"/>
              <w:rPr>
                <w:rFonts w:cs="Arial"/>
                <w:sz w:val="20"/>
                <w:szCs w:val="20"/>
              </w:rPr>
            </w:pPr>
            <w:r w:rsidRPr="005D55D6">
              <w:rPr>
                <w:sz w:val="20"/>
                <w:szCs w:val="20"/>
              </w:rPr>
              <w:t xml:space="preserve">Manage performance through the </w:t>
            </w:r>
            <w:r w:rsidR="00E917B0">
              <w:rPr>
                <w:sz w:val="20"/>
                <w:szCs w:val="20"/>
              </w:rPr>
              <w:t>app</w:t>
            </w:r>
            <w:r w:rsidR="003F0914">
              <w:rPr>
                <w:sz w:val="20"/>
                <w:szCs w:val="20"/>
              </w:rPr>
              <w:t>raisal</w:t>
            </w:r>
            <w:r w:rsidRPr="005D55D6">
              <w:rPr>
                <w:sz w:val="20"/>
                <w:szCs w:val="20"/>
              </w:rPr>
              <w:t xml:space="preserve"> proc</w:t>
            </w:r>
            <w:r w:rsidR="00D81FFA">
              <w:rPr>
                <w:sz w:val="20"/>
                <w:szCs w:val="20"/>
              </w:rPr>
              <w:t xml:space="preserve">ess of the security compliance </w:t>
            </w:r>
            <w:r w:rsidRPr="005D55D6">
              <w:rPr>
                <w:sz w:val="20"/>
                <w:szCs w:val="20"/>
              </w:rPr>
              <w:t>and vetting coordinators</w:t>
            </w:r>
          </w:p>
          <w:p w14:paraId="7C6C8966" w14:textId="77777777" w:rsidR="00F54179" w:rsidRPr="00716E6A" w:rsidRDefault="005D55D6" w:rsidP="005D55D6">
            <w:pPr>
              <w:pStyle w:val="ListParagraph"/>
              <w:numPr>
                <w:ilvl w:val="0"/>
                <w:numId w:val="42"/>
              </w:numPr>
              <w:rPr>
                <w:rFonts w:cs="Arial"/>
                <w:color w:val="000000" w:themeColor="text1"/>
                <w:szCs w:val="20"/>
                <w:lang w:val="en-GB"/>
              </w:rPr>
            </w:pPr>
            <w:r>
              <w:t>Attend and contribute with evidence of good compliance at annual regulators ACS audit</w:t>
            </w:r>
          </w:p>
          <w:p w14:paraId="6AE01081" w14:textId="77777777" w:rsidR="00543A9B" w:rsidRPr="00543A9B" w:rsidRDefault="009F33FB" w:rsidP="005D55D6">
            <w:pPr>
              <w:pStyle w:val="ListParagraph"/>
              <w:numPr>
                <w:ilvl w:val="0"/>
                <w:numId w:val="42"/>
              </w:numPr>
              <w:rPr>
                <w:rFonts w:cs="Arial"/>
                <w:color w:val="000000" w:themeColor="text1"/>
                <w:szCs w:val="20"/>
                <w:lang w:val="en-GB"/>
              </w:rPr>
            </w:pPr>
            <w:r>
              <w:t xml:space="preserve">Act as the main point of contact </w:t>
            </w:r>
            <w:r w:rsidR="003B2E07">
              <w:t>for Heathrow, Gatwick, Glasgow, Birmingham and Manchester</w:t>
            </w:r>
            <w:r>
              <w:t xml:space="preserve"> airports having responsibility for ensuring that the company meets its obligations under the terms of the </w:t>
            </w:r>
            <w:r w:rsidR="003B2E07">
              <w:t xml:space="preserve">airports </w:t>
            </w:r>
            <w:r>
              <w:t>terms and conditions and to appoint and oversee the work of the authorised signatories</w:t>
            </w:r>
          </w:p>
          <w:p w14:paraId="30E607D8" w14:textId="77777777" w:rsidR="00716E6A" w:rsidRPr="003B2E07" w:rsidRDefault="00543A9B" w:rsidP="005D55D6">
            <w:pPr>
              <w:pStyle w:val="ListParagraph"/>
              <w:numPr>
                <w:ilvl w:val="0"/>
                <w:numId w:val="42"/>
              </w:numPr>
              <w:rPr>
                <w:rFonts w:cs="Arial"/>
                <w:color w:val="000000" w:themeColor="text1"/>
                <w:szCs w:val="20"/>
                <w:lang w:val="en-GB"/>
              </w:rPr>
            </w:pPr>
            <w:r>
              <w:t>B</w:t>
            </w:r>
            <w:r w:rsidR="003B2E07">
              <w:t xml:space="preserve">e the </w:t>
            </w:r>
            <w:r>
              <w:t>lead person in any investigation or audit carried out by the airport operators</w:t>
            </w:r>
          </w:p>
          <w:p w14:paraId="03C7C15D" w14:textId="77777777" w:rsidR="003B2E07" w:rsidRPr="009F33FB" w:rsidRDefault="003B2E07" w:rsidP="005D55D6">
            <w:pPr>
              <w:pStyle w:val="ListParagraph"/>
              <w:numPr>
                <w:ilvl w:val="0"/>
                <w:numId w:val="42"/>
              </w:numPr>
              <w:rPr>
                <w:rFonts w:cs="Arial"/>
                <w:color w:val="000000" w:themeColor="text1"/>
                <w:szCs w:val="20"/>
                <w:lang w:val="en-GB"/>
              </w:rPr>
            </w:pPr>
            <w:r>
              <w:t>Act as an authorised signatory for Heathrow, Gatwick, Glasgow and Birmingham airports having responsibility to ensure all ID pass applications comply with the criteria detailed in the airport ID pass standards</w:t>
            </w:r>
            <w:r w:rsidR="00543A9B">
              <w:t xml:space="preserve"> and</w:t>
            </w:r>
            <w:r>
              <w:t xml:space="preserve"> all requirements relating to the use and management of ID passes </w:t>
            </w:r>
            <w:r w:rsidR="00543A9B">
              <w:t>are met</w:t>
            </w:r>
          </w:p>
          <w:p w14:paraId="2151C2BC" w14:textId="77777777" w:rsidR="009F33FB" w:rsidRPr="005D55D6" w:rsidRDefault="009F33FB" w:rsidP="005D55D6">
            <w:pPr>
              <w:pStyle w:val="ListParagraph"/>
              <w:numPr>
                <w:ilvl w:val="0"/>
                <w:numId w:val="42"/>
              </w:numPr>
              <w:rPr>
                <w:rFonts w:cs="Arial"/>
                <w:color w:val="000000" w:themeColor="text1"/>
                <w:szCs w:val="20"/>
                <w:lang w:val="en-GB"/>
              </w:rPr>
            </w:pPr>
            <w:r>
              <w:t>Regular travel away from home to attend meetings</w:t>
            </w:r>
          </w:p>
          <w:p w14:paraId="58A877BE" w14:textId="77777777" w:rsidR="00F54179" w:rsidRPr="00424476" w:rsidRDefault="00F54179" w:rsidP="00572B0E">
            <w:pPr>
              <w:rPr>
                <w:rFonts w:cs="Arial"/>
                <w:color w:val="000000" w:themeColor="text1"/>
                <w:szCs w:val="20"/>
              </w:rPr>
            </w:pPr>
          </w:p>
        </w:tc>
      </w:tr>
    </w:tbl>
    <w:p w14:paraId="6309AB99" w14:textId="77777777" w:rsidR="00F54179" w:rsidRPr="00114C8C" w:rsidRDefault="00F54179" w:rsidP="00F54179">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315425" w14:paraId="44F4C6F2" w14:textId="77777777"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508FD94" w14:textId="77777777" w:rsidR="00F54179" w:rsidRPr="00FB6D69" w:rsidRDefault="00F54179" w:rsidP="00572B0E">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F54179" w:rsidRPr="00062691" w14:paraId="2957A269" w14:textId="77777777" w:rsidTr="00CA10C7">
        <w:trPr>
          <w:trHeight w:val="620"/>
        </w:trPr>
        <w:tc>
          <w:tcPr>
            <w:tcW w:w="10458" w:type="dxa"/>
            <w:tcBorders>
              <w:top w:val="nil"/>
              <w:left w:val="single" w:sz="2" w:space="0" w:color="auto"/>
              <w:bottom w:val="single" w:sz="4" w:space="0" w:color="auto"/>
              <w:right w:val="single" w:sz="4" w:space="0" w:color="auto"/>
            </w:tcBorders>
          </w:tcPr>
          <w:p w14:paraId="7D8103E2" w14:textId="77777777" w:rsidR="00F54179" w:rsidRPr="00D67470" w:rsidRDefault="00D81FFA" w:rsidP="0078243A">
            <w:pPr>
              <w:numPr>
                <w:ilvl w:val="0"/>
                <w:numId w:val="41"/>
              </w:numPr>
              <w:spacing w:before="40" w:after="0"/>
              <w:jc w:val="left"/>
              <w:rPr>
                <w:rFonts w:cs="Arial"/>
                <w:color w:val="000000" w:themeColor="text1"/>
                <w:sz w:val="20"/>
                <w:szCs w:val="20"/>
              </w:rPr>
            </w:pPr>
            <w:r>
              <w:rPr>
                <w:rFonts w:cs="Arial"/>
                <w:color w:val="000000" w:themeColor="text1"/>
                <w:sz w:val="20"/>
                <w:szCs w:val="20"/>
              </w:rPr>
              <w:t>Manage the compliance team to ensure security compliance is completed in all security sites</w:t>
            </w:r>
          </w:p>
          <w:p w14:paraId="597EEA5D" w14:textId="77777777" w:rsidR="00F54179" w:rsidRPr="00D67470" w:rsidRDefault="00D81FFA" w:rsidP="0078243A">
            <w:pPr>
              <w:numPr>
                <w:ilvl w:val="0"/>
                <w:numId w:val="41"/>
              </w:numPr>
              <w:spacing w:before="40" w:after="0"/>
              <w:jc w:val="left"/>
              <w:rPr>
                <w:rFonts w:cs="Arial"/>
                <w:color w:val="000000" w:themeColor="text1"/>
                <w:sz w:val="20"/>
                <w:szCs w:val="20"/>
              </w:rPr>
            </w:pPr>
            <w:r>
              <w:rPr>
                <w:rFonts w:cs="Arial"/>
                <w:color w:val="000000" w:themeColor="text1"/>
                <w:sz w:val="20"/>
                <w:szCs w:val="20"/>
              </w:rPr>
              <w:t>Maintain and update records and processes to ensure compliance with GDPR Data protection</w:t>
            </w:r>
          </w:p>
          <w:p w14:paraId="74F1D5F6" w14:textId="1F0E9905" w:rsidR="00FE1C59" w:rsidRDefault="00D81FFA" w:rsidP="0078243A">
            <w:pPr>
              <w:numPr>
                <w:ilvl w:val="0"/>
                <w:numId w:val="41"/>
              </w:numPr>
              <w:spacing w:before="40" w:after="0"/>
              <w:jc w:val="left"/>
              <w:rPr>
                <w:rFonts w:cs="Arial"/>
                <w:color w:val="000000" w:themeColor="text1"/>
                <w:sz w:val="20"/>
                <w:szCs w:val="20"/>
              </w:rPr>
            </w:pPr>
            <w:r>
              <w:rPr>
                <w:rFonts w:cs="Arial"/>
                <w:color w:val="000000" w:themeColor="text1"/>
                <w:sz w:val="20"/>
                <w:szCs w:val="20"/>
              </w:rPr>
              <w:t>Monitor progress of screening applications taking nec</w:t>
            </w:r>
            <w:r w:rsidR="00543A9B">
              <w:rPr>
                <w:rFonts w:cs="Arial"/>
                <w:color w:val="000000" w:themeColor="text1"/>
                <w:sz w:val="20"/>
                <w:szCs w:val="20"/>
              </w:rPr>
              <w:t>essary action to stand down non-</w:t>
            </w:r>
            <w:r>
              <w:rPr>
                <w:rFonts w:cs="Arial"/>
                <w:color w:val="000000" w:themeColor="text1"/>
                <w:sz w:val="20"/>
                <w:szCs w:val="20"/>
              </w:rPr>
              <w:t>compliant employees</w:t>
            </w:r>
          </w:p>
          <w:p w14:paraId="71E3CF65" w14:textId="3EE67E0A" w:rsidR="0078243A" w:rsidRPr="00DD4414" w:rsidRDefault="0078243A" w:rsidP="0078243A">
            <w:pPr>
              <w:pStyle w:val="Puces4"/>
              <w:numPr>
                <w:ilvl w:val="0"/>
                <w:numId w:val="41"/>
              </w:numPr>
              <w:rPr>
                <w:color w:val="auto"/>
                <w:szCs w:val="20"/>
              </w:rPr>
            </w:pPr>
            <w:r w:rsidRPr="00DD4414">
              <w:rPr>
                <w:color w:val="auto"/>
                <w:szCs w:val="20"/>
              </w:rPr>
              <w:t xml:space="preserve">Maintain relationships with business managers, external bodies (e.g. SIA, PSA, ISIA and </w:t>
            </w:r>
            <w:r w:rsidR="003F0914" w:rsidRPr="00DD4414">
              <w:rPr>
                <w:color w:val="auto"/>
                <w:szCs w:val="20"/>
              </w:rPr>
              <w:t>BAB</w:t>
            </w:r>
            <w:r w:rsidRPr="00DD4414">
              <w:rPr>
                <w:color w:val="auto"/>
                <w:szCs w:val="20"/>
              </w:rPr>
              <w:t>) and clients</w:t>
            </w:r>
            <w:r w:rsidRPr="00DD4414">
              <w:rPr>
                <w:b/>
                <w:color w:val="auto"/>
                <w:szCs w:val="20"/>
              </w:rPr>
              <w:t xml:space="preserve"> </w:t>
            </w:r>
            <w:r w:rsidRPr="00DD4414">
              <w:rPr>
                <w:color w:val="auto"/>
                <w:szCs w:val="20"/>
              </w:rPr>
              <w:t xml:space="preserve">as required. </w:t>
            </w:r>
          </w:p>
          <w:p w14:paraId="4368BE04" w14:textId="0DCE505A" w:rsidR="0078243A" w:rsidRPr="00DD4414" w:rsidRDefault="0078243A" w:rsidP="0078243A">
            <w:pPr>
              <w:pStyle w:val="Puces4"/>
              <w:numPr>
                <w:ilvl w:val="0"/>
                <w:numId w:val="41"/>
              </w:numPr>
              <w:rPr>
                <w:color w:val="auto"/>
                <w:szCs w:val="20"/>
              </w:rPr>
            </w:pPr>
            <w:r w:rsidRPr="00DD4414">
              <w:rPr>
                <w:color w:val="auto"/>
                <w:szCs w:val="20"/>
              </w:rPr>
              <w:t>Liaison with nominated external suppliers / auditors on initial assessments and the co-ordination of subsequent surveillance visits.</w:t>
            </w:r>
          </w:p>
          <w:p w14:paraId="306756C7" w14:textId="77777777" w:rsidR="0078243A" w:rsidRPr="00DD4414" w:rsidRDefault="0078243A" w:rsidP="0078243A">
            <w:pPr>
              <w:pStyle w:val="Puces4"/>
              <w:numPr>
                <w:ilvl w:val="0"/>
                <w:numId w:val="41"/>
              </w:numPr>
              <w:rPr>
                <w:b/>
                <w:color w:val="auto"/>
                <w:szCs w:val="20"/>
              </w:rPr>
            </w:pPr>
            <w:r w:rsidRPr="00DD4414">
              <w:rPr>
                <w:color w:val="auto"/>
                <w:szCs w:val="20"/>
              </w:rPr>
              <w:t>Ensure that Sodexo maintains its ACS status in the UK allowing Sodexo to operate security.</w:t>
            </w:r>
          </w:p>
          <w:p w14:paraId="0778CF76" w14:textId="1A1DF7FC" w:rsidR="0078243A" w:rsidRPr="00DD4414" w:rsidRDefault="0078243A" w:rsidP="0078243A">
            <w:pPr>
              <w:pStyle w:val="Puces4"/>
              <w:numPr>
                <w:ilvl w:val="0"/>
                <w:numId w:val="41"/>
              </w:numPr>
              <w:rPr>
                <w:b/>
                <w:color w:val="auto"/>
                <w:szCs w:val="20"/>
              </w:rPr>
            </w:pPr>
            <w:r w:rsidRPr="00DD4414">
              <w:rPr>
                <w:color w:val="auto"/>
                <w:szCs w:val="20"/>
              </w:rPr>
              <w:t xml:space="preserve">Ensure that Sodexo retains its PSA licence 28:2013 within the ROI along with the </w:t>
            </w:r>
            <w:proofErr w:type="spellStart"/>
            <w:r w:rsidRPr="00DD4414">
              <w:rPr>
                <w:color w:val="auto"/>
                <w:szCs w:val="20"/>
              </w:rPr>
              <w:t>Qualsec</w:t>
            </w:r>
            <w:proofErr w:type="spellEnd"/>
            <w:r w:rsidRPr="00DD4414">
              <w:rPr>
                <w:color w:val="auto"/>
                <w:szCs w:val="20"/>
              </w:rPr>
              <w:t xml:space="preserve"> requirement.</w:t>
            </w:r>
          </w:p>
          <w:p w14:paraId="0ABF4F06" w14:textId="325ECAE3" w:rsidR="0078243A" w:rsidRPr="00DD4414" w:rsidRDefault="0078243A" w:rsidP="0078243A">
            <w:pPr>
              <w:pStyle w:val="Puces4"/>
              <w:numPr>
                <w:ilvl w:val="0"/>
                <w:numId w:val="41"/>
              </w:numPr>
              <w:rPr>
                <w:b/>
                <w:color w:val="auto"/>
                <w:szCs w:val="20"/>
              </w:rPr>
            </w:pPr>
            <w:r w:rsidRPr="00DD4414">
              <w:rPr>
                <w:color w:val="auto"/>
                <w:szCs w:val="20"/>
              </w:rPr>
              <w:t>Ensure that Sodexo maintains NSI Gold accreditation within the Control Centre</w:t>
            </w:r>
          </w:p>
          <w:p w14:paraId="7CAA38F2" w14:textId="2D4DBB7A" w:rsidR="00F54179" w:rsidRPr="00F54179" w:rsidRDefault="00F54179" w:rsidP="00F54179">
            <w:pPr>
              <w:spacing w:before="40" w:after="0"/>
              <w:jc w:val="left"/>
              <w:rPr>
                <w:rFonts w:cs="Arial"/>
                <w:i/>
                <w:color w:val="000000" w:themeColor="text1"/>
                <w:sz w:val="20"/>
                <w:szCs w:val="20"/>
              </w:rPr>
            </w:pPr>
          </w:p>
        </w:tc>
      </w:tr>
      <w:tr w:rsidR="00F54179" w:rsidRPr="00315425" w14:paraId="395FE51E" w14:textId="77777777"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1FE71C9" w14:textId="77777777" w:rsidR="00F54179" w:rsidRPr="00FB6D69" w:rsidRDefault="00F54179" w:rsidP="00572B0E">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F54179" w:rsidRPr="00062691" w14:paraId="3B7B3353" w14:textId="77777777" w:rsidTr="00572B0E">
        <w:trPr>
          <w:trHeight w:val="620"/>
        </w:trPr>
        <w:tc>
          <w:tcPr>
            <w:tcW w:w="10458" w:type="dxa"/>
            <w:tcBorders>
              <w:top w:val="nil"/>
              <w:left w:val="single" w:sz="2" w:space="0" w:color="auto"/>
              <w:bottom w:val="single" w:sz="4" w:space="0" w:color="auto"/>
              <w:right w:val="single" w:sz="4" w:space="0" w:color="auto"/>
            </w:tcBorders>
          </w:tcPr>
          <w:p w14:paraId="2EE5731C" w14:textId="77777777" w:rsidR="00D81FFA" w:rsidRDefault="00D81FFA" w:rsidP="00D81FFA">
            <w:pPr>
              <w:pStyle w:val="Heading4"/>
              <w:ind w:left="0"/>
              <w:rPr>
                <w:noProof/>
                <w:sz w:val="28"/>
                <w:szCs w:val="28"/>
              </w:rPr>
            </w:pPr>
            <w:r>
              <w:rPr>
                <w:noProof/>
              </w:rPr>
              <w:lastRenderedPageBreak/>
              <mc:AlternateContent>
                <mc:Choice Requires="wps">
                  <w:drawing>
                    <wp:anchor distT="0" distB="0" distL="114300" distR="114300" simplePos="0" relativeHeight="251674624" behindDoc="0" locked="0" layoutInCell="1" allowOverlap="1" wp14:anchorId="52D975C6" wp14:editId="7B8815E7">
                      <wp:simplePos x="0" y="0"/>
                      <wp:positionH relativeFrom="column">
                        <wp:posOffset>2857500</wp:posOffset>
                      </wp:positionH>
                      <wp:positionV relativeFrom="paragraph">
                        <wp:posOffset>82550</wp:posOffset>
                      </wp:positionV>
                      <wp:extent cx="0" cy="0"/>
                      <wp:effectExtent l="0" t="0" r="0" b="0"/>
                      <wp:wrapNone/>
                      <wp:docPr id="12" name="Connector: Elbow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9D018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 o:spid="_x0000_s1026" type="#_x0000_t34" style="position:absolute;margin-left:225pt;margin-top:6.5pt;width:0;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rPr>
              <mc:AlternateContent>
                <mc:Choice Requires="wps">
                  <w:drawing>
                    <wp:anchor distT="0" distB="0" distL="114300" distR="114300" simplePos="0" relativeHeight="251673600" behindDoc="0" locked="0" layoutInCell="1" allowOverlap="1" wp14:anchorId="2EBD2B1E" wp14:editId="2A2BDC77">
                      <wp:simplePos x="0" y="0"/>
                      <wp:positionH relativeFrom="column">
                        <wp:posOffset>2857500</wp:posOffset>
                      </wp:positionH>
                      <wp:positionV relativeFrom="paragraph">
                        <wp:posOffset>82550</wp:posOffset>
                      </wp:positionV>
                      <wp:extent cx="0" cy="0"/>
                      <wp:effectExtent l="0" t="0" r="0" b="0"/>
                      <wp:wrapNone/>
                      <wp:docPr id="11"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E9958" id="Connector: Elbow 11" o:spid="_x0000_s1026" type="#_x0000_t34" style="position:absolute;margin-left:225pt;margin-top:6.5pt;width:0;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w:t>Skills, Knowledge and Experience</w:t>
            </w:r>
          </w:p>
          <w:p w14:paraId="337DD064" w14:textId="77777777" w:rsidR="00D81FFA" w:rsidRDefault="00D81FFA" w:rsidP="00D81FFA">
            <w:pPr>
              <w:pStyle w:val="Texte4"/>
              <w:ind w:left="0"/>
              <w:rPr>
                <w:lang w:eastAsia="en-GB"/>
              </w:rPr>
            </w:pPr>
          </w:p>
          <w:p w14:paraId="7CB05049" w14:textId="77777777" w:rsidR="00D81FFA" w:rsidRDefault="00D81FFA" w:rsidP="00D81FFA">
            <w:pPr>
              <w:pStyle w:val="Texte4"/>
              <w:ind w:left="0"/>
              <w:rPr>
                <w:sz w:val="22"/>
                <w:szCs w:val="22"/>
                <w:lang w:eastAsia="en-GB"/>
              </w:rPr>
            </w:pPr>
            <w:r>
              <w:rPr>
                <w:sz w:val="22"/>
                <w:szCs w:val="22"/>
                <w:lang w:eastAsia="en-GB"/>
              </w:rPr>
              <w:t>Essential</w:t>
            </w:r>
          </w:p>
          <w:p w14:paraId="1304F70F" w14:textId="77777777" w:rsidR="00D81FFA" w:rsidRDefault="00D81FFA" w:rsidP="00D81FFA">
            <w:pPr>
              <w:pStyle w:val="Puces4"/>
              <w:numPr>
                <w:ilvl w:val="0"/>
                <w:numId w:val="43"/>
              </w:numPr>
              <w:ind w:left="851" w:hanging="284"/>
            </w:pPr>
            <w:r>
              <w:t>Good standard of education required, including Maths, English &amp; IT</w:t>
            </w:r>
          </w:p>
          <w:p w14:paraId="4086BBB6" w14:textId="77777777" w:rsidR="00D81FFA" w:rsidRDefault="00D81FFA" w:rsidP="00D81FFA">
            <w:pPr>
              <w:pStyle w:val="Puces4"/>
              <w:numPr>
                <w:ilvl w:val="0"/>
                <w:numId w:val="43"/>
              </w:numPr>
              <w:ind w:left="851" w:hanging="284"/>
            </w:pPr>
            <w:r>
              <w:t>3 years staff screening experience</w:t>
            </w:r>
          </w:p>
          <w:p w14:paraId="0BDC16FA" w14:textId="77777777" w:rsidR="00D81FFA" w:rsidRDefault="00D81FFA" w:rsidP="00D81FFA">
            <w:pPr>
              <w:pStyle w:val="Puces4"/>
              <w:numPr>
                <w:ilvl w:val="0"/>
                <w:numId w:val="43"/>
              </w:numPr>
              <w:ind w:left="851" w:hanging="284"/>
            </w:pPr>
            <w:r>
              <w:t>Good communication skills with fro</w:t>
            </w:r>
            <w:r w:rsidR="00F27F42">
              <w:t xml:space="preserve">ntline employees, operators, </w:t>
            </w:r>
            <w:r>
              <w:t>senior managers</w:t>
            </w:r>
            <w:r w:rsidR="00F27F42">
              <w:t xml:space="preserve"> and directors</w:t>
            </w:r>
          </w:p>
          <w:p w14:paraId="156A30D7" w14:textId="77777777" w:rsidR="00D81FFA" w:rsidRDefault="00D81FFA" w:rsidP="00D81FFA">
            <w:pPr>
              <w:pStyle w:val="Puces4"/>
              <w:numPr>
                <w:ilvl w:val="0"/>
                <w:numId w:val="43"/>
              </w:numPr>
              <w:ind w:left="851" w:hanging="284"/>
            </w:pPr>
            <w:r>
              <w:t>An experience of the security industry in compliance</w:t>
            </w:r>
          </w:p>
          <w:p w14:paraId="25E06E8A" w14:textId="799A26E6" w:rsidR="00D81FFA" w:rsidRDefault="00D81FFA" w:rsidP="00D81FFA">
            <w:pPr>
              <w:pStyle w:val="Puces4"/>
              <w:numPr>
                <w:ilvl w:val="0"/>
                <w:numId w:val="43"/>
              </w:numPr>
              <w:ind w:left="851" w:hanging="284"/>
            </w:pPr>
            <w:r>
              <w:t>Line management experience</w:t>
            </w:r>
          </w:p>
          <w:p w14:paraId="29D34DDA" w14:textId="7DFE340D" w:rsidR="0078243A" w:rsidRPr="00DD4414" w:rsidRDefault="0078243A" w:rsidP="00D81FFA">
            <w:pPr>
              <w:pStyle w:val="Puces4"/>
              <w:numPr>
                <w:ilvl w:val="0"/>
                <w:numId w:val="43"/>
              </w:numPr>
              <w:ind w:left="851" w:hanging="284"/>
              <w:rPr>
                <w:color w:val="auto"/>
              </w:rPr>
            </w:pPr>
            <w:r w:rsidRPr="00DD4414">
              <w:rPr>
                <w:color w:val="auto"/>
              </w:rPr>
              <w:t>Experience with external regulatory auditing</w:t>
            </w:r>
          </w:p>
          <w:p w14:paraId="2DFD7415" w14:textId="77777777" w:rsidR="00D81FFA" w:rsidRDefault="00D81FFA" w:rsidP="00D81FFA">
            <w:pPr>
              <w:pStyle w:val="Puces4"/>
              <w:numPr>
                <w:ilvl w:val="0"/>
                <w:numId w:val="0"/>
              </w:numPr>
            </w:pPr>
          </w:p>
          <w:p w14:paraId="6F5B1C33" w14:textId="77777777" w:rsidR="00D81FFA" w:rsidRPr="00D81FFA" w:rsidRDefault="00D81FFA" w:rsidP="00D81FFA">
            <w:r>
              <w:t>Desirable</w:t>
            </w:r>
          </w:p>
          <w:p w14:paraId="1555B0D0" w14:textId="77777777" w:rsidR="00D81FFA" w:rsidRDefault="00D81FFA" w:rsidP="00D81FFA">
            <w:pPr>
              <w:numPr>
                <w:ilvl w:val="0"/>
                <w:numId w:val="44"/>
              </w:numPr>
              <w:spacing w:after="0"/>
              <w:jc w:val="left"/>
              <w:rPr>
                <w:rFonts w:cs="Arial"/>
                <w:sz w:val="20"/>
                <w:szCs w:val="20"/>
              </w:rPr>
            </w:pPr>
            <w:r>
              <w:rPr>
                <w:rFonts w:cs="Arial"/>
                <w:sz w:val="20"/>
                <w:szCs w:val="20"/>
              </w:rPr>
              <w:t>Previous experience</w:t>
            </w:r>
            <w:r w:rsidR="002327E9">
              <w:rPr>
                <w:rFonts w:cs="Arial"/>
                <w:sz w:val="20"/>
                <w:szCs w:val="20"/>
              </w:rPr>
              <w:t xml:space="preserve"> of vetting in line with BS7858, PSA 28:</w:t>
            </w:r>
            <w:r>
              <w:rPr>
                <w:rFonts w:cs="Arial"/>
                <w:sz w:val="20"/>
                <w:szCs w:val="20"/>
              </w:rPr>
              <w:t>2013, Aviation and criminality checks</w:t>
            </w:r>
          </w:p>
          <w:p w14:paraId="136CDEC7" w14:textId="77777777" w:rsidR="00D81FFA" w:rsidRDefault="00D81FFA" w:rsidP="00D81FFA">
            <w:pPr>
              <w:numPr>
                <w:ilvl w:val="0"/>
                <w:numId w:val="44"/>
              </w:numPr>
              <w:spacing w:after="0"/>
              <w:jc w:val="left"/>
              <w:rPr>
                <w:rFonts w:cs="Arial"/>
                <w:sz w:val="20"/>
                <w:szCs w:val="20"/>
              </w:rPr>
            </w:pPr>
            <w:r>
              <w:rPr>
                <w:rFonts w:cs="Arial"/>
                <w:sz w:val="20"/>
                <w:szCs w:val="20"/>
              </w:rPr>
              <w:t>PC literate, an intermediate knowledge of Microsoft products</w:t>
            </w:r>
            <w:r w:rsidR="002327E9">
              <w:rPr>
                <w:rFonts w:cs="Arial"/>
                <w:sz w:val="20"/>
                <w:szCs w:val="20"/>
              </w:rPr>
              <w:t xml:space="preserve"> is essential (Word, Excel, </w:t>
            </w:r>
            <w:r>
              <w:rPr>
                <w:rFonts w:cs="Arial"/>
                <w:sz w:val="20"/>
                <w:szCs w:val="20"/>
              </w:rPr>
              <w:t>Outlook</w:t>
            </w:r>
            <w:r w:rsidR="002327E9">
              <w:rPr>
                <w:rFonts w:cs="Arial"/>
                <w:sz w:val="20"/>
                <w:szCs w:val="20"/>
              </w:rPr>
              <w:t xml:space="preserve">, </w:t>
            </w:r>
            <w:proofErr w:type="spellStart"/>
            <w:r w:rsidR="002327E9">
              <w:rPr>
                <w:rFonts w:cs="Arial"/>
                <w:sz w:val="20"/>
                <w:szCs w:val="20"/>
              </w:rPr>
              <w:t>Powerpoint</w:t>
            </w:r>
            <w:proofErr w:type="spellEnd"/>
            <w:r>
              <w:rPr>
                <w:rFonts w:cs="Arial"/>
                <w:sz w:val="20"/>
                <w:szCs w:val="20"/>
              </w:rPr>
              <w:t>)</w:t>
            </w:r>
          </w:p>
          <w:p w14:paraId="52AB2925" w14:textId="77777777" w:rsidR="00D81FFA" w:rsidRPr="002327E9" w:rsidRDefault="00D81FFA" w:rsidP="002327E9">
            <w:pPr>
              <w:numPr>
                <w:ilvl w:val="0"/>
                <w:numId w:val="44"/>
              </w:numPr>
              <w:spacing w:after="0"/>
              <w:jc w:val="left"/>
              <w:rPr>
                <w:rFonts w:cs="Arial"/>
                <w:sz w:val="20"/>
                <w:szCs w:val="20"/>
              </w:rPr>
            </w:pPr>
            <w:r>
              <w:rPr>
                <w:rFonts w:cs="Arial"/>
                <w:sz w:val="20"/>
                <w:szCs w:val="20"/>
              </w:rPr>
              <w:t>An understanding of SIA and PSA licensing</w:t>
            </w:r>
          </w:p>
          <w:p w14:paraId="0B565AC5" w14:textId="77777777" w:rsidR="00F27F42" w:rsidRDefault="00D81FFA" w:rsidP="00F27F42">
            <w:pPr>
              <w:numPr>
                <w:ilvl w:val="0"/>
                <w:numId w:val="44"/>
              </w:numPr>
              <w:spacing w:after="0"/>
              <w:jc w:val="left"/>
              <w:rPr>
                <w:rFonts w:cs="Arial"/>
                <w:sz w:val="20"/>
                <w:szCs w:val="20"/>
              </w:rPr>
            </w:pPr>
            <w:r>
              <w:rPr>
                <w:rFonts w:cs="Arial"/>
                <w:sz w:val="20"/>
                <w:szCs w:val="20"/>
              </w:rPr>
              <w:t>Experience of time management / prioritising</w:t>
            </w:r>
          </w:p>
          <w:p w14:paraId="0AE4E161" w14:textId="77777777" w:rsidR="00F27F42" w:rsidRDefault="00D81FFA" w:rsidP="00F27F42">
            <w:pPr>
              <w:numPr>
                <w:ilvl w:val="0"/>
                <w:numId w:val="44"/>
              </w:numPr>
              <w:spacing w:after="0"/>
              <w:jc w:val="left"/>
              <w:rPr>
                <w:rFonts w:cs="Arial"/>
                <w:sz w:val="20"/>
                <w:szCs w:val="20"/>
              </w:rPr>
            </w:pPr>
            <w:r w:rsidRPr="00F27F42">
              <w:rPr>
                <w:rFonts w:cs="Arial"/>
                <w:sz w:val="20"/>
                <w:szCs w:val="20"/>
              </w:rPr>
              <w:t>Previous operational experience is preferred</w:t>
            </w:r>
          </w:p>
          <w:p w14:paraId="09A7075B" w14:textId="77777777" w:rsidR="00F27F42" w:rsidRPr="00F27F42" w:rsidRDefault="00D81FFA" w:rsidP="00F27F42">
            <w:pPr>
              <w:numPr>
                <w:ilvl w:val="0"/>
                <w:numId w:val="44"/>
              </w:numPr>
              <w:spacing w:after="0"/>
              <w:jc w:val="left"/>
              <w:rPr>
                <w:rFonts w:cs="Arial"/>
                <w:sz w:val="20"/>
                <w:szCs w:val="20"/>
              </w:rPr>
            </w:pPr>
            <w:r w:rsidRPr="00F27F42">
              <w:rPr>
                <w:rFonts w:cs="Arial"/>
                <w:sz w:val="20"/>
                <w:szCs w:val="20"/>
              </w:rPr>
              <w:t>Experience in prioritising workloads an advantage</w:t>
            </w:r>
            <w:r w:rsidRPr="00F27F42">
              <w:rPr>
                <w:noProof/>
                <w:sz w:val="20"/>
                <w:szCs w:val="20"/>
                <w:lang w:eastAsia="en-GB"/>
              </w:rPr>
              <mc:AlternateContent>
                <mc:Choice Requires="wps">
                  <w:drawing>
                    <wp:anchor distT="0" distB="0" distL="114300" distR="114300" simplePos="0" relativeHeight="251661312" behindDoc="0" locked="0" layoutInCell="1" allowOverlap="1" wp14:anchorId="6FB58E67" wp14:editId="23250912">
                      <wp:simplePos x="0" y="0"/>
                      <wp:positionH relativeFrom="column">
                        <wp:posOffset>2857500</wp:posOffset>
                      </wp:positionH>
                      <wp:positionV relativeFrom="paragraph">
                        <wp:posOffset>82550</wp:posOffset>
                      </wp:positionV>
                      <wp:extent cx="0" cy="0"/>
                      <wp:effectExtent l="0" t="0" r="0" b="0"/>
                      <wp:wrapNone/>
                      <wp:docPr id="10" name="Connector: Elbow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B7995" id="Connector: Elbow 10" o:spid="_x0000_s1026" type="#_x0000_t34" style="position:absolute;margin-left:225pt;margin-top:6.5pt;width:0;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F27F42">
              <w:rPr>
                <w:noProof/>
                <w:sz w:val="20"/>
                <w:szCs w:val="20"/>
                <w:lang w:eastAsia="en-GB"/>
              </w:rPr>
              <mc:AlternateContent>
                <mc:Choice Requires="wps">
                  <w:drawing>
                    <wp:anchor distT="0" distB="0" distL="114300" distR="114300" simplePos="0" relativeHeight="251658240" behindDoc="0" locked="0" layoutInCell="1" allowOverlap="1" wp14:anchorId="5ED9B08F" wp14:editId="6057408E">
                      <wp:simplePos x="0" y="0"/>
                      <wp:positionH relativeFrom="column">
                        <wp:posOffset>2857500</wp:posOffset>
                      </wp:positionH>
                      <wp:positionV relativeFrom="paragraph">
                        <wp:posOffset>82550</wp:posOffset>
                      </wp:positionV>
                      <wp:extent cx="0" cy="0"/>
                      <wp:effectExtent l="0" t="0" r="0" b="0"/>
                      <wp:wrapNone/>
                      <wp:docPr id="9" name="Connector: Elbow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07080" id="Connector: Elbow 9" o:spid="_x0000_s1026" type="#_x0000_t34" style="position:absolute;margin-left:225pt;margin-top:6.5pt;width:0;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67D1DB9D" w14:textId="77777777" w:rsidR="00D81FFA" w:rsidRPr="00F27F42" w:rsidRDefault="00D81FFA" w:rsidP="00F27F42">
            <w:pPr>
              <w:numPr>
                <w:ilvl w:val="0"/>
                <w:numId w:val="44"/>
              </w:numPr>
              <w:spacing w:after="0"/>
              <w:jc w:val="left"/>
              <w:rPr>
                <w:rFonts w:cs="Arial"/>
                <w:sz w:val="20"/>
                <w:szCs w:val="20"/>
              </w:rPr>
            </w:pPr>
            <w:r w:rsidRPr="00F27F42">
              <w:rPr>
                <w:sz w:val="20"/>
                <w:szCs w:val="20"/>
              </w:rPr>
              <w:t>Occasional travel away from home may be required</w:t>
            </w:r>
          </w:p>
          <w:p w14:paraId="78E300A8" w14:textId="77777777" w:rsidR="00F27F42" w:rsidRPr="00F27F42" w:rsidRDefault="00F27F42" w:rsidP="00F27F42">
            <w:pPr>
              <w:spacing w:after="0"/>
              <w:ind w:left="415"/>
              <w:jc w:val="left"/>
              <w:rPr>
                <w:rFonts w:cs="Arial"/>
                <w:sz w:val="20"/>
                <w:szCs w:val="20"/>
              </w:rPr>
            </w:pPr>
          </w:p>
          <w:p w14:paraId="379D1914" w14:textId="77777777" w:rsidR="00D81FFA" w:rsidRDefault="00D81FFA" w:rsidP="00D81FFA">
            <w:pPr>
              <w:rPr>
                <w:rFonts w:cs="Arial"/>
                <w:b/>
              </w:rPr>
            </w:pPr>
            <w:r>
              <w:rPr>
                <w:rFonts w:cs="Arial"/>
                <w:b/>
              </w:rPr>
              <w:t>Personal Qualities:</w:t>
            </w:r>
          </w:p>
          <w:p w14:paraId="20D7EB69" w14:textId="77777777" w:rsidR="00D81FFA" w:rsidRDefault="00D81FFA" w:rsidP="00D81FFA">
            <w:pPr>
              <w:numPr>
                <w:ilvl w:val="0"/>
                <w:numId w:val="44"/>
              </w:numPr>
              <w:spacing w:after="0"/>
              <w:jc w:val="left"/>
              <w:rPr>
                <w:rFonts w:cs="Arial"/>
                <w:sz w:val="20"/>
                <w:szCs w:val="20"/>
              </w:rPr>
            </w:pPr>
            <w:r>
              <w:rPr>
                <w:rFonts w:cs="Arial"/>
                <w:sz w:val="20"/>
                <w:szCs w:val="20"/>
              </w:rPr>
              <w:t xml:space="preserve">Any candidate must understand and thrive on working in a customer focused environment </w:t>
            </w:r>
          </w:p>
          <w:p w14:paraId="166ED824" w14:textId="77777777" w:rsidR="00D81FFA" w:rsidRDefault="00D81FFA" w:rsidP="00D81FFA">
            <w:pPr>
              <w:numPr>
                <w:ilvl w:val="0"/>
                <w:numId w:val="44"/>
              </w:numPr>
              <w:spacing w:after="0"/>
              <w:jc w:val="left"/>
              <w:rPr>
                <w:rFonts w:cs="Arial"/>
                <w:sz w:val="20"/>
                <w:szCs w:val="20"/>
              </w:rPr>
            </w:pPr>
            <w:r>
              <w:rPr>
                <w:rFonts w:cs="Arial"/>
                <w:sz w:val="20"/>
                <w:szCs w:val="20"/>
              </w:rPr>
              <w:t xml:space="preserve">This role requires a high level of energy, drive and resilience as well as an ability to do things at pace without loss of accuracy </w:t>
            </w:r>
          </w:p>
          <w:p w14:paraId="35668B03" w14:textId="77777777" w:rsidR="00D81FFA" w:rsidRDefault="00D81FFA" w:rsidP="00D81FFA">
            <w:pPr>
              <w:numPr>
                <w:ilvl w:val="0"/>
                <w:numId w:val="44"/>
              </w:numPr>
              <w:spacing w:after="0"/>
              <w:jc w:val="left"/>
              <w:rPr>
                <w:rFonts w:cs="Arial"/>
                <w:sz w:val="20"/>
                <w:szCs w:val="20"/>
              </w:rPr>
            </w:pPr>
            <w:r>
              <w:rPr>
                <w:rFonts w:cs="Arial"/>
                <w:sz w:val="20"/>
                <w:szCs w:val="20"/>
              </w:rPr>
              <w:t>High standard of general administrative support and control skill</w:t>
            </w:r>
          </w:p>
          <w:p w14:paraId="39EFB2D4" w14:textId="77777777" w:rsidR="00D81FFA" w:rsidRDefault="00D81FFA" w:rsidP="00D81FFA">
            <w:pPr>
              <w:numPr>
                <w:ilvl w:val="0"/>
                <w:numId w:val="44"/>
              </w:numPr>
              <w:spacing w:after="0"/>
              <w:jc w:val="left"/>
              <w:rPr>
                <w:rFonts w:cs="Arial"/>
                <w:sz w:val="20"/>
                <w:szCs w:val="20"/>
              </w:rPr>
            </w:pPr>
            <w:r>
              <w:rPr>
                <w:rFonts w:cs="Arial"/>
                <w:sz w:val="20"/>
                <w:szCs w:val="20"/>
              </w:rPr>
              <w:t>Strong interactive communication skills</w:t>
            </w:r>
          </w:p>
          <w:p w14:paraId="3BAC4675" w14:textId="77777777" w:rsidR="00D81FFA" w:rsidRDefault="00D81FFA" w:rsidP="00D81FFA">
            <w:pPr>
              <w:numPr>
                <w:ilvl w:val="0"/>
                <w:numId w:val="44"/>
              </w:numPr>
              <w:spacing w:after="0"/>
              <w:jc w:val="left"/>
              <w:rPr>
                <w:rFonts w:cs="Arial"/>
                <w:sz w:val="20"/>
                <w:szCs w:val="20"/>
              </w:rPr>
            </w:pPr>
            <w:r>
              <w:rPr>
                <w:rFonts w:cs="Arial"/>
                <w:sz w:val="20"/>
                <w:szCs w:val="20"/>
              </w:rPr>
              <w:t>Strong assertive skills to re</w:t>
            </w:r>
            <w:r w:rsidR="00F27F42">
              <w:rPr>
                <w:rFonts w:cs="Arial"/>
                <w:sz w:val="20"/>
                <w:szCs w:val="20"/>
              </w:rPr>
              <w:t xml:space="preserve">fuse non-compliant application </w:t>
            </w:r>
            <w:r>
              <w:rPr>
                <w:rFonts w:cs="Arial"/>
                <w:sz w:val="20"/>
                <w:szCs w:val="20"/>
              </w:rPr>
              <w:t>forms and coach operators accordingly</w:t>
            </w:r>
          </w:p>
          <w:p w14:paraId="5B17CF5E" w14:textId="77777777" w:rsidR="00711534" w:rsidRPr="004238D8" w:rsidRDefault="00711534" w:rsidP="00D81FFA">
            <w:pPr>
              <w:numPr>
                <w:ilvl w:val="12"/>
                <w:numId w:val="0"/>
              </w:numPr>
              <w:ind w:left="142"/>
            </w:pPr>
          </w:p>
        </w:tc>
      </w:tr>
    </w:tbl>
    <w:p w14:paraId="006CB965" w14:textId="77777777" w:rsidR="00F54179" w:rsidRDefault="00F54179" w:rsidP="00F54179">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315425" w14:paraId="346DDEBF" w14:textId="77777777"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610FAAE" w14:textId="77777777" w:rsidR="00F54179" w:rsidRPr="00FB6D69" w:rsidRDefault="00F54179" w:rsidP="00572B0E">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F54179" w:rsidRPr="00062691" w14:paraId="6EA3E810" w14:textId="77777777" w:rsidTr="00D67470">
        <w:trPr>
          <w:trHeight w:val="2680"/>
        </w:trPr>
        <w:tc>
          <w:tcPr>
            <w:tcW w:w="10456" w:type="dxa"/>
            <w:tcBorders>
              <w:top w:val="nil"/>
              <w:left w:val="single" w:sz="2" w:space="0" w:color="auto"/>
              <w:bottom w:val="single" w:sz="4" w:space="0" w:color="auto"/>
              <w:right w:val="single" w:sz="4" w:space="0" w:color="auto"/>
            </w:tcBorders>
          </w:tcPr>
          <w:p w14:paraId="76071C27" w14:textId="77777777" w:rsidR="00F54179" w:rsidRDefault="00F54179" w:rsidP="00572B0E">
            <w:pPr>
              <w:spacing w:before="40"/>
              <w:jc w:val="left"/>
              <w:rPr>
                <w:rFonts w:cs="Arial"/>
                <w:color w:val="000000" w:themeColor="text1"/>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F54179" w:rsidRPr="00375F11" w14:paraId="224E2F4B" w14:textId="77777777" w:rsidTr="00572B0E">
              <w:tc>
                <w:tcPr>
                  <w:tcW w:w="4473" w:type="dxa"/>
                </w:tcPr>
                <w:p w14:paraId="09CFEB0C" w14:textId="77777777" w:rsidR="00F54179" w:rsidRPr="00375F11" w:rsidRDefault="00F54179" w:rsidP="00D57E9E">
                  <w:pPr>
                    <w:pStyle w:val="Puces4"/>
                    <w:framePr w:hSpace="180" w:wrap="around" w:vAnchor="text" w:hAnchor="margin" w:xAlign="center" w:y="192"/>
                    <w:rPr>
                      <w:rFonts w:eastAsia="Times New Roman"/>
                    </w:rPr>
                  </w:pPr>
                  <w:r>
                    <w:rPr>
                      <w:rFonts w:eastAsia="Times New Roman"/>
                    </w:rPr>
                    <w:t>Growth, Client &amp; Customer Satisfaction / Quality of Services provided</w:t>
                  </w:r>
                </w:p>
              </w:tc>
              <w:tc>
                <w:tcPr>
                  <w:tcW w:w="4524" w:type="dxa"/>
                </w:tcPr>
                <w:p w14:paraId="0878EDF9" w14:textId="77777777" w:rsidR="00F54179" w:rsidRPr="00375F11" w:rsidRDefault="00F54179" w:rsidP="00D57E9E">
                  <w:pPr>
                    <w:pStyle w:val="Puces4"/>
                    <w:framePr w:hSpace="180" w:wrap="around" w:vAnchor="text" w:hAnchor="margin" w:xAlign="center" w:y="192"/>
                    <w:rPr>
                      <w:rFonts w:eastAsia="Times New Roman"/>
                    </w:rPr>
                  </w:pPr>
                  <w:r>
                    <w:rPr>
                      <w:rFonts w:eastAsia="Times New Roman"/>
                    </w:rPr>
                    <w:t>Leadership &amp; People Management</w:t>
                  </w:r>
                </w:p>
              </w:tc>
            </w:tr>
            <w:tr w:rsidR="00F54179" w:rsidRPr="00375F11" w14:paraId="3D5445F2" w14:textId="77777777" w:rsidTr="00572B0E">
              <w:tc>
                <w:tcPr>
                  <w:tcW w:w="4473" w:type="dxa"/>
                </w:tcPr>
                <w:p w14:paraId="2C790ED0" w14:textId="77777777" w:rsidR="00F54179" w:rsidRPr="00375F11" w:rsidRDefault="00F54179" w:rsidP="00D57E9E">
                  <w:pPr>
                    <w:pStyle w:val="Puces4"/>
                    <w:framePr w:hSpace="180" w:wrap="around" w:vAnchor="text" w:hAnchor="margin" w:xAlign="center" w:y="192"/>
                    <w:rPr>
                      <w:rFonts w:eastAsia="Times New Roman"/>
                    </w:rPr>
                  </w:pPr>
                  <w:r>
                    <w:rPr>
                      <w:rFonts w:eastAsia="Times New Roman"/>
                    </w:rPr>
                    <w:t>Rigorous management of results</w:t>
                  </w:r>
                </w:p>
              </w:tc>
              <w:tc>
                <w:tcPr>
                  <w:tcW w:w="4524" w:type="dxa"/>
                </w:tcPr>
                <w:p w14:paraId="3B3A0EBD" w14:textId="77777777" w:rsidR="00F54179" w:rsidRPr="00375F11" w:rsidRDefault="00F54179" w:rsidP="00D57E9E">
                  <w:pPr>
                    <w:pStyle w:val="Puces4"/>
                    <w:framePr w:hSpace="180" w:wrap="around" w:vAnchor="text" w:hAnchor="margin" w:xAlign="center" w:y="192"/>
                    <w:rPr>
                      <w:rFonts w:eastAsia="Times New Roman"/>
                    </w:rPr>
                  </w:pPr>
                  <w:r>
                    <w:rPr>
                      <w:rFonts w:eastAsia="Times New Roman"/>
                    </w:rPr>
                    <w:t>Innovation and Change</w:t>
                  </w:r>
                </w:p>
              </w:tc>
            </w:tr>
            <w:tr w:rsidR="00F54179" w:rsidRPr="00375F11" w14:paraId="43FCF16D" w14:textId="77777777" w:rsidTr="00572B0E">
              <w:tc>
                <w:tcPr>
                  <w:tcW w:w="4473" w:type="dxa"/>
                </w:tcPr>
                <w:p w14:paraId="650C3439" w14:textId="77777777" w:rsidR="00F54179" w:rsidRPr="00375F11" w:rsidRDefault="00F54179" w:rsidP="00D57E9E">
                  <w:pPr>
                    <w:pStyle w:val="Puces4"/>
                    <w:framePr w:hSpace="180" w:wrap="around" w:vAnchor="text" w:hAnchor="margin" w:xAlign="center" w:y="192"/>
                    <w:rPr>
                      <w:rFonts w:eastAsia="Times New Roman"/>
                    </w:rPr>
                  </w:pPr>
                  <w:r>
                    <w:rPr>
                      <w:rFonts w:eastAsia="Times New Roman"/>
                    </w:rPr>
                    <w:t>Brand Notoriety</w:t>
                  </w:r>
                </w:p>
              </w:tc>
              <w:tc>
                <w:tcPr>
                  <w:tcW w:w="4524" w:type="dxa"/>
                </w:tcPr>
                <w:p w14:paraId="203C4A59" w14:textId="77777777" w:rsidR="00F54179" w:rsidRPr="00375F11" w:rsidRDefault="00F54179" w:rsidP="00D57E9E">
                  <w:pPr>
                    <w:pStyle w:val="Puces4"/>
                    <w:framePr w:hSpace="180" w:wrap="around" w:vAnchor="text" w:hAnchor="margin" w:xAlign="center" w:y="192"/>
                    <w:rPr>
                      <w:rFonts w:eastAsia="Times New Roman"/>
                    </w:rPr>
                  </w:pPr>
                  <w:r>
                    <w:rPr>
                      <w:rFonts w:eastAsia="Times New Roman"/>
                    </w:rPr>
                    <w:t>Business Consulting</w:t>
                  </w:r>
                </w:p>
              </w:tc>
            </w:tr>
            <w:tr w:rsidR="00F54179" w14:paraId="49500DDA" w14:textId="77777777" w:rsidTr="00572B0E">
              <w:tc>
                <w:tcPr>
                  <w:tcW w:w="4473" w:type="dxa"/>
                </w:tcPr>
                <w:p w14:paraId="59C6CC2C" w14:textId="77777777" w:rsidR="00F54179" w:rsidRDefault="00F54179" w:rsidP="00D57E9E">
                  <w:pPr>
                    <w:pStyle w:val="Puces4"/>
                    <w:framePr w:hSpace="180" w:wrap="around" w:vAnchor="text" w:hAnchor="margin" w:xAlign="center" w:y="192"/>
                    <w:rPr>
                      <w:rFonts w:eastAsia="Times New Roman"/>
                    </w:rPr>
                  </w:pPr>
                  <w:r>
                    <w:rPr>
                      <w:rFonts w:eastAsia="Times New Roman"/>
                    </w:rPr>
                    <w:t>Commercial Awareness</w:t>
                  </w:r>
                </w:p>
              </w:tc>
              <w:tc>
                <w:tcPr>
                  <w:tcW w:w="4524" w:type="dxa"/>
                </w:tcPr>
                <w:p w14:paraId="3A938B34" w14:textId="77777777" w:rsidR="00F54179" w:rsidRDefault="00F54179" w:rsidP="00D57E9E">
                  <w:pPr>
                    <w:pStyle w:val="Puces4"/>
                    <w:framePr w:hSpace="180" w:wrap="around" w:vAnchor="text" w:hAnchor="margin" w:xAlign="center" w:y="192"/>
                    <w:rPr>
                      <w:rFonts w:eastAsia="Times New Roman"/>
                    </w:rPr>
                  </w:pPr>
                  <w:r>
                    <w:rPr>
                      <w:rFonts w:eastAsia="Times New Roman"/>
                    </w:rPr>
                    <w:t>HR Service Delivery</w:t>
                  </w:r>
                </w:p>
              </w:tc>
            </w:tr>
            <w:tr w:rsidR="00F54179" w14:paraId="54BD8B0B" w14:textId="77777777" w:rsidTr="00572B0E">
              <w:tc>
                <w:tcPr>
                  <w:tcW w:w="4473" w:type="dxa"/>
                </w:tcPr>
                <w:p w14:paraId="1F30345F" w14:textId="77777777" w:rsidR="00F54179" w:rsidRDefault="00F54179" w:rsidP="00D57E9E">
                  <w:pPr>
                    <w:pStyle w:val="Puces4"/>
                    <w:framePr w:hSpace="180" w:wrap="around" w:vAnchor="text" w:hAnchor="margin" w:xAlign="center" w:y="192"/>
                    <w:rPr>
                      <w:rFonts w:eastAsia="Times New Roman"/>
                    </w:rPr>
                  </w:pPr>
                  <w:r>
                    <w:rPr>
                      <w:rFonts w:eastAsia="Times New Roman"/>
                    </w:rPr>
                    <w:t>Employee Engagement</w:t>
                  </w:r>
                </w:p>
              </w:tc>
              <w:tc>
                <w:tcPr>
                  <w:tcW w:w="4524" w:type="dxa"/>
                </w:tcPr>
                <w:p w14:paraId="1755E1A1" w14:textId="77777777" w:rsidR="00F54179" w:rsidRDefault="00F54179" w:rsidP="00D57E9E">
                  <w:pPr>
                    <w:pStyle w:val="Puces4"/>
                    <w:framePr w:hSpace="180" w:wrap="around" w:vAnchor="text" w:hAnchor="margin" w:xAlign="center" w:y="192"/>
                    <w:numPr>
                      <w:ilvl w:val="0"/>
                      <w:numId w:val="0"/>
                    </w:numPr>
                    <w:ind w:left="851"/>
                    <w:rPr>
                      <w:rFonts w:eastAsia="Times New Roman"/>
                    </w:rPr>
                  </w:pPr>
                </w:p>
              </w:tc>
            </w:tr>
            <w:tr w:rsidR="00F54179" w14:paraId="222A4868" w14:textId="77777777" w:rsidTr="00572B0E">
              <w:tc>
                <w:tcPr>
                  <w:tcW w:w="4473" w:type="dxa"/>
                </w:tcPr>
                <w:p w14:paraId="068C0F9F" w14:textId="77777777" w:rsidR="00F54179" w:rsidRDefault="00F54179" w:rsidP="00D57E9E">
                  <w:pPr>
                    <w:pStyle w:val="Puces4"/>
                    <w:framePr w:hSpace="180" w:wrap="around" w:vAnchor="text" w:hAnchor="margin" w:xAlign="center" w:y="192"/>
                    <w:rPr>
                      <w:rFonts w:eastAsia="Times New Roman"/>
                    </w:rPr>
                  </w:pPr>
                  <w:r>
                    <w:rPr>
                      <w:rFonts w:eastAsia="Times New Roman"/>
                    </w:rPr>
                    <w:t>Learning &amp; Development</w:t>
                  </w:r>
                </w:p>
              </w:tc>
              <w:tc>
                <w:tcPr>
                  <w:tcW w:w="4524" w:type="dxa"/>
                </w:tcPr>
                <w:p w14:paraId="46400C72" w14:textId="77777777" w:rsidR="00F54179" w:rsidRDefault="00F54179" w:rsidP="00D57E9E">
                  <w:pPr>
                    <w:pStyle w:val="Puces4"/>
                    <w:framePr w:hSpace="180" w:wrap="around" w:vAnchor="text" w:hAnchor="margin" w:xAlign="center" w:y="192"/>
                    <w:numPr>
                      <w:ilvl w:val="0"/>
                      <w:numId w:val="0"/>
                    </w:numPr>
                    <w:ind w:left="851"/>
                    <w:rPr>
                      <w:rFonts w:eastAsia="Times New Roman"/>
                    </w:rPr>
                  </w:pPr>
                </w:p>
              </w:tc>
            </w:tr>
          </w:tbl>
          <w:p w14:paraId="4B289333" w14:textId="77777777" w:rsidR="00F54179" w:rsidRPr="00EA3990" w:rsidRDefault="00F54179" w:rsidP="00572B0E">
            <w:pPr>
              <w:spacing w:before="40"/>
              <w:ind w:left="720"/>
              <w:jc w:val="left"/>
              <w:rPr>
                <w:rFonts w:cs="Arial"/>
                <w:color w:val="000000" w:themeColor="text1"/>
                <w:szCs w:val="20"/>
              </w:rPr>
            </w:pPr>
          </w:p>
        </w:tc>
      </w:tr>
    </w:tbl>
    <w:p w14:paraId="210A942B" w14:textId="77777777" w:rsidR="007620A4" w:rsidRPr="00F61C1B" w:rsidRDefault="007620A4" w:rsidP="007620A4">
      <w:pPr>
        <w:pStyle w:val="Puces1"/>
        <w:numPr>
          <w:ilvl w:val="0"/>
          <w:numId w:val="0"/>
        </w:numPr>
        <w:spacing w:after="0"/>
        <w:ind w:left="578"/>
        <w:rPr>
          <w:b w:val="0"/>
          <w:sz w:val="20"/>
        </w:rPr>
      </w:pPr>
    </w:p>
    <w:sectPr w:rsidR="007620A4" w:rsidRPr="00F61C1B" w:rsidSect="00B732F1">
      <w:headerReference w:type="default" r:id="rId15"/>
      <w:footerReference w:type="default" r:id="rId16"/>
      <w:headerReference w:type="first" r:id="rId17"/>
      <w:footerReference w:type="first" r:id="rId18"/>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F675" w14:textId="77777777" w:rsidR="00A2660C" w:rsidRDefault="00A2660C" w:rsidP="00FB53BC">
      <w:r>
        <w:separator/>
      </w:r>
    </w:p>
  </w:endnote>
  <w:endnote w:type="continuationSeparator" w:id="0">
    <w:p w14:paraId="7D4C76FA" w14:textId="77777777" w:rsidR="00A2660C" w:rsidRDefault="00A2660C"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A4BC" w14:textId="77777777" w:rsidR="00665F33" w:rsidRPr="005A070D" w:rsidRDefault="00A35058">
    <w:pPr>
      <w:pStyle w:val="Footer"/>
      <w:rPr>
        <w:lang w:val="en-US"/>
      </w:rPr>
    </w:pPr>
    <w:r w:rsidRPr="00CB72F1">
      <w:rPr>
        <w:rFonts w:cs="Arial"/>
        <w:b/>
        <w:sz w:val="16"/>
        <w:szCs w:val="16"/>
      </w:rPr>
      <w:fldChar w:fldCharType="begin"/>
    </w:r>
    <w:r w:rsidR="00665F33" w:rsidRPr="005A070D">
      <w:rPr>
        <w:rFonts w:cs="Arial"/>
        <w:b/>
        <w:sz w:val="16"/>
        <w:szCs w:val="16"/>
        <w:lang w:val="en-US"/>
      </w:rPr>
      <w:instrText xml:space="preserve"> </w:instrText>
    </w:r>
    <w:r w:rsidR="001E0062" w:rsidRPr="005A070D">
      <w:rPr>
        <w:rFonts w:cs="Arial"/>
        <w:b/>
        <w:sz w:val="16"/>
        <w:szCs w:val="16"/>
        <w:lang w:val="en-US"/>
      </w:rPr>
      <w:instrText>PAGE</w:instrText>
    </w:r>
    <w:r w:rsidR="00665F33" w:rsidRPr="005A070D">
      <w:rPr>
        <w:rFonts w:cs="Arial"/>
        <w:b/>
        <w:sz w:val="16"/>
        <w:szCs w:val="16"/>
        <w:lang w:val="en-US"/>
      </w:rPr>
      <w:instrText xml:space="preserve">  \* MERGEFORMAT </w:instrText>
    </w:r>
    <w:r w:rsidRPr="00CB72F1">
      <w:rPr>
        <w:rFonts w:cs="Arial"/>
        <w:b/>
        <w:sz w:val="16"/>
        <w:szCs w:val="16"/>
      </w:rPr>
      <w:fldChar w:fldCharType="separate"/>
    </w:r>
    <w:r w:rsidR="002327E9">
      <w:rPr>
        <w:rFonts w:cs="Arial"/>
        <w:b/>
        <w:noProof/>
        <w:sz w:val="16"/>
        <w:szCs w:val="16"/>
        <w:lang w:val="en-US"/>
      </w:rPr>
      <w:t>3</w:t>
    </w:r>
    <w:r w:rsidRPr="00CB72F1">
      <w:rPr>
        <w:rFonts w:cs="Arial"/>
        <w:b/>
        <w:sz w:val="16"/>
        <w:szCs w:val="16"/>
      </w:rPr>
      <w:fldChar w:fldCharType="end"/>
    </w:r>
    <w:r w:rsidR="00665F33" w:rsidRPr="005A070D">
      <w:rPr>
        <w:rFonts w:cs="Arial"/>
        <w:b/>
        <w:sz w:val="16"/>
        <w:szCs w:val="16"/>
        <w:lang w:val="en-US"/>
      </w:rPr>
      <w:t>/</w:t>
    </w:r>
    <w:fldSimple w:instr=" NUMPAGES  \* MERGEFORMAT ">
      <w:r w:rsidR="002327E9" w:rsidRPr="002327E9">
        <w:rPr>
          <w:rFonts w:cs="Arial"/>
          <w:b/>
          <w:noProof/>
          <w:sz w:val="16"/>
          <w:szCs w:val="16"/>
          <w:lang w:val="en-US"/>
        </w:rPr>
        <w:t>4</w:t>
      </w:r>
    </w:fldSimple>
    <w:r w:rsidR="00665F33" w:rsidRPr="005A070D">
      <w:rPr>
        <w:rFonts w:cs="Arial"/>
        <w:b/>
        <w:sz w:val="16"/>
        <w:szCs w:val="16"/>
        <w:lang w:val="en-US"/>
      </w:rPr>
      <w:t xml:space="preserve"> - </w:t>
    </w:r>
    <w:r w:rsidR="00665F33" w:rsidRPr="005A070D">
      <w:rPr>
        <w:rFonts w:cs="Arial"/>
        <w:sz w:val="16"/>
        <w:szCs w:val="16"/>
        <w:lang w:val="en-US"/>
      </w:rPr>
      <w:t>www.sodexo.com or Title of the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5F9C" w14:textId="77777777" w:rsidR="00665F33" w:rsidRPr="00CB72F1" w:rsidRDefault="00A35058">
    <w:pPr>
      <w:pStyle w:val="Footer"/>
      <w:rPr>
        <w:rFonts w:cs="Arial"/>
        <w:sz w:val="16"/>
        <w:szCs w:val="16"/>
      </w:rPr>
    </w:pPr>
    <w:r w:rsidRPr="00CB72F1">
      <w:rPr>
        <w:rFonts w:cs="Arial"/>
        <w:b/>
        <w:sz w:val="16"/>
        <w:szCs w:val="16"/>
      </w:rPr>
      <w:fldChar w:fldCharType="begin"/>
    </w:r>
    <w:r w:rsidR="00665F33" w:rsidRPr="00CB72F1">
      <w:rPr>
        <w:rFonts w:cs="Arial"/>
        <w:b/>
        <w:sz w:val="16"/>
        <w:szCs w:val="16"/>
      </w:rPr>
      <w:instrText xml:space="preserve"> </w:instrText>
    </w:r>
    <w:r w:rsidR="001E0062">
      <w:rPr>
        <w:rFonts w:cs="Arial"/>
        <w:b/>
        <w:sz w:val="16"/>
        <w:szCs w:val="16"/>
      </w:rPr>
      <w:instrText>PAGE</w:instrText>
    </w:r>
    <w:r w:rsidR="00665F33" w:rsidRPr="00CB72F1">
      <w:rPr>
        <w:rFonts w:cs="Arial"/>
        <w:b/>
        <w:sz w:val="16"/>
        <w:szCs w:val="16"/>
      </w:rPr>
      <w:instrText xml:space="preserve">  \* MERGEFORMAT </w:instrText>
    </w:r>
    <w:r w:rsidRPr="00CB72F1">
      <w:rPr>
        <w:rFonts w:cs="Arial"/>
        <w:b/>
        <w:sz w:val="16"/>
        <w:szCs w:val="16"/>
      </w:rPr>
      <w:fldChar w:fldCharType="separate"/>
    </w:r>
    <w:r w:rsidR="002327E9">
      <w:rPr>
        <w:rFonts w:cs="Arial"/>
        <w:b/>
        <w:noProof/>
        <w:sz w:val="16"/>
        <w:szCs w:val="16"/>
      </w:rPr>
      <w:t>1</w:t>
    </w:r>
    <w:r w:rsidRPr="00CB72F1">
      <w:rPr>
        <w:rFonts w:cs="Arial"/>
        <w:b/>
        <w:sz w:val="16"/>
        <w:szCs w:val="16"/>
      </w:rPr>
      <w:fldChar w:fldCharType="end"/>
    </w:r>
    <w:r w:rsidR="00665F33" w:rsidRPr="00CB72F1">
      <w:rPr>
        <w:rFonts w:cs="Arial"/>
        <w:b/>
        <w:sz w:val="16"/>
        <w:szCs w:val="16"/>
      </w:rPr>
      <w:t>/</w:t>
    </w:r>
    <w:fldSimple w:instr=" NUMPAGES  \* MERGEFORMAT ">
      <w:r w:rsidR="002327E9" w:rsidRPr="002327E9">
        <w:rPr>
          <w:rFonts w:cs="Arial"/>
          <w:b/>
          <w:noProof/>
          <w:sz w:val="16"/>
          <w:szCs w:val="16"/>
        </w:rPr>
        <w:t>4</w:t>
      </w:r>
    </w:fldSimple>
    <w:r w:rsidR="00665F33" w:rsidRPr="00CB72F1">
      <w:rPr>
        <w:rFonts w:cs="Arial"/>
        <w:b/>
        <w:sz w:val="16"/>
        <w:szCs w:val="16"/>
      </w:rPr>
      <w:t xml:space="preserve"> - </w:t>
    </w:r>
    <w:r w:rsidR="00665F33" w:rsidRPr="00CB72F1">
      <w:rPr>
        <w:rFonts w:cs="Arial"/>
        <w:sz w:val="16"/>
        <w:szCs w:val="16"/>
      </w:rPr>
      <w:t xml:space="preserve">www.sodexo.com </w:t>
    </w:r>
    <w:proofErr w:type="spellStart"/>
    <w:r w:rsidR="00665F33" w:rsidRPr="00CB72F1">
      <w:rPr>
        <w:rFonts w:cs="Arial"/>
        <w:sz w:val="16"/>
        <w:szCs w:val="16"/>
      </w:rPr>
      <w:t>ou</w:t>
    </w:r>
    <w:proofErr w:type="spellEnd"/>
    <w:r w:rsidR="00665F33" w:rsidRPr="00CB72F1">
      <w:rPr>
        <w:rFonts w:cs="Arial"/>
        <w:sz w:val="16"/>
        <w:szCs w:val="16"/>
      </w:rPr>
      <w:t xml:space="preserve"> </w:t>
    </w:r>
    <w:r w:rsidR="00665F33">
      <w:rPr>
        <w:rFonts w:cs="Arial"/>
        <w:sz w:val="16"/>
        <w:szCs w:val="16"/>
      </w:rPr>
      <w:t>Title</w:t>
    </w:r>
    <w:r w:rsidR="00665F33" w:rsidRPr="00CB72F1">
      <w:rPr>
        <w:rFonts w:cs="Arial"/>
        <w:sz w:val="16"/>
        <w:szCs w:val="16"/>
      </w:rPr>
      <w:t xml:space="preserve"> du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9F4E" w14:textId="77777777" w:rsidR="00A2660C" w:rsidRDefault="00A2660C" w:rsidP="00FB53BC">
      <w:r>
        <w:separator/>
      </w:r>
    </w:p>
  </w:footnote>
  <w:footnote w:type="continuationSeparator" w:id="0">
    <w:p w14:paraId="2C29BCCF" w14:textId="77777777" w:rsidR="00A2660C" w:rsidRDefault="00A2660C"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F5EF" w14:textId="77777777" w:rsidR="00665F33" w:rsidRDefault="00E242DF">
    <w:pPr>
      <w:pStyle w:val="Header"/>
    </w:pPr>
    <w:r>
      <w:rPr>
        <w:noProof/>
        <w:lang w:eastAsia="en-GB"/>
      </w:rPr>
      <w:drawing>
        <wp:anchor distT="0" distB="0" distL="114300" distR="114300" simplePos="0" relativeHeight="251659264" behindDoc="0" locked="0" layoutInCell="1" allowOverlap="1" wp14:anchorId="603ADA32" wp14:editId="4CD1A9FF">
          <wp:simplePos x="0" y="0"/>
          <wp:positionH relativeFrom="page">
            <wp:posOffset>5177155</wp:posOffset>
          </wp:positionH>
          <wp:positionV relativeFrom="page">
            <wp:posOffset>439420</wp:posOffset>
          </wp:positionV>
          <wp:extent cx="1765935" cy="756285"/>
          <wp:effectExtent l="0" t="0" r="0" b="0"/>
          <wp:wrapNone/>
          <wp:docPr id="4"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a:ln w="9525">
                    <a:noFill/>
                    <a:miter lim="800000"/>
                    <a:headEnd/>
                    <a:tailEnd/>
                  </a:ln>
                </pic:spPr>
              </pic:pic>
            </a:graphicData>
          </a:graphic>
        </wp:anchor>
      </w:drawing>
    </w:r>
  </w:p>
  <w:p w14:paraId="1AC59869" w14:textId="77777777" w:rsidR="00665F33" w:rsidRDefault="00665F33">
    <w:pPr>
      <w:pStyle w:val="Header"/>
    </w:pPr>
  </w:p>
  <w:p w14:paraId="2974ABAB" w14:textId="77777777" w:rsidR="00967E7B" w:rsidRDefault="00967E7B">
    <w:pPr>
      <w:pStyle w:val="Header"/>
    </w:pPr>
  </w:p>
  <w:p w14:paraId="7BEA8972" w14:textId="77777777" w:rsidR="00665F33" w:rsidRDefault="00665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4DE9" w14:textId="77777777" w:rsidR="00665F33" w:rsidRDefault="00E242DF" w:rsidP="00D67074">
    <w:r>
      <w:rPr>
        <w:noProof/>
        <w:lang w:eastAsia="en-GB"/>
      </w:rPr>
      <w:drawing>
        <wp:anchor distT="0" distB="0" distL="114300" distR="114300" simplePos="0" relativeHeight="251657216" behindDoc="0" locked="0" layoutInCell="1" allowOverlap="1" wp14:anchorId="227382D1" wp14:editId="446E43F9">
          <wp:simplePos x="0" y="0"/>
          <wp:positionH relativeFrom="page">
            <wp:posOffset>5544820</wp:posOffset>
          </wp:positionH>
          <wp:positionV relativeFrom="page">
            <wp:posOffset>622935</wp:posOffset>
          </wp:positionV>
          <wp:extent cx="1465580" cy="627380"/>
          <wp:effectExtent l="0" t="0" r="0" b="0"/>
          <wp:wrapNone/>
          <wp:docPr id="3"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6192" behindDoc="1" locked="0" layoutInCell="1" allowOverlap="1" wp14:anchorId="55327C33" wp14:editId="0CD39B14">
          <wp:simplePos x="0" y="0"/>
          <wp:positionH relativeFrom="page">
            <wp:align>left</wp:align>
          </wp:positionH>
          <wp:positionV relativeFrom="page">
            <wp:align>top</wp:align>
          </wp:positionV>
          <wp:extent cx="7560310" cy="2378075"/>
          <wp:effectExtent l="19050" t="0" r="2540" b="0"/>
          <wp:wrapNone/>
          <wp:docPr id="2" name="Picture 6"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14:anchorId="2CF10CFB" wp14:editId="368BD44C">
          <wp:simplePos x="0" y="0"/>
          <wp:positionH relativeFrom="column">
            <wp:posOffset>5692140</wp:posOffset>
          </wp:positionH>
          <wp:positionV relativeFrom="paragraph">
            <wp:posOffset>9382760</wp:posOffset>
          </wp:positionV>
          <wp:extent cx="631190" cy="508000"/>
          <wp:effectExtent l="19050" t="0" r="0" b="0"/>
          <wp:wrapNone/>
          <wp:docPr id="1"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in;height:3in" o:bullet="t">
        <v:imagedata r:id="rId1" o:title="carre-rouge"/>
      </v:shape>
    </w:pict>
  </w:numPicBullet>
  <w:numPicBullet w:numPicBulletId="1">
    <w:pict>
      <v:shape id="_x0000_i1087" type="#_x0000_t75" style="width:9.5pt;height:9.5pt" o:bullet="t">
        <v:imagedata r:id="rId2" o:title="carre-rouge"/>
      </v:shape>
    </w:pict>
  </w:numPicBullet>
  <w:numPicBullet w:numPicBulletId="2">
    <w:pict>
      <v:shape id="_x0000_i1088" type="#_x0000_t75" style="width:9.5pt;height:9.5pt" o:bullet="t">
        <v:imagedata r:id="rId3" o:title="carre-rouge"/>
      </v:shape>
    </w:pict>
  </w:numPicBullet>
  <w:numPicBullet w:numPicBulletId="3">
    <w:pict>
      <v:shape id="_x0000_i1089" type="#_x0000_t75" style="width:3in;height:3in" o:bullet="t">
        <v:imagedata r:id="rId4"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3"/>
      <w:lvlJc w:val="left"/>
      <w:pPr>
        <w:ind w:left="17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85310F4"/>
    <w:multiLevelType w:val="hybridMultilevel"/>
    <w:tmpl w:val="4C802852"/>
    <w:lvl w:ilvl="0" w:tplc="BE927AE4">
      <w:start w:val="1"/>
      <w:numFmt w:val="bullet"/>
      <w:lvlText w:val=""/>
      <w:lvlJc w:val="left"/>
      <w:pPr>
        <w:ind w:left="340" w:hanging="227"/>
      </w:pPr>
      <w:rPr>
        <w:rFonts w:ascii="Symbol" w:hAnsi="Symbol" w:hint="default"/>
        <w:color w:val="C60009"/>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153F0D"/>
    <w:multiLevelType w:val="hybridMultilevel"/>
    <w:tmpl w:val="1A2EBA2E"/>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 w15:restartNumberingAfterBreak="0">
    <w:nsid w:val="12296A7B"/>
    <w:multiLevelType w:val="hybridMultilevel"/>
    <w:tmpl w:val="63C275CA"/>
    <w:lvl w:ilvl="0" w:tplc="BDF267F8">
      <w:start w:val="1"/>
      <w:numFmt w:val="bullet"/>
      <w:lvlText w:val=""/>
      <w:lvlJc w:val="left"/>
      <w:pPr>
        <w:ind w:left="720" w:hanging="60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86604F"/>
    <w:multiLevelType w:val="hybridMultilevel"/>
    <w:tmpl w:val="FCD6318C"/>
    <w:lvl w:ilvl="0" w:tplc="84FE6F72">
      <w:start w:val="1"/>
      <w:numFmt w:val="bullet"/>
      <w:lvlText w:val=""/>
      <w:lvlJc w:val="left"/>
      <w:pPr>
        <w:ind w:left="284" w:hanging="171"/>
      </w:pPr>
      <w:rPr>
        <w:rFonts w:ascii="Symbol" w:hAnsi="Symbol" w:hint="default"/>
        <w:color w:val="C60009"/>
        <w:sz w:val="24"/>
        <w:szCs w:val="24"/>
      </w:rPr>
    </w:lvl>
    <w:lvl w:ilvl="1" w:tplc="A7EEFF7E">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73D49"/>
    <w:multiLevelType w:val="hybridMultilevel"/>
    <w:tmpl w:val="C2F6ECD2"/>
    <w:lvl w:ilvl="0" w:tplc="DFBCB2AE">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A14FC9"/>
    <w:multiLevelType w:val="hybridMultilevel"/>
    <w:tmpl w:val="427AB2F0"/>
    <w:lvl w:ilvl="0" w:tplc="C9EAC7A4">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38C348A"/>
    <w:multiLevelType w:val="hybridMultilevel"/>
    <w:tmpl w:val="AF3615FE"/>
    <w:lvl w:ilvl="0" w:tplc="EF3C61EC">
      <w:start w:val="1"/>
      <w:numFmt w:val="bullet"/>
      <w:pStyle w:val="Puce2"/>
      <w:lvlText w:val=""/>
      <w:lvlPicBulletId w:val="3"/>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2" w15:restartNumberingAfterBreak="0">
    <w:nsid w:val="34666BEE"/>
    <w:multiLevelType w:val="hybridMultilevel"/>
    <w:tmpl w:val="AD260E30"/>
    <w:lvl w:ilvl="0" w:tplc="900ED470">
      <w:start w:val="1"/>
      <w:numFmt w:val="bullet"/>
      <w:lvlText w:val=""/>
      <w:lvlJc w:val="left"/>
      <w:pPr>
        <w:ind w:left="171" w:hanging="171"/>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3" w15:restartNumberingAfterBreak="0">
    <w:nsid w:val="3F7E11CF"/>
    <w:multiLevelType w:val="hybridMultilevel"/>
    <w:tmpl w:val="BD9A6EB8"/>
    <w:lvl w:ilvl="0" w:tplc="AC4C604A">
      <w:start w:val="1"/>
      <w:numFmt w:val="bullet"/>
      <w:lvlText w:val=""/>
      <w:lvlJc w:val="left"/>
      <w:pPr>
        <w:ind w:left="833" w:hanging="360"/>
      </w:pPr>
      <w:rPr>
        <w:rFonts w:ascii="Symbol" w:hAnsi="Symbol" w:hint="default"/>
        <w:color w:val="C60009"/>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4" w15:restartNumberingAfterBreak="0">
    <w:nsid w:val="40E26D19"/>
    <w:multiLevelType w:val="hybridMultilevel"/>
    <w:tmpl w:val="51A21CBA"/>
    <w:lvl w:ilvl="0" w:tplc="AC4C604A">
      <w:start w:val="1"/>
      <w:numFmt w:val="bullet"/>
      <w:lvlText w:val=""/>
      <w:lvlJc w:val="left"/>
      <w:pPr>
        <w:ind w:left="340" w:hanging="227"/>
      </w:pPr>
      <w:rPr>
        <w:rFonts w:ascii="Symbol" w:hAnsi="Symbol" w:hint="default"/>
        <w:color w:val="C6000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476B2A"/>
    <w:multiLevelType w:val="hybridMultilevel"/>
    <w:tmpl w:val="15162ADC"/>
    <w:lvl w:ilvl="0" w:tplc="BE927AE4">
      <w:start w:val="1"/>
      <w:numFmt w:val="bullet"/>
      <w:lvlText w:val=""/>
      <w:lvlJc w:val="left"/>
      <w:pPr>
        <w:ind w:left="47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6" w15:restartNumberingAfterBreak="0">
    <w:nsid w:val="434C69E8"/>
    <w:multiLevelType w:val="hybridMultilevel"/>
    <w:tmpl w:val="8B1C3B40"/>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473"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A01047"/>
    <w:multiLevelType w:val="hybridMultilevel"/>
    <w:tmpl w:val="48380FBA"/>
    <w:lvl w:ilvl="0" w:tplc="AFB65532">
      <w:start w:val="1"/>
      <w:numFmt w:val="bullet"/>
      <w:lvlText w:val=""/>
      <w:lvlJc w:val="left"/>
      <w:pPr>
        <w:ind w:left="47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8" w15:restartNumberingAfterBreak="0">
    <w:nsid w:val="4635154F"/>
    <w:multiLevelType w:val="hybridMultilevel"/>
    <w:tmpl w:val="3306DD0A"/>
    <w:lvl w:ilvl="0" w:tplc="84FE6F7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D54F23"/>
    <w:multiLevelType w:val="hybridMultilevel"/>
    <w:tmpl w:val="787A6BD6"/>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1440"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1" w15:restartNumberingAfterBreak="0">
    <w:nsid w:val="57257F23"/>
    <w:multiLevelType w:val="hybridMultilevel"/>
    <w:tmpl w:val="5956D032"/>
    <w:lvl w:ilvl="0" w:tplc="B1045B08">
      <w:start w:val="1"/>
      <w:numFmt w:val="bullet"/>
      <w:lvlText w:val=""/>
      <w:lvlJc w:val="left"/>
      <w:pPr>
        <w:ind w:left="284" w:hanging="171"/>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2" w15:restartNumberingAfterBreak="0">
    <w:nsid w:val="573F44E4"/>
    <w:multiLevelType w:val="hybridMultilevel"/>
    <w:tmpl w:val="2006C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9B78B3"/>
    <w:multiLevelType w:val="hybridMultilevel"/>
    <w:tmpl w:val="8A08DFD0"/>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5" w15:restartNumberingAfterBreak="0">
    <w:nsid w:val="5D6537C9"/>
    <w:multiLevelType w:val="hybridMultilevel"/>
    <w:tmpl w:val="CFD83718"/>
    <w:lvl w:ilvl="0" w:tplc="AFB65532">
      <w:start w:val="1"/>
      <w:numFmt w:val="bullet"/>
      <w:lvlText w:val=""/>
      <w:lvlJc w:val="left"/>
      <w:pPr>
        <w:ind w:left="340" w:hanging="227"/>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3C4499"/>
    <w:multiLevelType w:val="hybridMultilevel"/>
    <w:tmpl w:val="D9F4F07A"/>
    <w:lvl w:ilvl="0" w:tplc="AFB65532">
      <w:start w:val="1"/>
      <w:numFmt w:val="bullet"/>
      <w:lvlText w:val=""/>
      <w:lvlJc w:val="left"/>
      <w:pPr>
        <w:ind w:left="83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7" w15:restartNumberingAfterBreak="0">
    <w:nsid w:val="60795608"/>
    <w:multiLevelType w:val="hybridMultilevel"/>
    <w:tmpl w:val="94E0D60C"/>
    <w:lvl w:ilvl="0" w:tplc="CDF4C582">
      <w:start w:val="1"/>
      <w:numFmt w:val="bullet"/>
      <w:lvlText w:val=""/>
      <w:lvlJc w:val="left"/>
      <w:pPr>
        <w:ind w:left="284" w:hanging="171"/>
      </w:pPr>
      <w:rPr>
        <w:rFonts w:ascii="Symbol" w:hAnsi="Symbol" w:hint="default"/>
        <w:color w:val="C60009"/>
        <w:sz w:val="24"/>
        <w:szCs w:val="24"/>
      </w:rPr>
    </w:lvl>
    <w:lvl w:ilvl="1" w:tplc="AC4C604A">
      <w:start w:val="1"/>
      <w:numFmt w:val="bullet"/>
      <w:lvlText w:val=""/>
      <w:lvlJc w:val="left"/>
      <w:pPr>
        <w:ind w:left="473" w:hanging="360"/>
      </w:pPr>
      <w:rPr>
        <w:rFonts w:ascii="Symbol" w:hAnsi="Symbol" w:hint="default"/>
        <w:color w:val="C60009"/>
        <w:sz w:val="20"/>
        <w:szCs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CC45D2"/>
    <w:multiLevelType w:val="hybridMultilevel"/>
    <w:tmpl w:val="87345350"/>
    <w:lvl w:ilvl="0" w:tplc="84FE6F72">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DE64DF"/>
    <w:multiLevelType w:val="hybridMultilevel"/>
    <w:tmpl w:val="0D1416A8"/>
    <w:lvl w:ilvl="0" w:tplc="112AF71E">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C95C7D"/>
    <w:multiLevelType w:val="hybridMultilevel"/>
    <w:tmpl w:val="99E8E0F0"/>
    <w:lvl w:ilvl="0" w:tplc="78A2667E">
      <w:start w:val="1"/>
      <w:numFmt w:val="bullet"/>
      <w:lvlText w:val=""/>
      <w:lvlJc w:val="left"/>
      <w:pPr>
        <w:tabs>
          <w:tab w:val="num" w:pos="502"/>
        </w:tabs>
        <w:ind w:left="50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31" w15:restartNumberingAfterBreak="0">
    <w:nsid w:val="6C193F38"/>
    <w:multiLevelType w:val="hybridMultilevel"/>
    <w:tmpl w:val="0A62B9E2"/>
    <w:lvl w:ilvl="0" w:tplc="040C0001">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2"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917540"/>
    <w:multiLevelType w:val="hybridMultilevel"/>
    <w:tmpl w:val="D5884DF0"/>
    <w:lvl w:ilvl="0" w:tplc="08090001">
      <w:start w:val="1"/>
      <w:numFmt w:val="bullet"/>
      <w:lvlText w:val=""/>
      <w:lvlJc w:val="left"/>
      <w:pPr>
        <w:tabs>
          <w:tab w:val="num" w:pos="775"/>
        </w:tabs>
        <w:ind w:left="77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635FEE"/>
    <w:multiLevelType w:val="hybridMultilevel"/>
    <w:tmpl w:val="EA7AE92A"/>
    <w:lvl w:ilvl="0" w:tplc="CDF4C58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6453226">
    <w:abstractNumId w:val="22"/>
  </w:num>
  <w:num w:numId="2" w16cid:durableId="1074619919">
    <w:abstractNumId w:val="4"/>
  </w:num>
  <w:num w:numId="3" w16cid:durableId="1357661018">
    <w:abstractNumId w:val="2"/>
  </w:num>
  <w:num w:numId="4" w16cid:durableId="974027749">
    <w:abstractNumId w:val="14"/>
  </w:num>
  <w:num w:numId="5" w16cid:durableId="1477911591">
    <w:abstractNumId w:val="1"/>
  </w:num>
  <w:num w:numId="6" w16cid:durableId="832066552">
    <w:abstractNumId w:val="25"/>
  </w:num>
  <w:num w:numId="7" w16cid:durableId="694963176">
    <w:abstractNumId w:val="29"/>
  </w:num>
  <w:num w:numId="8" w16cid:durableId="286081053">
    <w:abstractNumId w:val="28"/>
  </w:num>
  <w:num w:numId="9" w16cid:durableId="1328092354">
    <w:abstractNumId w:val="18"/>
  </w:num>
  <w:num w:numId="10" w16cid:durableId="1648586601">
    <w:abstractNumId w:val="6"/>
  </w:num>
  <w:num w:numId="11" w16cid:durableId="1827355714">
    <w:abstractNumId w:val="8"/>
  </w:num>
  <w:num w:numId="12" w16cid:durableId="911962126">
    <w:abstractNumId w:val="13"/>
  </w:num>
  <w:num w:numId="13" w16cid:durableId="1839422794">
    <w:abstractNumId w:val="26"/>
  </w:num>
  <w:num w:numId="14" w16cid:durableId="610744319">
    <w:abstractNumId w:val="24"/>
  </w:num>
  <w:num w:numId="15" w16cid:durableId="2147240277">
    <w:abstractNumId w:val="31"/>
  </w:num>
  <w:num w:numId="16" w16cid:durableId="1066996786">
    <w:abstractNumId w:val="3"/>
  </w:num>
  <w:num w:numId="17" w16cid:durableId="170419153">
    <w:abstractNumId w:val="15"/>
  </w:num>
  <w:num w:numId="18" w16cid:durableId="682054034">
    <w:abstractNumId w:val="17"/>
  </w:num>
  <w:num w:numId="19" w16cid:durableId="654650018">
    <w:abstractNumId w:val="9"/>
  </w:num>
  <w:num w:numId="20" w16cid:durableId="1520201036">
    <w:abstractNumId w:val="21"/>
  </w:num>
  <w:num w:numId="21" w16cid:durableId="2114981244">
    <w:abstractNumId w:val="11"/>
  </w:num>
  <w:num w:numId="22" w16cid:durableId="808471753">
    <w:abstractNumId w:val="20"/>
  </w:num>
  <w:num w:numId="23" w16cid:durableId="1803307771">
    <w:abstractNumId w:val="34"/>
  </w:num>
  <w:num w:numId="24" w16cid:durableId="1796825412">
    <w:abstractNumId w:val="19"/>
  </w:num>
  <w:num w:numId="25" w16cid:durableId="944189129">
    <w:abstractNumId w:val="16"/>
  </w:num>
  <w:num w:numId="26" w16cid:durableId="656766839">
    <w:abstractNumId w:val="27"/>
  </w:num>
  <w:num w:numId="27" w16cid:durableId="2081826761">
    <w:abstractNumId w:val="0"/>
  </w:num>
  <w:num w:numId="28" w16cid:durableId="108285355">
    <w:abstractNumId w:val="12"/>
  </w:num>
  <w:num w:numId="29" w16cid:durableId="949358595">
    <w:abstractNumId w:val="0"/>
    <w:lvlOverride w:ilvl="0">
      <w:startOverride w:val="1"/>
    </w:lvlOverride>
  </w:num>
  <w:num w:numId="30" w16cid:durableId="941500423">
    <w:abstractNumId w:val="11"/>
    <w:lvlOverride w:ilvl="0">
      <w:startOverride w:val="1"/>
    </w:lvlOverride>
  </w:num>
  <w:num w:numId="31" w16cid:durableId="1384719164">
    <w:abstractNumId w:val="11"/>
    <w:lvlOverride w:ilvl="0">
      <w:startOverride w:val="1"/>
    </w:lvlOverride>
  </w:num>
  <w:num w:numId="32" w16cid:durableId="602034761">
    <w:abstractNumId w:val="0"/>
    <w:lvlOverride w:ilvl="0">
      <w:startOverride w:val="1"/>
    </w:lvlOverride>
  </w:num>
  <w:num w:numId="33" w16cid:durableId="365181188">
    <w:abstractNumId w:val="11"/>
    <w:lvlOverride w:ilvl="0">
      <w:startOverride w:val="1"/>
    </w:lvlOverride>
  </w:num>
  <w:num w:numId="34" w16cid:durableId="1353720851">
    <w:abstractNumId w:val="20"/>
    <w:lvlOverride w:ilvl="0">
      <w:startOverride w:val="1"/>
    </w:lvlOverride>
  </w:num>
  <w:num w:numId="35" w16cid:durableId="1009675178">
    <w:abstractNumId w:val="0"/>
    <w:lvlOverride w:ilvl="0">
      <w:startOverride w:val="1"/>
    </w:lvlOverride>
  </w:num>
  <w:num w:numId="36" w16cid:durableId="333267401">
    <w:abstractNumId w:val="11"/>
    <w:lvlOverride w:ilvl="0">
      <w:startOverride w:val="1"/>
    </w:lvlOverride>
  </w:num>
  <w:num w:numId="37" w16cid:durableId="767695517">
    <w:abstractNumId w:val="30"/>
  </w:num>
  <w:num w:numId="38" w16cid:durableId="292251569">
    <w:abstractNumId w:val="32"/>
  </w:num>
  <w:num w:numId="39" w16cid:durableId="2090230940">
    <w:abstractNumId w:val="23"/>
  </w:num>
  <w:num w:numId="40" w16cid:durableId="1099570526">
    <w:abstractNumId w:val="10"/>
  </w:num>
  <w:num w:numId="41" w16cid:durableId="2009289791">
    <w:abstractNumId w:val="5"/>
  </w:num>
  <w:num w:numId="42" w16cid:durableId="1696006648">
    <w:abstractNumId w:val="7"/>
  </w:num>
  <w:num w:numId="43" w16cid:durableId="647126202">
    <w:abstractNumId w:val="0"/>
  </w:num>
  <w:num w:numId="44" w16cid:durableId="20884603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A1A"/>
    <w:rsid w:val="000059D5"/>
    <w:rsid w:val="00020121"/>
    <w:rsid w:val="00031E33"/>
    <w:rsid w:val="00052C71"/>
    <w:rsid w:val="00073E78"/>
    <w:rsid w:val="000C50B8"/>
    <w:rsid w:val="000D1E6C"/>
    <w:rsid w:val="000D3023"/>
    <w:rsid w:val="000F1E9E"/>
    <w:rsid w:val="000F47A3"/>
    <w:rsid w:val="00103E81"/>
    <w:rsid w:val="001149FD"/>
    <w:rsid w:val="00147CED"/>
    <w:rsid w:val="00153B28"/>
    <w:rsid w:val="00162433"/>
    <w:rsid w:val="00191BA3"/>
    <w:rsid w:val="001930F5"/>
    <w:rsid w:val="001B49B3"/>
    <w:rsid w:val="001D72E9"/>
    <w:rsid w:val="001E0062"/>
    <w:rsid w:val="001F5D31"/>
    <w:rsid w:val="002327E9"/>
    <w:rsid w:val="00235E2B"/>
    <w:rsid w:val="002622F4"/>
    <w:rsid w:val="002856AB"/>
    <w:rsid w:val="002A2AFC"/>
    <w:rsid w:val="002F2E25"/>
    <w:rsid w:val="00301477"/>
    <w:rsid w:val="00323491"/>
    <w:rsid w:val="00372C71"/>
    <w:rsid w:val="003B0A01"/>
    <w:rsid w:val="003B2E07"/>
    <w:rsid w:val="003B6EB8"/>
    <w:rsid w:val="003F0415"/>
    <w:rsid w:val="003F0914"/>
    <w:rsid w:val="003F50F0"/>
    <w:rsid w:val="00413DEE"/>
    <w:rsid w:val="00422A89"/>
    <w:rsid w:val="00464403"/>
    <w:rsid w:val="004A2907"/>
    <w:rsid w:val="004B0BEF"/>
    <w:rsid w:val="004C1B9C"/>
    <w:rsid w:val="004E1B50"/>
    <w:rsid w:val="004F4B4F"/>
    <w:rsid w:val="004F4D22"/>
    <w:rsid w:val="0051670E"/>
    <w:rsid w:val="005261B7"/>
    <w:rsid w:val="00543A9B"/>
    <w:rsid w:val="00564BD8"/>
    <w:rsid w:val="0058642F"/>
    <w:rsid w:val="005A070D"/>
    <w:rsid w:val="005C4006"/>
    <w:rsid w:val="005D4DD0"/>
    <w:rsid w:val="005D55D6"/>
    <w:rsid w:val="006045BD"/>
    <w:rsid w:val="00622063"/>
    <w:rsid w:val="00652BE0"/>
    <w:rsid w:val="00652E81"/>
    <w:rsid w:val="00665F33"/>
    <w:rsid w:val="006C179C"/>
    <w:rsid w:val="006D1368"/>
    <w:rsid w:val="006D54E0"/>
    <w:rsid w:val="006F0DBD"/>
    <w:rsid w:val="006F1F01"/>
    <w:rsid w:val="00710BDC"/>
    <w:rsid w:val="00711534"/>
    <w:rsid w:val="00716E6A"/>
    <w:rsid w:val="00737CC5"/>
    <w:rsid w:val="00751773"/>
    <w:rsid w:val="007620A4"/>
    <w:rsid w:val="0078243A"/>
    <w:rsid w:val="0079004E"/>
    <w:rsid w:val="007A6DD3"/>
    <w:rsid w:val="007C0D44"/>
    <w:rsid w:val="00846437"/>
    <w:rsid w:val="008673CA"/>
    <w:rsid w:val="008978A8"/>
    <w:rsid w:val="008B618D"/>
    <w:rsid w:val="008C257C"/>
    <w:rsid w:val="008F00A1"/>
    <w:rsid w:val="0090242C"/>
    <w:rsid w:val="00907B71"/>
    <w:rsid w:val="00912A19"/>
    <w:rsid w:val="00967E7B"/>
    <w:rsid w:val="009C2C1A"/>
    <w:rsid w:val="009D0667"/>
    <w:rsid w:val="009D170B"/>
    <w:rsid w:val="009F33FB"/>
    <w:rsid w:val="00A0719B"/>
    <w:rsid w:val="00A2660C"/>
    <w:rsid w:val="00A35058"/>
    <w:rsid w:val="00A44108"/>
    <w:rsid w:val="00A62D4A"/>
    <w:rsid w:val="00AB22F8"/>
    <w:rsid w:val="00AD10A3"/>
    <w:rsid w:val="00B000DC"/>
    <w:rsid w:val="00B12411"/>
    <w:rsid w:val="00B144F0"/>
    <w:rsid w:val="00B16905"/>
    <w:rsid w:val="00B17628"/>
    <w:rsid w:val="00B33776"/>
    <w:rsid w:val="00B53FE0"/>
    <w:rsid w:val="00B600C5"/>
    <w:rsid w:val="00B732F1"/>
    <w:rsid w:val="00B85D55"/>
    <w:rsid w:val="00B94171"/>
    <w:rsid w:val="00BA207A"/>
    <w:rsid w:val="00BA263D"/>
    <w:rsid w:val="00BA5D2A"/>
    <w:rsid w:val="00BB6A3B"/>
    <w:rsid w:val="00BE36E2"/>
    <w:rsid w:val="00C21648"/>
    <w:rsid w:val="00CA10C7"/>
    <w:rsid w:val="00CB72F1"/>
    <w:rsid w:val="00CE7190"/>
    <w:rsid w:val="00D1087C"/>
    <w:rsid w:val="00D1287A"/>
    <w:rsid w:val="00D21CD0"/>
    <w:rsid w:val="00D26EC0"/>
    <w:rsid w:val="00D3330D"/>
    <w:rsid w:val="00D57E9E"/>
    <w:rsid w:val="00D62A1A"/>
    <w:rsid w:val="00D67074"/>
    <w:rsid w:val="00D67470"/>
    <w:rsid w:val="00D74397"/>
    <w:rsid w:val="00D76223"/>
    <w:rsid w:val="00D81FFA"/>
    <w:rsid w:val="00DB1CF8"/>
    <w:rsid w:val="00DD4414"/>
    <w:rsid w:val="00DE1188"/>
    <w:rsid w:val="00E242DF"/>
    <w:rsid w:val="00E34556"/>
    <w:rsid w:val="00E917B0"/>
    <w:rsid w:val="00EB0C5C"/>
    <w:rsid w:val="00EB7437"/>
    <w:rsid w:val="00EE01FB"/>
    <w:rsid w:val="00EE47F3"/>
    <w:rsid w:val="00EF78E8"/>
    <w:rsid w:val="00F250F6"/>
    <w:rsid w:val="00F270B6"/>
    <w:rsid w:val="00F27F42"/>
    <w:rsid w:val="00F34CC1"/>
    <w:rsid w:val="00F54179"/>
    <w:rsid w:val="00F81625"/>
    <w:rsid w:val="00FB53BC"/>
    <w:rsid w:val="00FB6BF0"/>
    <w:rsid w:val="00FE1C59"/>
    <w:rsid w:val="00FE1FEB"/>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d0c9,red,#2a295c,#65676a,#4a4070,#6b6189"/>
    </o:shapedefaults>
    <o:shapelayout v:ext="edit">
      <o:idmap v:ext="edit" data="2"/>
    </o:shapelayout>
  </w:shapeDefaults>
  <w:decimalSymbol w:val="."/>
  <w:listSeparator w:val=","/>
  <w14:docId w14:val="1E896D81"/>
  <w15:docId w15:val="{A7780504-8C5D-44EA-8548-11C86979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BC"/>
    <w:pPr>
      <w:tabs>
        <w:tab w:val="center" w:pos="4536"/>
        <w:tab w:val="right" w:pos="9072"/>
      </w:tabs>
    </w:pPr>
  </w:style>
  <w:style w:type="character" w:customStyle="1" w:styleId="HeaderChar">
    <w:name w:val="Header Char"/>
    <w:basedOn w:val="DefaultParagraphFont"/>
    <w:link w:val="Header"/>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2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27"/>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D170B"/>
    <w:rPr>
      <w:rFonts w:ascii="Arial" w:hAnsi="Arial" w:cs="Arial"/>
      <w:color w:val="000000"/>
      <w:sz w:val="18"/>
      <w:szCs w:val="18"/>
      <w:lang w:eastAsia="fr-FR"/>
    </w:rPr>
  </w:style>
  <w:style w:type="paragraph" w:customStyle="1" w:styleId="Texte9retrait">
    <w:name w:val="Texte 9 retrait"/>
    <w:basedOn w:val="Normal"/>
    <w:link w:val="Texte9retraitCar"/>
    <w:rsid w:val="009D170B"/>
    <w:pPr>
      <w:spacing w:after="120" w:line="220" w:lineRule="exact"/>
      <w:ind w:left="567"/>
      <w:jc w:val="left"/>
    </w:pPr>
    <w:rPr>
      <w:rFonts w:cs="Arial"/>
      <w:color w:val="000000"/>
      <w:sz w:val="18"/>
      <w:szCs w:val="18"/>
    </w:rPr>
  </w:style>
  <w:style w:type="table" w:styleId="TableGrid">
    <w:name w:val="Table Grid"/>
    <w:basedOn w:val="TableNormal"/>
    <w:rsid w:val="009D1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162433"/>
    <w:pPr>
      <w:numPr>
        <w:numId w:val="38"/>
      </w:numPr>
      <w:spacing w:after="60" w:line="260" w:lineRule="exact"/>
    </w:pPr>
    <w:rPr>
      <w:rFonts w:ascii="Arial" w:eastAsia="Times New Roman" w:hAnsi="Arial" w:cs="Arial"/>
      <w:b/>
      <w:sz w:val="22"/>
      <w:szCs w:val="22"/>
      <w:lang w:eastAsia="fr-FR"/>
    </w:rPr>
  </w:style>
  <w:style w:type="paragraph" w:customStyle="1" w:styleId="gris">
    <w:name w:val="gris"/>
    <w:basedOn w:val="Normal"/>
    <w:link w:val="grisChar"/>
    <w:rsid w:val="002A2AFC"/>
    <w:pPr>
      <w:framePr w:hSpace="180" w:wrap="around" w:vAnchor="text" w:hAnchor="margin" w:xAlign="center" w:y="192"/>
      <w:spacing w:after="0"/>
      <w:jc w:val="left"/>
    </w:pPr>
    <w:rPr>
      <w:rFonts w:eastAsia="Times New Roman" w:cs="Arial"/>
      <w:b/>
      <w:color w:val="002060"/>
      <w:sz w:val="20"/>
      <w:szCs w:val="20"/>
      <w:shd w:val="clear" w:color="auto" w:fill="F2F2F2"/>
      <w:lang w:val="en-US"/>
    </w:rPr>
  </w:style>
  <w:style w:type="character" w:customStyle="1" w:styleId="grisChar">
    <w:name w:val="gris Char"/>
    <w:basedOn w:val="DefaultParagraphFont"/>
    <w:link w:val="gris"/>
    <w:rsid w:val="002A2AFC"/>
    <w:rPr>
      <w:rFonts w:ascii="Arial" w:eastAsia="Times New Roman" w:hAnsi="Arial" w:cs="Arial"/>
      <w:b/>
      <w:color w:val="002060"/>
      <w:lang w:val="en-US" w:eastAsia="fr-FR"/>
    </w:rPr>
  </w:style>
  <w:style w:type="paragraph" w:customStyle="1" w:styleId="titregris">
    <w:name w:val="titre gris"/>
    <w:basedOn w:val="gris"/>
    <w:link w:val="titregrisChar"/>
    <w:qFormat/>
    <w:rsid w:val="002A2AFC"/>
    <w:pPr>
      <w:framePr w:wrap="around"/>
      <w:spacing w:before="60" w:after="60"/>
      <w:ind w:left="284" w:hanging="284"/>
    </w:pPr>
  </w:style>
  <w:style w:type="character" w:customStyle="1" w:styleId="titregrisChar">
    <w:name w:val="titre gris Char"/>
    <w:basedOn w:val="grisChar"/>
    <w:link w:val="titregris"/>
    <w:rsid w:val="002A2AFC"/>
    <w:rPr>
      <w:rFonts w:ascii="Arial" w:eastAsia="Times New Roman" w:hAnsi="Arial" w:cs="Arial"/>
      <w:b/>
      <w:color w:val="002060"/>
      <w:lang w:val="en-US" w:eastAsia="fr-FR"/>
    </w:rPr>
  </w:style>
  <w:style w:type="paragraph" w:styleId="ListParagraph">
    <w:name w:val="List Paragraph"/>
    <w:basedOn w:val="Normal"/>
    <w:uiPriority w:val="99"/>
    <w:qFormat/>
    <w:rsid w:val="00F54179"/>
    <w:pPr>
      <w:spacing w:after="0"/>
      <w:ind w:left="720"/>
      <w:contextualSpacing/>
    </w:pPr>
    <w:rPr>
      <w:rFonts w:eastAsia="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064584">
      <w:bodyDiv w:val="1"/>
      <w:marLeft w:val="0"/>
      <w:marRight w:val="0"/>
      <w:marTop w:val="0"/>
      <w:marBottom w:val="0"/>
      <w:divBdr>
        <w:top w:val="none" w:sz="0" w:space="0" w:color="auto"/>
        <w:left w:val="none" w:sz="0" w:space="0" w:color="auto"/>
        <w:bottom w:val="none" w:sz="0" w:space="0" w:color="auto"/>
        <w:right w:val="none" w:sz="0" w:space="0" w:color="auto"/>
      </w:divBdr>
    </w:div>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975718493">
      <w:bodyDiv w:val="1"/>
      <w:marLeft w:val="0"/>
      <w:marRight w:val="0"/>
      <w:marTop w:val="0"/>
      <w:marBottom w:val="0"/>
      <w:divBdr>
        <w:top w:val="none" w:sz="0" w:space="0" w:color="auto"/>
        <w:left w:val="none" w:sz="0" w:space="0" w:color="auto"/>
        <w:bottom w:val="none" w:sz="0" w:space="0" w:color="auto"/>
        <w:right w:val="none" w:sz="0" w:space="0" w:color="auto"/>
      </w:divBdr>
    </w:div>
    <w:div w:id="1208952653">
      <w:bodyDiv w:val="1"/>
      <w:marLeft w:val="0"/>
      <w:marRight w:val="0"/>
      <w:marTop w:val="0"/>
      <w:marBottom w:val="0"/>
      <w:divBdr>
        <w:top w:val="none" w:sz="0" w:space="0" w:color="auto"/>
        <w:left w:val="none" w:sz="0" w:space="0" w:color="auto"/>
        <w:bottom w:val="none" w:sz="0" w:space="0" w:color="auto"/>
        <w:right w:val="none" w:sz="0" w:space="0" w:color="auto"/>
      </w:divBdr>
    </w:div>
    <w:div w:id="1279484622">
      <w:bodyDiv w:val="1"/>
      <w:marLeft w:val="0"/>
      <w:marRight w:val="0"/>
      <w:marTop w:val="0"/>
      <w:marBottom w:val="0"/>
      <w:divBdr>
        <w:top w:val="none" w:sz="0" w:space="0" w:color="auto"/>
        <w:left w:val="none" w:sz="0" w:space="0" w:color="auto"/>
        <w:bottom w:val="none" w:sz="0" w:space="0" w:color="auto"/>
        <w:right w:val="none" w:sz="0" w:space="0" w:color="auto"/>
      </w:divBdr>
    </w:div>
    <w:div w:id="1305232266">
      <w:bodyDiv w:val="1"/>
      <w:marLeft w:val="0"/>
      <w:marRight w:val="0"/>
      <w:marTop w:val="0"/>
      <w:marBottom w:val="0"/>
      <w:divBdr>
        <w:top w:val="none" w:sz="0" w:space="0" w:color="auto"/>
        <w:left w:val="none" w:sz="0" w:space="0" w:color="auto"/>
        <w:bottom w:val="none" w:sz="0" w:space="0" w:color="auto"/>
        <w:right w:val="none" w:sz="0" w:space="0" w:color="auto"/>
      </w:divBdr>
    </w:div>
    <w:div w:id="1419055832">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E41FCC-5F2F-4B3E-ABC2-F20D60EE22E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ED636E8A-A1CB-4BE0-85B2-4EF412B9F82E}">
      <dgm:prSet phldrT="[Text]"/>
      <dgm:spPr/>
      <dgm:t>
        <a:bodyPr/>
        <a:lstStyle/>
        <a:p>
          <a:r>
            <a:rPr lang="en-US"/>
            <a:t>Security Compliance Manager</a:t>
          </a:r>
        </a:p>
      </dgm:t>
    </dgm:pt>
    <dgm:pt modelId="{1191BBB5-215C-4B85-A7BA-EC28416604FA}" type="parTrans" cxnId="{70AE78BA-66A6-4A24-A368-D91942C50FCC}">
      <dgm:prSet/>
      <dgm:spPr/>
      <dgm:t>
        <a:bodyPr/>
        <a:lstStyle/>
        <a:p>
          <a:endParaRPr lang="en-US"/>
        </a:p>
      </dgm:t>
    </dgm:pt>
    <dgm:pt modelId="{0506AC21-3B6B-4B8E-9C6E-26B604A3CC88}" type="sibTrans" cxnId="{70AE78BA-66A6-4A24-A368-D91942C50FCC}">
      <dgm:prSet/>
      <dgm:spPr/>
      <dgm:t>
        <a:bodyPr/>
        <a:lstStyle/>
        <a:p>
          <a:endParaRPr lang="en-US"/>
        </a:p>
      </dgm:t>
    </dgm:pt>
    <dgm:pt modelId="{73245E28-2069-4A53-AD73-149E17E257D9}">
      <dgm:prSet phldrT="[Text]"/>
      <dgm:spPr/>
      <dgm:t>
        <a:bodyPr/>
        <a:lstStyle/>
        <a:p>
          <a:r>
            <a:rPr lang="en-US"/>
            <a:t>Compliance Coordinator</a:t>
          </a:r>
        </a:p>
      </dgm:t>
    </dgm:pt>
    <dgm:pt modelId="{2C54715D-E202-4FD3-9EE8-125FFA498635}" type="parTrans" cxnId="{615A6E9A-C792-43F5-90F4-01140E754D73}">
      <dgm:prSet/>
      <dgm:spPr/>
      <dgm:t>
        <a:bodyPr/>
        <a:lstStyle/>
        <a:p>
          <a:endParaRPr lang="en-US"/>
        </a:p>
      </dgm:t>
    </dgm:pt>
    <dgm:pt modelId="{148340DB-CE80-4920-ACD8-E6C9E0BC2189}" type="sibTrans" cxnId="{615A6E9A-C792-43F5-90F4-01140E754D73}">
      <dgm:prSet/>
      <dgm:spPr/>
      <dgm:t>
        <a:bodyPr/>
        <a:lstStyle/>
        <a:p>
          <a:endParaRPr lang="en-US"/>
        </a:p>
      </dgm:t>
    </dgm:pt>
    <dgm:pt modelId="{FA9B70F0-8114-4EEA-A876-EAD952C901F5}">
      <dgm:prSet phldrT="[Text]"/>
      <dgm:spPr/>
      <dgm:t>
        <a:bodyPr/>
        <a:lstStyle/>
        <a:p>
          <a:r>
            <a:rPr lang="en-US"/>
            <a:t>Compliance &amp; Training Coordinator</a:t>
          </a:r>
        </a:p>
      </dgm:t>
    </dgm:pt>
    <dgm:pt modelId="{C11B2A33-1C0E-4D3F-867B-198AD9CBFF1F}" type="parTrans" cxnId="{17746341-88DE-452A-BFF1-F3385B309398}">
      <dgm:prSet/>
      <dgm:spPr/>
      <dgm:t>
        <a:bodyPr/>
        <a:lstStyle/>
        <a:p>
          <a:endParaRPr lang="en-US"/>
        </a:p>
      </dgm:t>
    </dgm:pt>
    <dgm:pt modelId="{46F931BA-E5AA-44C1-9AF9-804BA992C7D3}" type="sibTrans" cxnId="{17746341-88DE-452A-BFF1-F3385B309398}">
      <dgm:prSet/>
      <dgm:spPr/>
      <dgm:t>
        <a:bodyPr/>
        <a:lstStyle/>
        <a:p>
          <a:endParaRPr lang="en-US"/>
        </a:p>
      </dgm:t>
    </dgm:pt>
    <dgm:pt modelId="{79723168-790D-4422-A542-D62A7CDD6859}">
      <dgm:prSet phldrT="[Text]"/>
      <dgm:spPr/>
      <dgm:t>
        <a:bodyPr/>
        <a:lstStyle/>
        <a:p>
          <a:r>
            <a:rPr lang="en-US"/>
            <a:t>Senior Aviation Coordinator</a:t>
          </a:r>
        </a:p>
      </dgm:t>
    </dgm:pt>
    <dgm:pt modelId="{4A11FDD6-7A5A-40DF-9707-552BF2BED928}" type="parTrans" cxnId="{CDD05AAE-3081-46DD-80E1-07A0441E7885}">
      <dgm:prSet/>
      <dgm:spPr/>
      <dgm:t>
        <a:bodyPr/>
        <a:lstStyle/>
        <a:p>
          <a:endParaRPr lang="en-US"/>
        </a:p>
      </dgm:t>
    </dgm:pt>
    <dgm:pt modelId="{9B708CCB-A7CD-4D4D-BB0D-6B8FE99B27CE}" type="sibTrans" cxnId="{CDD05AAE-3081-46DD-80E1-07A0441E7885}">
      <dgm:prSet/>
      <dgm:spPr/>
      <dgm:t>
        <a:bodyPr/>
        <a:lstStyle/>
        <a:p>
          <a:endParaRPr lang="en-US"/>
        </a:p>
      </dgm:t>
    </dgm:pt>
    <dgm:pt modelId="{7E8819C9-4EB0-4422-8360-3F115D93E046}">
      <dgm:prSet/>
      <dgm:spPr/>
      <dgm:t>
        <a:bodyPr/>
        <a:lstStyle/>
        <a:p>
          <a:r>
            <a:rPr lang="en-US"/>
            <a:t>Aviation Cordinator</a:t>
          </a:r>
        </a:p>
      </dgm:t>
    </dgm:pt>
    <dgm:pt modelId="{7A76A186-A877-4C27-B26B-16A5EDF9AEF8}" type="parTrans" cxnId="{1A80496E-997E-4CB1-AD44-03F7E8CE8360}">
      <dgm:prSet/>
      <dgm:spPr/>
      <dgm:t>
        <a:bodyPr/>
        <a:lstStyle/>
        <a:p>
          <a:endParaRPr lang="en-US"/>
        </a:p>
      </dgm:t>
    </dgm:pt>
    <dgm:pt modelId="{9345E55D-E884-448B-BD64-E562C09A74DC}" type="sibTrans" cxnId="{1A80496E-997E-4CB1-AD44-03F7E8CE8360}">
      <dgm:prSet/>
      <dgm:spPr/>
      <dgm:t>
        <a:bodyPr/>
        <a:lstStyle/>
        <a:p>
          <a:endParaRPr lang="en-US"/>
        </a:p>
      </dgm:t>
    </dgm:pt>
    <dgm:pt modelId="{33A56C67-DF16-43B1-A541-233884F2141B}">
      <dgm:prSet/>
      <dgm:spPr/>
      <dgm:t>
        <a:bodyPr/>
        <a:lstStyle/>
        <a:p>
          <a:r>
            <a:rPr lang="en-US"/>
            <a:t>Aviation Cordinator</a:t>
          </a:r>
        </a:p>
      </dgm:t>
    </dgm:pt>
    <dgm:pt modelId="{67B0660C-B0B6-44CE-B266-8756A5CEC671}" type="parTrans" cxnId="{60E7738B-EFF5-431F-A52A-1C5A87B0EE2F}">
      <dgm:prSet/>
      <dgm:spPr/>
      <dgm:t>
        <a:bodyPr/>
        <a:lstStyle/>
        <a:p>
          <a:endParaRPr lang="en-GB"/>
        </a:p>
      </dgm:t>
    </dgm:pt>
    <dgm:pt modelId="{F32C47CE-DAC7-46B6-AE28-8232CEB579A3}" type="sibTrans" cxnId="{60E7738B-EFF5-431F-A52A-1C5A87B0EE2F}">
      <dgm:prSet/>
      <dgm:spPr/>
      <dgm:t>
        <a:bodyPr/>
        <a:lstStyle/>
        <a:p>
          <a:endParaRPr lang="en-GB"/>
        </a:p>
      </dgm:t>
    </dgm:pt>
    <dgm:pt modelId="{024918BA-D0BF-47A2-A585-9A1A0BC0CC8F}">
      <dgm:prSet/>
      <dgm:spPr/>
      <dgm:t>
        <a:bodyPr/>
        <a:lstStyle/>
        <a:p>
          <a:r>
            <a:rPr lang="en-US"/>
            <a:t>Aviation Cordinator</a:t>
          </a:r>
        </a:p>
      </dgm:t>
    </dgm:pt>
    <dgm:pt modelId="{85B87ED9-7A21-47C2-AB42-6F6272C161B7}" type="parTrans" cxnId="{9091D648-2B38-4F34-A8E1-7E4349A30F58}">
      <dgm:prSet/>
      <dgm:spPr/>
      <dgm:t>
        <a:bodyPr/>
        <a:lstStyle/>
        <a:p>
          <a:endParaRPr lang="en-GB"/>
        </a:p>
      </dgm:t>
    </dgm:pt>
    <dgm:pt modelId="{BE3771D7-4B45-49E8-9D84-C850FB50A0CC}" type="sibTrans" cxnId="{9091D648-2B38-4F34-A8E1-7E4349A30F58}">
      <dgm:prSet/>
      <dgm:spPr/>
      <dgm:t>
        <a:bodyPr/>
        <a:lstStyle/>
        <a:p>
          <a:endParaRPr lang="en-GB"/>
        </a:p>
      </dgm:t>
    </dgm:pt>
    <dgm:pt modelId="{D66F92E0-B906-41AC-9891-B5BD26FC1E1C}" type="pres">
      <dgm:prSet presAssocID="{F5E41FCC-5F2F-4B3E-ABC2-F20D60EE22EC}" presName="hierChild1" presStyleCnt="0">
        <dgm:presLayoutVars>
          <dgm:orgChart val="1"/>
          <dgm:chPref val="1"/>
          <dgm:dir/>
          <dgm:animOne val="branch"/>
          <dgm:animLvl val="lvl"/>
          <dgm:resizeHandles/>
        </dgm:presLayoutVars>
      </dgm:prSet>
      <dgm:spPr/>
    </dgm:pt>
    <dgm:pt modelId="{2BD66BCB-D023-4AB4-99DB-1B882CB70110}" type="pres">
      <dgm:prSet presAssocID="{ED636E8A-A1CB-4BE0-85B2-4EF412B9F82E}" presName="hierRoot1" presStyleCnt="0">
        <dgm:presLayoutVars>
          <dgm:hierBranch val="init"/>
        </dgm:presLayoutVars>
      </dgm:prSet>
      <dgm:spPr/>
    </dgm:pt>
    <dgm:pt modelId="{5F13C372-CADD-415E-A292-023257DD6956}" type="pres">
      <dgm:prSet presAssocID="{ED636E8A-A1CB-4BE0-85B2-4EF412B9F82E}" presName="rootComposite1" presStyleCnt="0"/>
      <dgm:spPr/>
    </dgm:pt>
    <dgm:pt modelId="{84F820C4-6353-4B77-B25B-22B2D42D1634}" type="pres">
      <dgm:prSet presAssocID="{ED636E8A-A1CB-4BE0-85B2-4EF412B9F82E}" presName="rootText1" presStyleLbl="node0" presStyleIdx="0" presStyleCnt="3" custLinFactNeighborX="562" custLinFactNeighborY="-12358">
        <dgm:presLayoutVars>
          <dgm:chPref val="3"/>
        </dgm:presLayoutVars>
      </dgm:prSet>
      <dgm:spPr/>
    </dgm:pt>
    <dgm:pt modelId="{25AFC387-95D3-4989-BCE8-F26063C2C706}" type="pres">
      <dgm:prSet presAssocID="{ED636E8A-A1CB-4BE0-85B2-4EF412B9F82E}" presName="rootConnector1" presStyleLbl="node1" presStyleIdx="0" presStyleCnt="0"/>
      <dgm:spPr/>
    </dgm:pt>
    <dgm:pt modelId="{C9905F54-BBE5-4303-AB31-61548FF9F7E4}" type="pres">
      <dgm:prSet presAssocID="{ED636E8A-A1CB-4BE0-85B2-4EF412B9F82E}" presName="hierChild2" presStyleCnt="0"/>
      <dgm:spPr/>
    </dgm:pt>
    <dgm:pt modelId="{581248F3-E5C5-44A3-84E8-6DB74D480B83}" type="pres">
      <dgm:prSet presAssocID="{2C54715D-E202-4FD3-9EE8-125FFA498635}" presName="Name37" presStyleLbl="parChTrans1D2" presStyleIdx="0" presStyleCnt="4"/>
      <dgm:spPr/>
    </dgm:pt>
    <dgm:pt modelId="{A933ED9B-96B3-4EBB-8B74-72C4BD638041}" type="pres">
      <dgm:prSet presAssocID="{73245E28-2069-4A53-AD73-149E17E257D9}" presName="hierRoot2" presStyleCnt="0">
        <dgm:presLayoutVars>
          <dgm:hierBranch val="init"/>
        </dgm:presLayoutVars>
      </dgm:prSet>
      <dgm:spPr/>
    </dgm:pt>
    <dgm:pt modelId="{DC70DC4F-82B1-4598-BBB9-7A0E7AA4A812}" type="pres">
      <dgm:prSet presAssocID="{73245E28-2069-4A53-AD73-149E17E257D9}" presName="rootComposite" presStyleCnt="0"/>
      <dgm:spPr/>
    </dgm:pt>
    <dgm:pt modelId="{7A9BE147-BB8F-4B3C-B761-7B20163691B2}" type="pres">
      <dgm:prSet presAssocID="{73245E28-2069-4A53-AD73-149E17E257D9}" presName="rootText" presStyleLbl="node2" presStyleIdx="0" presStyleCnt="4" custScaleX="61164" custScaleY="50675">
        <dgm:presLayoutVars>
          <dgm:chPref val="3"/>
        </dgm:presLayoutVars>
      </dgm:prSet>
      <dgm:spPr/>
    </dgm:pt>
    <dgm:pt modelId="{681E4DC8-CC44-4A81-9B28-D8E2FC9955EE}" type="pres">
      <dgm:prSet presAssocID="{73245E28-2069-4A53-AD73-149E17E257D9}" presName="rootConnector" presStyleLbl="node2" presStyleIdx="0" presStyleCnt="4"/>
      <dgm:spPr/>
    </dgm:pt>
    <dgm:pt modelId="{820DC784-81C1-4FA9-8194-0C529078B9C6}" type="pres">
      <dgm:prSet presAssocID="{73245E28-2069-4A53-AD73-149E17E257D9}" presName="hierChild4" presStyleCnt="0"/>
      <dgm:spPr/>
    </dgm:pt>
    <dgm:pt modelId="{988C6ECD-B4DF-4750-8EA3-2A4DF1A56DCF}" type="pres">
      <dgm:prSet presAssocID="{73245E28-2069-4A53-AD73-149E17E257D9}" presName="hierChild5" presStyleCnt="0"/>
      <dgm:spPr/>
    </dgm:pt>
    <dgm:pt modelId="{434A9E11-CDC8-4C4F-9B7A-2F083754BFE5}" type="pres">
      <dgm:prSet presAssocID="{C11B2A33-1C0E-4D3F-867B-198AD9CBFF1F}" presName="Name37" presStyleLbl="parChTrans1D2" presStyleIdx="1" presStyleCnt="4"/>
      <dgm:spPr/>
    </dgm:pt>
    <dgm:pt modelId="{7ECE36A1-3205-4365-9C03-5271CBA64763}" type="pres">
      <dgm:prSet presAssocID="{FA9B70F0-8114-4EEA-A876-EAD952C901F5}" presName="hierRoot2" presStyleCnt="0">
        <dgm:presLayoutVars>
          <dgm:hierBranch val="init"/>
        </dgm:presLayoutVars>
      </dgm:prSet>
      <dgm:spPr/>
    </dgm:pt>
    <dgm:pt modelId="{DD8AA10B-667B-47CE-A1EA-FBE72B797236}" type="pres">
      <dgm:prSet presAssocID="{FA9B70F0-8114-4EEA-A876-EAD952C901F5}" presName="rootComposite" presStyleCnt="0"/>
      <dgm:spPr/>
    </dgm:pt>
    <dgm:pt modelId="{C6040C0B-B00B-4FFB-9CFC-01A43D3B0001}" type="pres">
      <dgm:prSet presAssocID="{FA9B70F0-8114-4EEA-A876-EAD952C901F5}" presName="rootText" presStyleLbl="node2" presStyleIdx="1" presStyleCnt="4" custScaleX="60785" custScaleY="41656" custLinFactNeighborX="-20395" custLinFactNeighborY="1422">
        <dgm:presLayoutVars>
          <dgm:chPref val="3"/>
        </dgm:presLayoutVars>
      </dgm:prSet>
      <dgm:spPr/>
    </dgm:pt>
    <dgm:pt modelId="{00E92BE7-3C8D-45BE-85B5-60D96C691E5F}" type="pres">
      <dgm:prSet presAssocID="{FA9B70F0-8114-4EEA-A876-EAD952C901F5}" presName="rootConnector" presStyleLbl="node2" presStyleIdx="1" presStyleCnt="4"/>
      <dgm:spPr/>
    </dgm:pt>
    <dgm:pt modelId="{49751FD7-083A-4F56-94D2-ECCD7B3088C5}" type="pres">
      <dgm:prSet presAssocID="{FA9B70F0-8114-4EEA-A876-EAD952C901F5}" presName="hierChild4" presStyleCnt="0"/>
      <dgm:spPr/>
    </dgm:pt>
    <dgm:pt modelId="{086AB67A-B40B-4540-AF78-FAE87A84B541}" type="pres">
      <dgm:prSet presAssocID="{FA9B70F0-8114-4EEA-A876-EAD952C901F5}" presName="hierChild5" presStyleCnt="0"/>
      <dgm:spPr/>
    </dgm:pt>
    <dgm:pt modelId="{181008F9-E4BC-42EF-BA17-68A60D6DC188}" type="pres">
      <dgm:prSet presAssocID="{4A11FDD6-7A5A-40DF-9707-552BF2BED928}" presName="Name37" presStyleLbl="parChTrans1D2" presStyleIdx="2" presStyleCnt="4"/>
      <dgm:spPr/>
    </dgm:pt>
    <dgm:pt modelId="{FB8A5132-12AD-4632-8309-2D51040B1688}" type="pres">
      <dgm:prSet presAssocID="{79723168-790D-4422-A542-D62A7CDD6859}" presName="hierRoot2" presStyleCnt="0">
        <dgm:presLayoutVars>
          <dgm:hierBranch val="init"/>
        </dgm:presLayoutVars>
      </dgm:prSet>
      <dgm:spPr/>
    </dgm:pt>
    <dgm:pt modelId="{588DF5BF-C639-4BA0-AF6F-B61A76584EE6}" type="pres">
      <dgm:prSet presAssocID="{79723168-790D-4422-A542-D62A7CDD6859}" presName="rootComposite" presStyleCnt="0"/>
      <dgm:spPr/>
    </dgm:pt>
    <dgm:pt modelId="{25D01FD9-994A-4FE0-B592-2C530E03B781}" type="pres">
      <dgm:prSet presAssocID="{79723168-790D-4422-A542-D62A7CDD6859}" presName="rootText" presStyleLbl="node2" presStyleIdx="2" presStyleCnt="4" custScaleX="67809" custScaleY="53691" custLinFactNeighborX="-38178" custLinFactNeighborY="119">
        <dgm:presLayoutVars>
          <dgm:chPref val="3"/>
        </dgm:presLayoutVars>
      </dgm:prSet>
      <dgm:spPr/>
    </dgm:pt>
    <dgm:pt modelId="{B73C023E-9508-46AA-9011-92AA40902ACC}" type="pres">
      <dgm:prSet presAssocID="{79723168-790D-4422-A542-D62A7CDD6859}" presName="rootConnector" presStyleLbl="node2" presStyleIdx="2" presStyleCnt="4"/>
      <dgm:spPr/>
    </dgm:pt>
    <dgm:pt modelId="{2F1540EE-27FF-4B55-B18A-DAE1654EC72B}" type="pres">
      <dgm:prSet presAssocID="{79723168-790D-4422-A542-D62A7CDD6859}" presName="hierChild4" presStyleCnt="0"/>
      <dgm:spPr/>
    </dgm:pt>
    <dgm:pt modelId="{A1F07650-2D0C-4679-875C-F20CD108BA24}" type="pres">
      <dgm:prSet presAssocID="{79723168-790D-4422-A542-D62A7CDD6859}" presName="hierChild5" presStyleCnt="0"/>
      <dgm:spPr/>
    </dgm:pt>
    <dgm:pt modelId="{C814F2A3-2CFC-42C0-9A57-F4953EB8945E}" type="pres">
      <dgm:prSet presAssocID="{7A76A186-A877-4C27-B26B-16A5EDF9AEF8}" presName="Name37" presStyleLbl="parChTrans1D2" presStyleIdx="3" presStyleCnt="4"/>
      <dgm:spPr/>
    </dgm:pt>
    <dgm:pt modelId="{036B1E93-459C-4FCE-AB05-ADF44566A962}" type="pres">
      <dgm:prSet presAssocID="{7E8819C9-4EB0-4422-8360-3F115D93E046}" presName="hierRoot2" presStyleCnt="0">
        <dgm:presLayoutVars>
          <dgm:hierBranch val="init"/>
        </dgm:presLayoutVars>
      </dgm:prSet>
      <dgm:spPr/>
    </dgm:pt>
    <dgm:pt modelId="{C8F3638C-88D8-466E-80FF-B59D5677AFF5}" type="pres">
      <dgm:prSet presAssocID="{7E8819C9-4EB0-4422-8360-3F115D93E046}" presName="rootComposite" presStyleCnt="0"/>
      <dgm:spPr/>
    </dgm:pt>
    <dgm:pt modelId="{026493C3-8ADB-43FA-A0B6-A7FA8D4F63A4}" type="pres">
      <dgm:prSet presAssocID="{7E8819C9-4EB0-4422-8360-3F115D93E046}" presName="rootText" presStyleLbl="node2" presStyleIdx="3" presStyleCnt="4" custScaleX="61445" custScaleY="34339" custLinFactNeighborX="-2643" custLinFactNeighborY="2706">
        <dgm:presLayoutVars>
          <dgm:chPref val="3"/>
        </dgm:presLayoutVars>
      </dgm:prSet>
      <dgm:spPr/>
    </dgm:pt>
    <dgm:pt modelId="{8B59EEB6-8070-41A0-8951-CF03322D60D9}" type="pres">
      <dgm:prSet presAssocID="{7E8819C9-4EB0-4422-8360-3F115D93E046}" presName="rootConnector" presStyleLbl="node2" presStyleIdx="3" presStyleCnt="4"/>
      <dgm:spPr/>
    </dgm:pt>
    <dgm:pt modelId="{B9231680-04A8-4DCA-92EA-2342EAACFBF0}" type="pres">
      <dgm:prSet presAssocID="{7E8819C9-4EB0-4422-8360-3F115D93E046}" presName="hierChild4" presStyleCnt="0"/>
      <dgm:spPr/>
    </dgm:pt>
    <dgm:pt modelId="{B94BC799-BC78-4C36-9A21-20499BC26DC7}" type="pres">
      <dgm:prSet presAssocID="{7E8819C9-4EB0-4422-8360-3F115D93E046}" presName="hierChild5" presStyleCnt="0"/>
      <dgm:spPr/>
    </dgm:pt>
    <dgm:pt modelId="{D7B092F2-47FB-41BA-835D-19F069311B41}" type="pres">
      <dgm:prSet presAssocID="{ED636E8A-A1CB-4BE0-85B2-4EF412B9F82E}" presName="hierChild3" presStyleCnt="0"/>
      <dgm:spPr/>
    </dgm:pt>
    <dgm:pt modelId="{879412D9-D58D-4888-8A7B-4693BBA7FE21}" type="pres">
      <dgm:prSet presAssocID="{33A56C67-DF16-43B1-A541-233884F2141B}" presName="hierRoot1" presStyleCnt="0">
        <dgm:presLayoutVars>
          <dgm:hierBranch val="init"/>
        </dgm:presLayoutVars>
      </dgm:prSet>
      <dgm:spPr/>
    </dgm:pt>
    <dgm:pt modelId="{D36A1E4D-0F95-4C3D-80EF-ADA12694E892}" type="pres">
      <dgm:prSet presAssocID="{33A56C67-DF16-43B1-A541-233884F2141B}" presName="rootComposite1" presStyleCnt="0"/>
      <dgm:spPr/>
    </dgm:pt>
    <dgm:pt modelId="{AA2A5000-0A45-4CAE-9C4F-B63E3753B583}" type="pres">
      <dgm:prSet presAssocID="{33A56C67-DF16-43B1-A541-233884F2141B}" presName="rootText1" presStyleLbl="node0" presStyleIdx="1" presStyleCnt="3" custScaleX="58632" custScaleY="33946" custLinFactY="44720" custLinFactNeighborX="-34470" custLinFactNeighborY="100000">
        <dgm:presLayoutVars>
          <dgm:chPref val="3"/>
        </dgm:presLayoutVars>
      </dgm:prSet>
      <dgm:spPr/>
    </dgm:pt>
    <dgm:pt modelId="{3D115919-6FEA-42BF-9D8B-0ED87ACB1453}" type="pres">
      <dgm:prSet presAssocID="{33A56C67-DF16-43B1-A541-233884F2141B}" presName="rootConnector1" presStyleLbl="node1" presStyleIdx="0" presStyleCnt="0"/>
      <dgm:spPr/>
    </dgm:pt>
    <dgm:pt modelId="{8422E5BD-BFB5-496E-8B99-151800391ACE}" type="pres">
      <dgm:prSet presAssocID="{33A56C67-DF16-43B1-A541-233884F2141B}" presName="hierChild2" presStyleCnt="0"/>
      <dgm:spPr/>
    </dgm:pt>
    <dgm:pt modelId="{1018BC20-DAC7-4FF5-B69D-C18C21FB84DE}" type="pres">
      <dgm:prSet presAssocID="{33A56C67-DF16-43B1-A541-233884F2141B}" presName="hierChild3" presStyleCnt="0"/>
      <dgm:spPr/>
    </dgm:pt>
    <dgm:pt modelId="{6D376081-965D-4882-BFD4-8837CA319249}" type="pres">
      <dgm:prSet presAssocID="{024918BA-D0BF-47A2-A585-9A1A0BC0CC8F}" presName="hierRoot1" presStyleCnt="0">
        <dgm:presLayoutVars>
          <dgm:hierBranch val="init"/>
        </dgm:presLayoutVars>
      </dgm:prSet>
      <dgm:spPr/>
    </dgm:pt>
    <dgm:pt modelId="{5DAA339C-627E-45B4-9EC9-D1B21E8561B4}" type="pres">
      <dgm:prSet presAssocID="{024918BA-D0BF-47A2-A585-9A1A0BC0CC8F}" presName="rootComposite1" presStyleCnt="0"/>
      <dgm:spPr/>
    </dgm:pt>
    <dgm:pt modelId="{3D3E983D-175C-4A36-ADAA-A5C0FFCED096}" type="pres">
      <dgm:prSet presAssocID="{024918BA-D0BF-47A2-A585-9A1A0BC0CC8F}" presName="rootText1" presStyleLbl="node0" presStyleIdx="2" presStyleCnt="3" custScaleX="61445" custScaleY="34339" custLinFactY="44600" custLinFactNeighborX="876" custLinFactNeighborY="100000">
        <dgm:presLayoutVars>
          <dgm:chPref val="3"/>
        </dgm:presLayoutVars>
      </dgm:prSet>
      <dgm:spPr/>
    </dgm:pt>
    <dgm:pt modelId="{C53D93E6-FFF6-4265-A62D-90195DE90B69}" type="pres">
      <dgm:prSet presAssocID="{024918BA-D0BF-47A2-A585-9A1A0BC0CC8F}" presName="rootConnector1" presStyleLbl="node1" presStyleIdx="0" presStyleCnt="0"/>
      <dgm:spPr/>
    </dgm:pt>
    <dgm:pt modelId="{9F249D03-BB64-450F-ADCE-A97C242349F3}" type="pres">
      <dgm:prSet presAssocID="{024918BA-D0BF-47A2-A585-9A1A0BC0CC8F}" presName="hierChild2" presStyleCnt="0"/>
      <dgm:spPr/>
    </dgm:pt>
    <dgm:pt modelId="{170BE568-FA49-4546-ABA7-3689DAB11ADE}" type="pres">
      <dgm:prSet presAssocID="{024918BA-D0BF-47A2-A585-9A1A0BC0CC8F}" presName="hierChild3" presStyleCnt="0"/>
      <dgm:spPr/>
    </dgm:pt>
  </dgm:ptLst>
  <dgm:cxnLst>
    <dgm:cxn modelId="{79DDC31C-9AF2-49FB-B777-E1594DA3EE7A}" type="presOf" srcId="{33A56C67-DF16-43B1-A541-233884F2141B}" destId="{AA2A5000-0A45-4CAE-9C4F-B63E3753B583}" srcOrd="0" destOrd="0" presId="urn:microsoft.com/office/officeart/2005/8/layout/orgChart1"/>
    <dgm:cxn modelId="{2259EE22-7814-43D7-A489-FB36BF73A8BB}" type="presOf" srcId="{7A76A186-A877-4C27-B26B-16A5EDF9AEF8}" destId="{C814F2A3-2CFC-42C0-9A57-F4953EB8945E}" srcOrd="0" destOrd="0" presId="urn:microsoft.com/office/officeart/2005/8/layout/orgChart1"/>
    <dgm:cxn modelId="{B1245A5E-521C-4D4E-8212-7A2FE8C6FA1E}" type="presOf" srcId="{FA9B70F0-8114-4EEA-A876-EAD952C901F5}" destId="{C6040C0B-B00B-4FFB-9CFC-01A43D3B0001}" srcOrd="0" destOrd="0" presId="urn:microsoft.com/office/officeart/2005/8/layout/orgChart1"/>
    <dgm:cxn modelId="{17746341-88DE-452A-BFF1-F3385B309398}" srcId="{ED636E8A-A1CB-4BE0-85B2-4EF412B9F82E}" destId="{FA9B70F0-8114-4EEA-A876-EAD952C901F5}" srcOrd="1" destOrd="0" parTransId="{C11B2A33-1C0E-4D3F-867B-198AD9CBFF1F}" sibTransId="{46F931BA-E5AA-44C1-9AF9-804BA992C7D3}"/>
    <dgm:cxn modelId="{9091D648-2B38-4F34-A8E1-7E4349A30F58}" srcId="{F5E41FCC-5F2F-4B3E-ABC2-F20D60EE22EC}" destId="{024918BA-D0BF-47A2-A585-9A1A0BC0CC8F}" srcOrd="2" destOrd="0" parTransId="{85B87ED9-7A21-47C2-AB42-6F6272C161B7}" sibTransId="{BE3771D7-4B45-49E8-9D84-C850FB50A0CC}"/>
    <dgm:cxn modelId="{1A80496E-997E-4CB1-AD44-03F7E8CE8360}" srcId="{ED636E8A-A1CB-4BE0-85B2-4EF412B9F82E}" destId="{7E8819C9-4EB0-4422-8360-3F115D93E046}" srcOrd="3" destOrd="0" parTransId="{7A76A186-A877-4C27-B26B-16A5EDF9AEF8}" sibTransId="{9345E55D-E884-448B-BD64-E562C09A74DC}"/>
    <dgm:cxn modelId="{E3D0C150-2E08-4153-BDDC-E0C5A96A7F2F}" type="presOf" srcId="{33A56C67-DF16-43B1-A541-233884F2141B}" destId="{3D115919-6FEA-42BF-9D8B-0ED87ACB1453}" srcOrd="1" destOrd="0" presId="urn:microsoft.com/office/officeart/2005/8/layout/orgChart1"/>
    <dgm:cxn modelId="{75F0C750-76C1-4B0A-B39C-407D4D1A3190}" type="presOf" srcId="{F5E41FCC-5F2F-4B3E-ABC2-F20D60EE22EC}" destId="{D66F92E0-B906-41AC-9891-B5BD26FC1E1C}" srcOrd="0" destOrd="0" presId="urn:microsoft.com/office/officeart/2005/8/layout/orgChart1"/>
    <dgm:cxn modelId="{D2BC6A52-EC10-4F50-8D9C-713800785C6B}" type="presOf" srcId="{2C54715D-E202-4FD3-9EE8-125FFA498635}" destId="{581248F3-E5C5-44A3-84E8-6DB74D480B83}" srcOrd="0" destOrd="0" presId="urn:microsoft.com/office/officeart/2005/8/layout/orgChart1"/>
    <dgm:cxn modelId="{D253B474-770A-4539-A2BE-81B989AF9C06}" type="presOf" srcId="{73245E28-2069-4A53-AD73-149E17E257D9}" destId="{7A9BE147-BB8F-4B3C-B761-7B20163691B2}" srcOrd="0" destOrd="0" presId="urn:microsoft.com/office/officeart/2005/8/layout/orgChart1"/>
    <dgm:cxn modelId="{50EE587C-2297-44EE-8337-8A713D2DBA7E}" type="presOf" srcId="{FA9B70F0-8114-4EEA-A876-EAD952C901F5}" destId="{00E92BE7-3C8D-45BE-85B5-60D96C691E5F}" srcOrd="1" destOrd="0" presId="urn:microsoft.com/office/officeart/2005/8/layout/orgChart1"/>
    <dgm:cxn modelId="{AD309882-812D-451D-9454-DC70B5220C57}" type="presOf" srcId="{73245E28-2069-4A53-AD73-149E17E257D9}" destId="{681E4DC8-CC44-4A81-9B28-D8E2FC9955EE}" srcOrd="1" destOrd="0" presId="urn:microsoft.com/office/officeart/2005/8/layout/orgChart1"/>
    <dgm:cxn modelId="{60E7738B-EFF5-431F-A52A-1C5A87B0EE2F}" srcId="{F5E41FCC-5F2F-4B3E-ABC2-F20D60EE22EC}" destId="{33A56C67-DF16-43B1-A541-233884F2141B}" srcOrd="1" destOrd="0" parTransId="{67B0660C-B0B6-44CE-B266-8756A5CEC671}" sibTransId="{F32C47CE-DAC7-46B6-AE28-8232CEB579A3}"/>
    <dgm:cxn modelId="{615A6E9A-C792-43F5-90F4-01140E754D73}" srcId="{ED636E8A-A1CB-4BE0-85B2-4EF412B9F82E}" destId="{73245E28-2069-4A53-AD73-149E17E257D9}" srcOrd="0" destOrd="0" parTransId="{2C54715D-E202-4FD3-9EE8-125FFA498635}" sibTransId="{148340DB-CE80-4920-ACD8-E6C9E0BC2189}"/>
    <dgm:cxn modelId="{605CC79B-E116-4AFC-9F20-87D373FF94F8}" type="presOf" srcId="{ED636E8A-A1CB-4BE0-85B2-4EF412B9F82E}" destId="{84F820C4-6353-4B77-B25B-22B2D42D1634}" srcOrd="0" destOrd="0" presId="urn:microsoft.com/office/officeart/2005/8/layout/orgChart1"/>
    <dgm:cxn modelId="{E91B229D-A1C8-4C7B-AD01-7E4402BFA6A0}" type="presOf" srcId="{4A11FDD6-7A5A-40DF-9707-552BF2BED928}" destId="{181008F9-E4BC-42EF-BA17-68A60D6DC188}" srcOrd="0" destOrd="0" presId="urn:microsoft.com/office/officeart/2005/8/layout/orgChart1"/>
    <dgm:cxn modelId="{1C7D6EA8-6FED-4525-8FFF-B7CB116A82CA}" type="presOf" srcId="{024918BA-D0BF-47A2-A585-9A1A0BC0CC8F}" destId="{C53D93E6-FFF6-4265-A62D-90195DE90B69}" srcOrd="1" destOrd="0" presId="urn:microsoft.com/office/officeart/2005/8/layout/orgChart1"/>
    <dgm:cxn modelId="{CDD05AAE-3081-46DD-80E1-07A0441E7885}" srcId="{ED636E8A-A1CB-4BE0-85B2-4EF412B9F82E}" destId="{79723168-790D-4422-A542-D62A7CDD6859}" srcOrd="2" destOrd="0" parTransId="{4A11FDD6-7A5A-40DF-9707-552BF2BED928}" sibTransId="{9B708CCB-A7CD-4D4D-BB0D-6B8FE99B27CE}"/>
    <dgm:cxn modelId="{3F5CAAB5-2F7F-4EB6-A8C0-31B251B662AD}" type="presOf" srcId="{7E8819C9-4EB0-4422-8360-3F115D93E046}" destId="{8B59EEB6-8070-41A0-8951-CF03322D60D9}" srcOrd="1" destOrd="0" presId="urn:microsoft.com/office/officeart/2005/8/layout/orgChart1"/>
    <dgm:cxn modelId="{70AE78BA-66A6-4A24-A368-D91942C50FCC}" srcId="{F5E41FCC-5F2F-4B3E-ABC2-F20D60EE22EC}" destId="{ED636E8A-A1CB-4BE0-85B2-4EF412B9F82E}" srcOrd="0" destOrd="0" parTransId="{1191BBB5-215C-4B85-A7BA-EC28416604FA}" sibTransId="{0506AC21-3B6B-4B8E-9C6E-26B604A3CC88}"/>
    <dgm:cxn modelId="{0C99B4BA-5F22-4135-BDA4-F074B32EAB96}" type="presOf" srcId="{ED636E8A-A1CB-4BE0-85B2-4EF412B9F82E}" destId="{25AFC387-95D3-4989-BCE8-F26063C2C706}" srcOrd="1" destOrd="0" presId="urn:microsoft.com/office/officeart/2005/8/layout/orgChart1"/>
    <dgm:cxn modelId="{59B88ABE-511A-4EB2-9E27-FDB3F2E9EEE5}" type="presOf" srcId="{C11B2A33-1C0E-4D3F-867B-198AD9CBFF1F}" destId="{434A9E11-CDC8-4C4F-9B7A-2F083754BFE5}" srcOrd="0" destOrd="0" presId="urn:microsoft.com/office/officeart/2005/8/layout/orgChart1"/>
    <dgm:cxn modelId="{42B148CD-FCCC-460E-A511-92C13B416676}" type="presOf" srcId="{024918BA-D0BF-47A2-A585-9A1A0BC0CC8F}" destId="{3D3E983D-175C-4A36-ADAA-A5C0FFCED096}" srcOrd="0" destOrd="0" presId="urn:microsoft.com/office/officeart/2005/8/layout/orgChart1"/>
    <dgm:cxn modelId="{C717C8D0-29D1-42BE-B108-F3F425B3796C}" type="presOf" srcId="{79723168-790D-4422-A542-D62A7CDD6859}" destId="{25D01FD9-994A-4FE0-B592-2C530E03B781}" srcOrd="0" destOrd="0" presId="urn:microsoft.com/office/officeart/2005/8/layout/orgChart1"/>
    <dgm:cxn modelId="{DA619EF2-8DA0-49E2-89AC-EA74FB29539F}" type="presOf" srcId="{7E8819C9-4EB0-4422-8360-3F115D93E046}" destId="{026493C3-8ADB-43FA-A0B6-A7FA8D4F63A4}" srcOrd="0" destOrd="0" presId="urn:microsoft.com/office/officeart/2005/8/layout/orgChart1"/>
    <dgm:cxn modelId="{14A722F5-F746-4585-8BED-186654596487}" type="presOf" srcId="{79723168-790D-4422-A542-D62A7CDD6859}" destId="{B73C023E-9508-46AA-9011-92AA40902ACC}" srcOrd="1" destOrd="0" presId="urn:microsoft.com/office/officeart/2005/8/layout/orgChart1"/>
    <dgm:cxn modelId="{7BCDDED6-CE2D-4626-AFC1-D0A6AB058348}" type="presParOf" srcId="{D66F92E0-B906-41AC-9891-B5BD26FC1E1C}" destId="{2BD66BCB-D023-4AB4-99DB-1B882CB70110}" srcOrd="0" destOrd="0" presId="urn:microsoft.com/office/officeart/2005/8/layout/orgChart1"/>
    <dgm:cxn modelId="{9A298A22-48A7-48C8-9615-2898498DDA31}" type="presParOf" srcId="{2BD66BCB-D023-4AB4-99DB-1B882CB70110}" destId="{5F13C372-CADD-415E-A292-023257DD6956}" srcOrd="0" destOrd="0" presId="urn:microsoft.com/office/officeart/2005/8/layout/orgChart1"/>
    <dgm:cxn modelId="{1C37B0C9-9EA8-48A1-9760-C6F56FED21A8}" type="presParOf" srcId="{5F13C372-CADD-415E-A292-023257DD6956}" destId="{84F820C4-6353-4B77-B25B-22B2D42D1634}" srcOrd="0" destOrd="0" presId="urn:microsoft.com/office/officeart/2005/8/layout/orgChart1"/>
    <dgm:cxn modelId="{00999DB6-DE4E-437E-87A3-2424CF38026F}" type="presParOf" srcId="{5F13C372-CADD-415E-A292-023257DD6956}" destId="{25AFC387-95D3-4989-BCE8-F26063C2C706}" srcOrd="1" destOrd="0" presId="urn:microsoft.com/office/officeart/2005/8/layout/orgChart1"/>
    <dgm:cxn modelId="{4794FCA9-4EB8-4221-8A09-53C30BE5A85B}" type="presParOf" srcId="{2BD66BCB-D023-4AB4-99DB-1B882CB70110}" destId="{C9905F54-BBE5-4303-AB31-61548FF9F7E4}" srcOrd="1" destOrd="0" presId="urn:microsoft.com/office/officeart/2005/8/layout/orgChart1"/>
    <dgm:cxn modelId="{9FF7E42E-D5A2-47B9-9CCB-404E75D6304D}" type="presParOf" srcId="{C9905F54-BBE5-4303-AB31-61548FF9F7E4}" destId="{581248F3-E5C5-44A3-84E8-6DB74D480B83}" srcOrd="0" destOrd="0" presId="urn:microsoft.com/office/officeart/2005/8/layout/orgChart1"/>
    <dgm:cxn modelId="{412B8606-3D8F-4F8D-BFBF-49151C4D1D2C}" type="presParOf" srcId="{C9905F54-BBE5-4303-AB31-61548FF9F7E4}" destId="{A933ED9B-96B3-4EBB-8B74-72C4BD638041}" srcOrd="1" destOrd="0" presId="urn:microsoft.com/office/officeart/2005/8/layout/orgChart1"/>
    <dgm:cxn modelId="{72D0ABDD-09D1-41FC-95BD-F3C195EEB0C9}" type="presParOf" srcId="{A933ED9B-96B3-4EBB-8B74-72C4BD638041}" destId="{DC70DC4F-82B1-4598-BBB9-7A0E7AA4A812}" srcOrd="0" destOrd="0" presId="urn:microsoft.com/office/officeart/2005/8/layout/orgChart1"/>
    <dgm:cxn modelId="{A6A9C66E-3B16-478D-8D85-2D10644CA931}" type="presParOf" srcId="{DC70DC4F-82B1-4598-BBB9-7A0E7AA4A812}" destId="{7A9BE147-BB8F-4B3C-B761-7B20163691B2}" srcOrd="0" destOrd="0" presId="urn:microsoft.com/office/officeart/2005/8/layout/orgChart1"/>
    <dgm:cxn modelId="{0B4ECDEF-F266-4891-8E04-63966436A626}" type="presParOf" srcId="{DC70DC4F-82B1-4598-BBB9-7A0E7AA4A812}" destId="{681E4DC8-CC44-4A81-9B28-D8E2FC9955EE}" srcOrd="1" destOrd="0" presId="urn:microsoft.com/office/officeart/2005/8/layout/orgChart1"/>
    <dgm:cxn modelId="{0FAF20EC-21D7-4EFC-8AAD-0E79137D6B12}" type="presParOf" srcId="{A933ED9B-96B3-4EBB-8B74-72C4BD638041}" destId="{820DC784-81C1-4FA9-8194-0C529078B9C6}" srcOrd="1" destOrd="0" presId="urn:microsoft.com/office/officeart/2005/8/layout/orgChart1"/>
    <dgm:cxn modelId="{EE41A53B-C5F5-4ADC-8CE2-A2EBB0E58708}" type="presParOf" srcId="{A933ED9B-96B3-4EBB-8B74-72C4BD638041}" destId="{988C6ECD-B4DF-4750-8EA3-2A4DF1A56DCF}" srcOrd="2" destOrd="0" presId="urn:microsoft.com/office/officeart/2005/8/layout/orgChart1"/>
    <dgm:cxn modelId="{56D76681-54AC-4F70-A9E5-97E4E2AC11B9}" type="presParOf" srcId="{C9905F54-BBE5-4303-AB31-61548FF9F7E4}" destId="{434A9E11-CDC8-4C4F-9B7A-2F083754BFE5}" srcOrd="2" destOrd="0" presId="urn:microsoft.com/office/officeart/2005/8/layout/orgChart1"/>
    <dgm:cxn modelId="{43700F6A-EE77-4BAB-9C0A-C9166627CB9E}" type="presParOf" srcId="{C9905F54-BBE5-4303-AB31-61548FF9F7E4}" destId="{7ECE36A1-3205-4365-9C03-5271CBA64763}" srcOrd="3" destOrd="0" presId="urn:microsoft.com/office/officeart/2005/8/layout/orgChart1"/>
    <dgm:cxn modelId="{7C15752C-16E4-41AB-8904-920D5CB77F43}" type="presParOf" srcId="{7ECE36A1-3205-4365-9C03-5271CBA64763}" destId="{DD8AA10B-667B-47CE-A1EA-FBE72B797236}" srcOrd="0" destOrd="0" presId="urn:microsoft.com/office/officeart/2005/8/layout/orgChart1"/>
    <dgm:cxn modelId="{B9FB6CD1-E261-4976-B566-CFBAD2B5F902}" type="presParOf" srcId="{DD8AA10B-667B-47CE-A1EA-FBE72B797236}" destId="{C6040C0B-B00B-4FFB-9CFC-01A43D3B0001}" srcOrd="0" destOrd="0" presId="urn:microsoft.com/office/officeart/2005/8/layout/orgChart1"/>
    <dgm:cxn modelId="{2E421E04-DBA4-431D-BDD5-565E138DDAFB}" type="presParOf" srcId="{DD8AA10B-667B-47CE-A1EA-FBE72B797236}" destId="{00E92BE7-3C8D-45BE-85B5-60D96C691E5F}" srcOrd="1" destOrd="0" presId="urn:microsoft.com/office/officeart/2005/8/layout/orgChart1"/>
    <dgm:cxn modelId="{5472A452-A313-4B3A-84BE-2A7E8631D459}" type="presParOf" srcId="{7ECE36A1-3205-4365-9C03-5271CBA64763}" destId="{49751FD7-083A-4F56-94D2-ECCD7B3088C5}" srcOrd="1" destOrd="0" presId="urn:microsoft.com/office/officeart/2005/8/layout/orgChart1"/>
    <dgm:cxn modelId="{4C1CD004-3BAC-4C80-BD9B-FF5F69C93DBC}" type="presParOf" srcId="{7ECE36A1-3205-4365-9C03-5271CBA64763}" destId="{086AB67A-B40B-4540-AF78-FAE87A84B541}" srcOrd="2" destOrd="0" presId="urn:microsoft.com/office/officeart/2005/8/layout/orgChart1"/>
    <dgm:cxn modelId="{596D805A-872E-4957-B2FA-2F09B88B0B51}" type="presParOf" srcId="{C9905F54-BBE5-4303-AB31-61548FF9F7E4}" destId="{181008F9-E4BC-42EF-BA17-68A60D6DC188}" srcOrd="4" destOrd="0" presId="urn:microsoft.com/office/officeart/2005/8/layout/orgChart1"/>
    <dgm:cxn modelId="{F756CD2E-0427-4331-B5F8-46F922203226}" type="presParOf" srcId="{C9905F54-BBE5-4303-AB31-61548FF9F7E4}" destId="{FB8A5132-12AD-4632-8309-2D51040B1688}" srcOrd="5" destOrd="0" presId="urn:microsoft.com/office/officeart/2005/8/layout/orgChart1"/>
    <dgm:cxn modelId="{A94DD71A-D082-47EA-AA50-49C026F86EB4}" type="presParOf" srcId="{FB8A5132-12AD-4632-8309-2D51040B1688}" destId="{588DF5BF-C639-4BA0-AF6F-B61A76584EE6}" srcOrd="0" destOrd="0" presId="urn:microsoft.com/office/officeart/2005/8/layout/orgChart1"/>
    <dgm:cxn modelId="{F0B8D188-D898-4CCC-908E-98494A81BA94}" type="presParOf" srcId="{588DF5BF-C639-4BA0-AF6F-B61A76584EE6}" destId="{25D01FD9-994A-4FE0-B592-2C530E03B781}" srcOrd="0" destOrd="0" presId="urn:microsoft.com/office/officeart/2005/8/layout/orgChart1"/>
    <dgm:cxn modelId="{0503C78C-A4DC-4EB6-97A9-D4D4347A2CBB}" type="presParOf" srcId="{588DF5BF-C639-4BA0-AF6F-B61A76584EE6}" destId="{B73C023E-9508-46AA-9011-92AA40902ACC}" srcOrd="1" destOrd="0" presId="urn:microsoft.com/office/officeart/2005/8/layout/orgChart1"/>
    <dgm:cxn modelId="{58C89DE0-D827-4204-98A0-F529B2C52C99}" type="presParOf" srcId="{FB8A5132-12AD-4632-8309-2D51040B1688}" destId="{2F1540EE-27FF-4B55-B18A-DAE1654EC72B}" srcOrd="1" destOrd="0" presId="urn:microsoft.com/office/officeart/2005/8/layout/orgChart1"/>
    <dgm:cxn modelId="{581493B6-D765-4B75-ACCC-521879970513}" type="presParOf" srcId="{FB8A5132-12AD-4632-8309-2D51040B1688}" destId="{A1F07650-2D0C-4679-875C-F20CD108BA24}" srcOrd="2" destOrd="0" presId="urn:microsoft.com/office/officeart/2005/8/layout/orgChart1"/>
    <dgm:cxn modelId="{C39979D1-77D9-41B2-ABF3-13911C040938}" type="presParOf" srcId="{C9905F54-BBE5-4303-AB31-61548FF9F7E4}" destId="{C814F2A3-2CFC-42C0-9A57-F4953EB8945E}" srcOrd="6" destOrd="0" presId="urn:microsoft.com/office/officeart/2005/8/layout/orgChart1"/>
    <dgm:cxn modelId="{8EAB1FAD-CEDE-47F6-9D3B-76212AF04433}" type="presParOf" srcId="{C9905F54-BBE5-4303-AB31-61548FF9F7E4}" destId="{036B1E93-459C-4FCE-AB05-ADF44566A962}" srcOrd="7" destOrd="0" presId="urn:microsoft.com/office/officeart/2005/8/layout/orgChart1"/>
    <dgm:cxn modelId="{99A49648-5E66-4CA5-9E89-CE23F9B2274A}" type="presParOf" srcId="{036B1E93-459C-4FCE-AB05-ADF44566A962}" destId="{C8F3638C-88D8-466E-80FF-B59D5677AFF5}" srcOrd="0" destOrd="0" presId="urn:microsoft.com/office/officeart/2005/8/layout/orgChart1"/>
    <dgm:cxn modelId="{06B1FE00-0FE4-4945-9062-C7458AC711D3}" type="presParOf" srcId="{C8F3638C-88D8-466E-80FF-B59D5677AFF5}" destId="{026493C3-8ADB-43FA-A0B6-A7FA8D4F63A4}" srcOrd="0" destOrd="0" presId="urn:microsoft.com/office/officeart/2005/8/layout/orgChart1"/>
    <dgm:cxn modelId="{51B7CF28-6F6A-45A6-807D-7A6885EA943B}" type="presParOf" srcId="{C8F3638C-88D8-466E-80FF-B59D5677AFF5}" destId="{8B59EEB6-8070-41A0-8951-CF03322D60D9}" srcOrd="1" destOrd="0" presId="urn:microsoft.com/office/officeart/2005/8/layout/orgChart1"/>
    <dgm:cxn modelId="{6AD1787D-5F1F-459B-9C7E-3F61D09A58D2}" type="presParOf" srcId="{036B1E93-459C-4FCE-AB05-ADF44566A962}" destId="{B9231680-04A8-4DCA-92EA-2342EAACFBF0}" srcOrd="1" destOrd="0" presId="urn:microsoft.com/office/officeart/2005/8/layout/orgChart1"/>
    <dgm:cxn modelId="{A6610F64-EC3E-4330-B23F-8215E0E8B3F0}" type="presParOf" srcId="{036B1E93-459C-4FCE-AB05-ADF44566A962}" destId="{B94BC799-BC78-4C36-9A21-20499BC26DC7}" srcOrd="2" destOrd="0" presId="urn:microsoft.com/office/officeart/2005/8/layout/orgChart1"/>
    <dgm:cxn modelId="{97DE12A1-1C77-449A-8BE7-E274AD318A3D}" type="presParOf" srcId="{2BD66BCB-D023-4AB4-99DB-1B882CB70110}" destId="{D7B092F2-47FB-41BA-835D-19F069311B41}" srcOrd="2" destOrd="0" presId="urn:microsoft.com/office/officeart/2005/8/layout/orgChart1"/>
    <dgm:cxn modelId="{F8B014BB-2A7C-4D56-9DE4-D573C53302DB}" type="presParOf" srcId="{D66F92E0-B906-41AC-9891-B5BD26FC1E1C}" destId="{879412D9-D58D-4888-8A7B-4693BBA7FE21}" srcOrd="1" destOrd="0" presId="urn:microsoft.com/office/officeart/2005/8/layout/orgChart1"/>
    <dgm:cxn modelId="{25C0A57E-7246-4D12-916D-333DC3B4055C}" type="presParOf" srcId="{879412D9-D58D-4888-8A7B-4693BBA7FE21}" destId="{D36A1E4D-0F95-4C3D-80EF-ADA12694E892}" srcOrd="0" destOrd="0" presId="urn:microsoft.com/office/officeart/2005/8/layout/orgChart1"/>
    <dgm:cxn modelId="{89487784-E0C8-49C1-94D1-A44ECC1B6568}" type="presParOf" srcId="{D36A1E4D-0F95-4C3D-80EF-ADA12694E892}" destId="{AA2A5000-0A45-4CAE-9C4F-B63E3753B583}" srcOrd="0" destOrd="0" presId="urn:microsoft.com/office/officeart/2005/8/layout/orgChart1"/>
    <dgm:cxn modelId="{EA8B0034-CCFF-48BA-A86E-9C997A8E5DD6}" type="presParOf" srcId="{D36A1E4D-0F95-4C3D-80EF-ADA12694E892}" destId="{3D115919-6FEA-42BF-9D8B-0ED87ACB1453}" srcOrd="1" destOrd="0" presId="urn:microsoft.com/office/officeart/2005/8/layout/orgChart1"/>
    <dgm:cxn modelId="{1DDA22FF-B4A3-4737-A065-2A13F26D4B3C}" type="presParOf" srcId="{879412D9-D58D-4888-8A7B-4693BBA7FE21}" destId="{8422E5BD-BFB5-496E-8B99-151800391ACE}" srcOrd="1" destOrd="0" presId="urn:microsoft.com/office/officeart/2005/8/layout/orgChart1"/>
    <dgm:cxn modelId="{32D2E048-8B05-4897-8739-F9877502DE20}" type="presParOf" srcId="{879412D9-D58D-4888-8A7B-4693BBA7FE21}" destId="{1018BC20-DAC7-4FF5-B69D-C18C21FB84DE}" srcOrd="2" destOrd="0" presId="urn:microsoft.com/office/officeart/2005/8/layout/orgChart1"/>
    <dgm:cxn modelId="{9A642241-9CFF-4635-8DA2-354FA23F0262}" type="presParOf" srcId="{D66F92E0-B906-41AC-9891-B5BD26FC1E1C}" destId="{6D376081-965D-4882-BFD4-8837CA319249}" srcOrd="2" destOrd="0" presId="urn:microsoft.com/office/officeart/2005/8/layout/orgChart1"/>
    <dgm:cxn modelId="{3D181A72-E88F-40DB-8EBC-AD008AC6CE4C}" type="presParOf" srcId="{6D376081-965D-4882-BFD4-8837CA319249}" destId="{5DAA339C-627E-45B4-9EC9-D1B21E8561B4}" srcOrd="0" destOrd="0" presId="urn:microsoft.com/office/officeart/2005/8/layout/orgChart1"/>
    <dgm:cxn modelId="{61D28C95-C8F3-4179-B1F8-60AD0D6792BD}" type="presParOf" srcId="{5DAA339C-627E-45B4-9EC9-D1B21E8561B4}" destId="{3D3E983D-175C-4A36-ADAA-A5C0FFCED096}" srcOrd="0" destOrd="0" presId="urn:microsoft.com/office/officeart/2005/8/layout/orgChart1"/>
    <dgm:cxn modelId="{711F8DE6-0D3D-4F7F-8BF8-3F939DA5A20C}" type="presParOf" srcId="{5DAA339C-627E-45B4-9EC9-D1B21E8561B4}" destId="{C53D93E6-FFF6-4265-A62D-90195DE90B69}" srcOrd="1" destOrd="0" presId="urn:microsoft.com/office/officeart/2005/8/layout/orgChart1"/>
    <dgm:cxn modelId="{861C19A6-CBE1-4AA2-B119-0CCD19A717CB}" type="presParOf" srcId="{6D376081-965D-4882-BFD4-8837CA319249}" destId="{9F249D03-BB64-450F-ADCE-A97C242349F3}" srcOrd="1" destOrd="0" presId="urn:microsoft.com/office/officeart/2005/8/layout/orgChart1"/>
    <dgm:cxn modelId="{397385FD-9B7A-4014-B744-578BFFCFFA3B}" type="presParOf" srcId="{6D376081-965D-4882-BFD4-8837CA319249}" destId="{170BE568-FA49-4546-ABA7-3689DAB11ADE}"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14F2A3-2CFC-42C0-9A57-F4953EB8945E}">
      <dsp:nvSpPr>
        <dsp:cNvPr id="0" name=""/>
        <dsp:cNvSpPr/>
      </dsp:nvSpPr>
      <dsp:spPr>
        <a:xfrm>
          <a:off x="2796254" y="1509788"/>
          <a:ext cx="2182856" cy="505636"/>
        </a:xfrm>
        <a:custGeom>
          <a:avLst/>
          <a:gdLst/>
          <a:ahLst/>
          <a:cxnLst/>
          <a:rect l="0" t="0" r="0" b="0"/>
          <a:pathLst>
            <a:path>
              <a:moveTo>
                <a:pt x="0" y="0"/>
              </a:moveTo>
              <a:lnTo>
                <a:pt x="0" y="319558"/>
              </a:lnTo>
              <a:lnTo>
                <a:pt x="2182856" y="319558"/>
              </a:lnTo>
              <a:lnTo>
                <a:pt x="2182856" y="5056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1008F9-E4BC-42EF-BA17-68A60D6DC188}">
      <dsp:nvSpPr>
        <dsp:cNvPr id="0" name=""/>
        <dsp:cNvSpPr/>
      </dsp:nvSpPr>
      <dsp:spPr>
        <a:xfrm>
          <a:off x="2750534" y="1509788"/>
          <a:ext cx="91440" cy="482713"/>
        </a:xfrm>
        <a:custGeom>
          <a:avLst/>
          <a:gdLst/>
          <a:ahLst/>
          <a:cxnLst/>
          <a:rect l="0" t="0" r="0" b="0"/>
          <a:pathLst>
            <a:path>
              <a:moveTo>
                <a:pt x="45720" y="0"/>
              </a:moveTo>
              <a:lnTo>
                <a:pt x="45720" y="296635"/>
              </a:lnTo>
              <a:lnTo>
                <a:pt x="81376" y="296635"/>
              </a:lnTo>
              <a:lnTo>
                <a:pt x="81376" y="4827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4A9E11-CDC8-4C4F-9B7A-2F083754BFE5}">
      <dsp:nvSpPr>
        <dsp:cNvPr id="0" name=""/>
        <dsp:cNvSpPr/>
      </dsp:nvSpPr>
      <dsp:spPr>
        <a:xfrm>
          <a:off x="1635445" y="1509788"/>
          <a:ext cx="1160808" cy="494259"/>
        </a:xfrm>
        <a:custGeom>
          <a:avLst/>
          <a:gdLst/>
          <a:ahLst/>
          <a:cxnLst/>
          <a:rect l="0" t="0" r="0" b="0"/>
          <a:pathLst>
            <a:path>
              <a:moveTo>
                <a:pt x="1160808" y="0"/>
              </a:moveTo>
              <a:lnTo>
                <a:pt x="1160808" y="308180"/>
              </a:lnTo>
              <a:lnTo>
                <a:pt x="0" y="308180"/>
              </a:lnTo>
              <a:lnTo>
                <a:pt x="0" y="4942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1248F3-E5C5-44A3-84E8-6DB74D480B83}">
      <dsp:nvSpPr>
        <dsp:cNvPr id="0" name=""/>
        <dsp:cNvSpPr/>
      </dsp:nvSpPr>
      <dsp:spPr>
        <a:xfrm>
          <a:off x="544150" y="1509788"/>
          <a:ext cx="2252103" cy="481658"/>
        </a:xfrm>
        <a:custGeom>
          <a:avLst/>
          <a:gdLst/>
          <a:ahLst/>
          <a:cxnLst/>
          <a:rect l="0" t="0" r="0" b="0"/>
          <a:pathLst>
            <a:path>
              <a:moveTo>
                <a:pt x="2252103" y="0"/>
              </a:moveTo>
              <a:lnTo>
                <a:pt x="2252103" y="295580"/>
              </a:lnTo>
              <a:lnTo>
                <a:pt x="0" y="295580"/>
              </a:lnTo>
              <a:lnTo>
                <a:pt x="0" y="4816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F820C4-6353-4B77-B25B-22B2D42D1634}">
      <dsp:nvSpPr>
        <dsp:cNvPr id="0" name=""/>
        <dsp:cNvSpPr/>
      </dsp:nvSpPr>
      <dsp:spPr>
        <a:xfrm>
          <a:off x="1910167" y="623701"/>
          <a:ext cx="1772172" cy="88608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Security Compliance Manager</a:t>
          </a:r>
        </a:p>
      </dsp:txBody>
      <dsp:txXfrm>
        <a:off x="1910167" y="623701"/>
        <a:ext cx="1772172" cy="886086"/>
      </dsp:txXfrm>
    </dsp:sp>
    <dsp:sp modelId="{7A9BE147-BB8F-4B3C-B761-7B20163691B2}">
      <dsp:nvSpPr>
        <dsp:cNvPr id="0" name=""/>
        <dsp:cNvSpPr/>
      </dsp:nvSpPr>
      <dsp:spPr>
        <a:xfrm>
          <a:off x="2184" y="1991447"/>
          <a:ext cx="1083931" cy="4490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Compliance Coordinator</a:t>
          </a:r>
        </a:p>
      </dsp:txBody>
      <dsp:txXfrm>
        <a:off x="2184" y="1991447"/>
        <a:ext cx="1083931" cy="449024"/>
      </dsp:txXfrm>
    </dsp:sp>
    <dsp:sp modelId="{C6040C0B-B00B-4FFB-9CFC-01A43D3B0001}">
      <dsp:nvSpPr>
        <dsp:cNvPr id="0" name=""/>
        <dsp:cNvSpPr/>
      </dsp:nvSpPr>
      <dsp:spPr>
        <a:xfrm>
          <a:off x="1096837" y="2004047"/>
          <a:ext cx="1077215" cy="3691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Compliance &amp; Training Coordinator</a:t>
          </a:r>
        </a:p>
      </dsp:txBody>
      <dsp:txXfrm>
        <a:off x="1096837" y="2004047"/>
        <a:ext cx="1077215" cy="369108"/>
      </dsp:txXfrm>
    </dsp:sp>
    <dsp:sp modelId="{25D01FD9-994A-4FE0-B592-2C530E03B781}">
      <dsp:nvSpPr>
        <dsp:cNvPr id="0" name=""/>
        <dsp:cNvSpPr/>
      </dsp:nvSpPr>
      <dsp:spPr>
        <a:xfrm>
          <a:off x="2231063" y="1992501"/>
          <a:ext cx="1201692" cy="4757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Senior Aviation Coordinator</a:t>
          </a:r>
        </a:p>
      </dsp:txBody>
      <dsp:txXfrm>
        <a:off x="2231063" y="1992501"/>
        <a:ext cx="1201692" cy="475748"/>
      </dsp:txXfrm>
    </dsp:sp>
    <dsp:sp modelId="{026493C3-8ADB-43FA-A0B6-A7FA8D4F63A4}">
      <dsp:nvSpPr>
        <dsp:cNvPr id="0" name=""/>
        <dsp:cNvSpPr/>
      </dsp:nvSpPr>
      <dsp:spPr>
        <a:xfrm>
          <a:off x="4434654" y="2015424"/>
          <a:ext cx="1088911" cy="3042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Aviation Cordinator</a:t>
          </a:r>
        </a:p>
      </dsp:txBody>
      <dsp:txXfrm>
        <a:off x="4434654" y="2015424"/>
        <a:ext cx="1088911" cy="304273"/>
      </dsp:txXfrm>
    </dsp:sp>
    <dsp:sp modelId="{AA2A5000-0A45-4CAE-9C4F-B63E3753B583}">
      <dsp:nvSpPr>
        <dsp:cNvPr id="0" name=""/>
        <dsp:cNvSpPr/>
      </dsp:nvSpPr>
      <dsp:spPr>
        <a:xfrm>
          <a:off x="3433669" y="2015548"/>
          <a:ext cx="1039060" cy="3007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Aviation Cordinator</a:t>
          </a:r>
        </a:p>
      </dsp:txBody>
      <dsp:txXfrm>
        <a:off x="3433669" y="2015548"/>
        <a:ext cx="1039060" cy="300790"/>
      </dsp:txXfrm>
    </dsp:sp>
    <dsp:sp modelId="{3D3E983D-175C-4A36-ADAA-A5C0FFCED096}">
      <dsp:nvSpPr>
        <dsp:cNvPr id="0" name=""/>
        <dsp:cNvSpPr/>
      </dsp:nvSpPr>
      <dsp:spPr>
        <a:xfrm>
          <a:off x="5457938" y="2014485"/>
          <a:ext cx="1088911" cy="3042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Aviation Cordinator</a:t>
          </a:r>
        </a:p>
      </dsp:txBody>
      <dsp:txXfrm>
        <a:off x="5457938" y="2014485"/>
        <a:ext cx="1088911" cy="3042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B62A4B140AC840AFC3FFC96A5830D1" ma:contentTypeVersion="0" ma:contentTypeDescription="Create a new document." ma:contentTypeScope="" ma:versionID="2a5751c0572c3831f3312d55c5e2c3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B9FEC-DB57-4B37-81D5-EB6047B24F4A}">
  <ds:schemaRefs>
    <ds:schemaRef ds:uri="http://schemas.microsoft.com/sharepoint/v3/contenttype/forms"/>
  </ds:schemaRefs>
</ds:datastoreItem>
</file>

<file path=customXml/itemProps2.xml><?xml version="1.0" encoding="utf-8"?>
<ds:datastoreItem xmlns:ds="http://schemas.openxmlformats.org/officeDocument/2006/customXml" ds:itemID="{767479CA-E2B9-441F-B51E-859BA575B75B}">
  <ds:schemaRefs>
    <ds:schemaRef ds:uri="http://schemas.microsoft.com/office/2006/metadata/properties"/>
  </ds:schemaRefs>
</ds:datastoreItem>
</file>

<file path=customXml/itemProps3.xml><?xml version="1.0" encoding="utf-8"?>
<ds:datastoreItem xmlns:ds="http://schemas.openxmlformats.org/officeDocument/2006/customXml" ds:itemID="{B6DB6FCC-C0D2-499A-A9ED-9A3396AD3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Christina.O'Donoghue</dc:creator>
  <cp:lastModifiedBy>Farrell, Jane</cp:lastModifiedBy>
  <cp:revision>11</cp:revision>
  <cp:lastPrinted>2015-07-28T08:47:00Z</cp:lastPrinted>
  <dcterms:created xsi:type="dcterms:W3CDTF">2025-10-21T14:20:00Z</dcterms:created>
  <dcterms:modified xsi:type="dcterms:W3CDTF">2025-10-21T14:27:00Z</dcterms:modified>
</cp:coreProperties>
</file>