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1B29E" w14:textId="61A88A83" w:rsidR="00330A1E" w:rsidRDefault="006C65DE" w:rsidP="000E1E1D">
      <w:pPr>
        <w:jc w:val="left"/>
        <w:rPr>
          <w:rFonts w:cs="Arial"/>
          <w:color w:val="000000" w:themeColor="text1"/>
          <w:sz w:val="4"/>
          <w:szCs w:val="20"/>
        </w:rPr>
      </w:pPr>
      <w:r>
        <w:rPr>
          <w:rFonts w:cs="Arial"/>
          <w:noProof/>
          <w:color w:val="000000" w:themeColor="text1"/>
          <w:sz w:val="4"/>
          <w:szCs w:val="20"/>
        </w:rPr>
        <mc:AlternateContent>
          <mc:Choice Requires="wps">
            <w:drawing>
              <wp:anchor distT="0" distB="0" distL="114300" distR="114300" simplePos="0" relativeHeight="251658241" behindDoc="0" locked="0" layoutInCell="1" allowOverlap="1" wp14:anchorId="686B5FF9" wp14:editId="335CDA9F">
                <wp:simplePos x="0" y="0"/>
                <wp:positionH relativeFrom="margin">
                  <wp:posOffset>-311150</wp:posOffset>
                </wp:positionH>
                <wp:positionV relativeFrom="paragraph">
                  <wp:posOffset>0</wp:posOffset>
                </wp:positionV>
                <wp:extent cx="5599430" cy="1478915"/>
                <wp:effectExtent l="0" t="0" r="0" b="0"/>
                <wp:wrapTight wrapText="bothSides">
                  <wp:wrapPolygon edited="0">
                    <wp:start x="147" y="835"/>
                    <wp:lineTo x="147" y="20589"/>
                    <wp:lineTo x="21384" y="20589"/>
                    <wp:lineTo x="21384" y="835"/>
                    <wp:lineTo x="147" y="835"/>
                  </wp:wrapPolygon>
                </wp:wrapTight>
                <wp:docPr id="35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9430" cy="1478915"/>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129A27" w14:textId="314F4292" w:rsidR="003E10CD" w:rsidRDefault="00D42D2F" w:rsidP="009A36F7">
                            <w:pPr>
                              <w:jc w:val="left"/>
                              <w:rPr>
                                <w:b/>
                                <w:bCs/>
                                <w:color w:val="FFFFFF" w:themeColor="background1"/>
                                <w:sz w:val="44"/>
                                <w:szCs w:val="44"/>
                                <w:lang w:val="en-AU"/>
                              </w:rPr>
                            </w:pPr>
                            <w:r w:rsidRPr="00330A1E">
                              <w:rPr>
                                <w:color w:val="FF0000"/>
                                <w:sz w:val="40"/>
                                <w:szCs w:val="40"/>
                                <w:lang w:val="en-AU"/>
                              </w:rPr>
                              <w:br/>
                            </w:r>
                            <w:r w:rsidR="008C702C" w:rsidRPr="00707D60">
                              <w:rPr>
                                <w:b/>
                                <w:bCs/>
                                <w:color w:val="FFFFFF" w:themeColor="background1"/>
                                <w:sz w:val="44"/>
                                <w:szCs w:val="44"/>
                                <w:lang w:val="en-AU"/>
                              </w:rPr>
                              <w:t>Job Description</w:t>
                            </w:r>
                            <w:r w:rsidR="00685BE2">
                              <w:rPr>
                                <w:b/>
                                <w:bCs/>
                                <w:color w:val="FFFFFF" w:themeColor="background1"/>
                                <w:sz w:val="44"/>
                                <w:szCs w:val="44"/>
                                <w:lang w:val="en-AU"/>
                              </w:rPr>
                              <w:t>:</w:t>
                            </w:r>
                          </w:p>
                          <w:p w14:paraId="1734AF39" w14:textId="3AA597E8" w:rsidR="00685BE2" w:rsidRPr="00707D60" w:rsidRDefault="00C3660E" w:rsidP="009A36F7">
                            <w:pPr>
                              <w:jc w:val="left"/>
                              <w:rPr>
                                <w:b/>
                                <w:bCs/>
                                <w:color w:val="FFFFFF" w:themeColor="background1"/>
                                <w:sz w:val="40"/>
                                <w:szCs w:val="40"/>
                                <w:lang w:val="en-AU"/>
                              </w:rPr>
                            </w:pPr>
                            <w:r>
                              <w:rPr>
                                <w:b/>
                                <w:bCs/>
                                <w:color w:val="FFFFFF" w:themeColor="background1"/>
                                <w:sz w:val="44"/>
                                <w:szCs w:val="44"/>
                                <w:lang w:val="en-AU"/>
                              </w:rPr>
                              <w:t>Domestic Assistant</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6B5FF9" id="_x0000_t202" coordsize="21600,21600" o:spt="202" path="m,l,21600r21600,l21600,xe">
                <v:stroke joinstyle="miter"/>
                <v:path gradientshapeok="t" o:connecttype="rect"/>
              </v:shapetype>
              <v:shape id="Text Box 18" o:spid="_x0000_s1026" type="#_x0000_t202" style="position:absolute;margin-left:-24.5pt;margin-top:0;width:440.9pt;height:116.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" filled="f" fillcolor="#00a0c6" stroked="f" strokeweight="1pt">
                <v:textbox inset=",7.2pt,,7.2pt">
                  <w:txbxContent>
                    <w:p w14:paraId="1E129A27" w14:textId="314F4292" w:rsidR="003E10CD" w:rsidRDefault="00D42D2F" w:rsidP="009A36F7">
                      <w:pPr>
                        <w:jc w:val="left"/>
                        <w:rPr>
                          <w:b/>
                          <w:bCs/>
                          <w:color w:val="FFFFFF" w:themeColor="background1"/>
                          <w:sz w:val="44"/>
                          <w:szCs w:val="44"/>
                          <w:lang w:val="en-AU"/>
                        </w:rPr>
                      </w:pPr>
                      <w:r w:rsidRPr="00330A1E">
                        <w:rPr>
                          <w:color w:val="FF0000"/>
                          <w:sz w:val="40"/>
                          <w:szCs w:val="40"/>
                          <w:lang w:val="en-AU"/>
                        </w:rPr>
                        <w:br/>
                      </w:r>
                      <w:r w:rsidR="008C702C" w:rsidRPr="00707D60">
                        <w:rPr>
                          <w:b/>
                          <w:bCs/>
                          <w:color w:val="FFFFFF" w:themeColor="background1"/>
                          <w:sz w:val="44"/>
                          <w:szCs w:val="44"/>
                          <w:lang w:val="en-AU"/>
                        </w:rPr>
                        <w:t>Job Description</w:t>
                      </w:r>
                      <w:r w:rsidR="00685BE2">
                        <w:rPr>
                          <w:b/>
                          <w:bCs/>
                          <w:color w:val="FFFFFF" w:themeColor="background1"/>
                          <w:sz w:val="44"/>
                          <w:szCs w:val="44"/>
                          <w:lang w:val="en-AU"/>
                        </w:rPr>
                        <w:t>:</w:t>
                      </w:r>
                    </w:p>
                    <w:p w14:paraId="1734AF39" w14:textId="3AA597E8" w:rsidR="00685BE2" w:rsidRPr="00707D60" w:rsidRDefault="00C3660E" w:rsidP="009A36F7">
                      <w:pPr>
                        <w:jc w:val="left"/>
                        <w:rPr>
                          <w:b/>
                          <w:bCs/>
                          <w:color w:val="FFFFFF" w:themeColor="background1"/>
                          <w:sz w:val="40"/>
                          <w:szCs w:val="40"/>
                          <w:lang w:val="en-AU"/>
                        </w:rPr>
                      </w:pPr>
                      <w:r>
                        <w:rPr>
                          <w:b/>
                          <w:bCs/>
                          <w:color w:val="FFFFFF" w:themeColor="background1"/>
                          <w:sz w:val="44"/>
                          <w:szCs w:val="44"/>
                          <w:lang w:val="en-AU"/>
                        </w:rPr>
                        <w:t>Domestic Assistant</w:t>
                      </w:r>
                    </w:p>
                  </w:txbxContent>
                </v:textbox>
                <w10:wrap type="tight" anchorx="margin"/>
              </v:shape>
            </w:pict>
          </mc:Fallback>
        </mc:AlternateContent>
      </w:r>
      <w:r w:rsidR="00AA28F9">
        <w:rPr>
          <w:noProof/>
        </w:rPr>
        <w:drawing>
          <wp:anchor distT="0" distB="0" distL="114300" distR="114300" simplePos="0" relativeHeight="251658242" behindDoc="0" locked="0" layoutInCell="1" allowOverlap="1" wp14:anchorId="0ABCACED" wp14:editId="00F0A5CF">
            <wp:simplePos x="0" y="0"/>
            <wp:positionH relativeFrom="page">
              <wp:align>right</wp:align>
            </wp:positionH>
            <wp:positionV relativeFrom="paragraph">
              <wp:posOffset>-688975</wp:posOffset>
            </wp:positionV>
            <wp:extent cx="1366241" cy="511143"/>
            <wp:effectExtent l="0" t="0" r="5715" b="3810"/>
            <wp:wrapNone/>
            <wp:docPr id="1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4"/>
                    <pic:cNvPicPr>
                      <a:picLocks noChangeAspect="1"/>
                    </pic:cNvPicPr>
                  </pic:nvPicPr>
                  <pic:blipFill>
                    <a:blip r:embed="rId11"/>
                    <a:stretch>
                      <a:fillRect/>
                    </a:stretch>
                  </pic:blipFill>
                  <pic:spPr>
                    <a:xfrm>
                      <a:off x="0" y="0"/>
                      <a:ext cx="1366241" cy="511143"/>
                    </a:xfrm>
                    <a:prstGeom prst="rect">
                      <a:avLst/>
                    </a:prstGeom>
                  </pic:spPr>
                </pic:pic>
              </a:graphicData>
            </a:graphic>
          </wp:anchor>
        </w:drawing>
      </w:r>
      <w:r w:rsidR="00DB562A">
        <w:rPr>
          <w:noProof/>
        </w:rPr>
        <mc:AlternateContent>
          <mc:Choice Requires="wps">
            <w:drawing>
              <wp:anchor distT="0" distB="0" distL="114300" distR="114300" simplePos="0" relativeHeight="251658240" behindDoc="0" locked="0" layoutInCell="1" allowOverlap="1" wp14:anchorId="0862C7AD" wp14:editId="1BB270A8">
                <wp:simplePos x="0" y="0"/>
                <wp:positionH relativeFrom="page">
                  <wp:align>left</wp:align>
                </wp:positionH>
                <wp:positionV relativeFrom="paragraph">
                  <wp:posOffset>-1076325</wp:posOffset>
                </wp:positionV>
                <wp:extent cx="7559040" cy="2411730"/>
                <wp:effectExtent l="0" t="0" r="3810" b="7620"/>
                <wp:wrapNone/>
                <wp:docPr id="7" name="Rectangle 3"/>
                <wp:cNvGraphicFramePr/>
                <a:graphic xmlns:a="http://schemas.openxmlformats.org/drawingml/2006/main">
                  <a:graphicData uri="http://schemas.microsoft.com/office/word/2010/wordprocessingShape">
                    <wps:wsp>
                      <wps:cNvSpPr/>
                      <wps:spPr>
                        <a:xfrm>
                          <a:off x="0" y="0"/>
                          <a:ext cx="7559040" cy="2411730"/>
                        </a:xfrm>
                        <a:prstGeom prst="rect">
                          <a:avLst/>
                        </a:prstGeom>
                        <a:solidFill>
                          <a:srgbClr val="00359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C9228D" id="Rectangle 3" o:spid="_x0000_s1026" style="position:absolute;margin-left:0;margin-top:-84.75pt;width:595.2pt;height:189.9pt;z-index:252381184;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" fillcolor="#00359e" stroked="f" strokeweight="2pt">
                <w10:wrap anchorx="page"/>
              </v:rect>
            </w:pict>
          </mc:Fallback>
        </mc:AlternateContent>
      </w:r>
    </w:p>
    <w:p w14:paraId="0D847974" w14:textId="7902FF20" w:rsidR="00330A1E" w:rsidRDefault="00330A1E" w:rsidP="000E1E1D">
      <w:pPr>
        <w:jc w:val="left"/>
        <w:rPr>
          <w:rFonts w:cs="Arial"/>
          <w:color w:val="000000" w:themeColor="text1"/>
          <w:sz w:val="4"/>
          <w:szCs w:val="20"/>
        </w:rPr>
      </w:pPr>
    </w:p>
    <w:p w14:paraId="1E6B4539" w14:textId="0E22E95C" w:rsidR="00330A1E" w:rsidRDefault="00330A1E" w:rsidP="000E1E1D">
      <w:pPr>
        <w:jc w:val="left"/>
        <w:rPr>
          <w:rFonts w:cs="Arial"/>
          <w:color w:val="000000" w:themeColor="text1"/>
          <w:sz w:val="4"/>
          <w:szCs w:val="20"/>
        </w:rPr>
      </w:pPr>
    </w:p>
    <w:p w14:paraId="2B822935" w14:textId="54B2BFB2" w:rsidR="00330A1E" w:rsidRDefault="00330A1E" w:rsidP="000E1E1D">
      <w:pPr>
        <w:jc w:val="left"/>
        <w:rPr>
          <w:rFonts w:cs="Arial"/>
          <w:color w:val="000000" w:themeColor="text1"/>
          <w:sz w:val="4"/>
          <w:szCs w:val="20"/>
        </w:rPr>
      </w:pPr>
    </w:p>
    <w:p w14:paraId="6014DBF1" w14:textId="11820BC4" w:rsidR="00330A1E" w:rsidRDefault="00330A1E" w:rsidP="000E1E1D">
      <w:pPr>
        <w:jc w:val="left"/>
        <w:rPr>
          <w:rFonts w:cs="Arial"/>
          <w:color w:val="000000" w:themeColor="text1"/>
          <w:sz w:val="4"/>
          <w:szCs w:val="20"/>
        </w:rPr>
      </w:pPr>
    </w:p>
    <w:p w14:paraId="7D36A9A2" w14:textId="306DC8D4" w:rsidR="00330A1E" w:rsidRDefault="00330A1E" w:rsidP="000E1E1D">
      <w:pPr>
        <w:jc w:val="left"/>
        <w:rPr>
          <w:rFonts w:cs="Arial"/>
          <w:color w:val="000000" w:themeColor="text1"/>
          <w:sz w:val="4"/>
          <w:szCs w:val="20"/>
        </w:rPr>
      </w:pPr>
    </w:p>
    <w:p w14:paraId="404C786C" w14:textId="4C96A3FA" w:rsidR="00330A1E" w:rsidRDefault="00330A1E" w:rsidP="000E1E1D">
      <w:pPr>
        <w:jc w:val="left"/>
        <w:rPr>
          <w:rFonts w:cs="Arial"/>
          <w:color w:val="000000" w:themeColor="text1"/>
          <w:sz w:val="4"/>
          <w:szCs w:val="20"/>
        </w:rPr>
      </w:pPr>
    </w:p>
    <w:p w14:paraId="3B4F5630" w14:textId="77777777" w:rsidR="00330A1E" w:rsidRDefault="00330A1E" w:rsidP="000E1E1D">
      <w:pPr>
        <w:jc w:val="left"/>
        <w:rPr>
          <w:rFonts w:cs="Arial"/>
          <w:color w:val="000000" w:themeColor="text1"/>
          <w:sz w:val="4"/>
          <w:szCs w:val="20"/>
        </w:rPr>
      </w:pPr>
    </w:p>
    <w:p w14:paraId="3984D20F" w14:textId="75A707F1" w:rsidR="00330A1E" w:rsidRDefault="00330A1E" w:rsidP="000E1E1D">
      <w:pPr>
        <w:jc w:val="left"/>
        <w:rPr>
          <w:rFonts w:cs="Arial"/>
          <w:color w:val="000000" w:themeColor="text1"/>
          <w:sz w:val="4"/>
          <w:szCs w:val="20"/>
        </w:rPr>
      </w:pPr>
    </w:p>
    <w:p w14:paraId="13A85F0A" w14:textId="52556452" w:rsidR="00330A1E" w:rsidRDefault="00330A1E" w:rsidP="000E1E1D">
      <w:pPr>
        <w:jc w:val="left"/>
        <w:rPr>
          <w:rFonts w:cs="Arial"/>
          <w:color w:val="000000" w:themeColor="text1"/>
          <w:sz w:val="4"/>
          <w:szCs w:val="20"/>
        </w:rPr>
      </w:pPr>
    </w:p>
    <w:p w14:paraId="2C573CDC" w14:textId="03DF99D7" w:rsidR="00330A1E" w:rsidRDefault="00330A1E" w:rsidP="000E1E1D">
      <w:pPr>
        <w:jc w:val="left"/>
        <w:rPr>
          <w:rFonts w:cs="Arial"/>
          <w:color w:val="000000" w:themeColor="text1"/>
          <w:sz w:val="4"/>
          <w:szCs w:val="20"/>
        </w:rPr>
      </w:pPr>
    </w:p>
    <w:p w14:paraId="3F664423" w14:textId="166041E1" w:rsidR="00330A1E" w:rsidRDefault="00330A1E" w:rsidP="000E1E1D">
      <w:pPr>
        <w:jc w:val="left"/>
        <w:rPr>
          <w:rFonts w:cs="Arial"/>
          <w:color w:val="000000" w:themeColor="text1"/>
          <w:sz w:val="4"/>
          <w:szCs w:val="20"/>
        </w:rPr>
      </w:pPr>
    </w:p>
    <w:p w14:paraId="25F1DC2C" w14:textId="1309A567" w:rsidR="00330A1E" w:rsidRDefault="00330A1E" w:rsidP="000E1E1D">
      <w:pPr>
        <w:jc w:val="left"/>
        <w:rPr>
          <w:rFonts w:cs="Arial"/>
          <w:color w:val="000000" w:themeColor="text1"/>
          <w:sz w:val="4"/>
          <w:szCs w:val="20"/>
        </w:rPr>
      </w:pPr>
    </w:p>
    <w:p w14:paraId="4D6EF1B6" w14:textId="59BE1A97" w:rsidR="00330A1E" w:rsidRDefault="00330A1E" w:rsidP="000E1E1D">
      <w:pPr>
        <w:jc w:val="left"/>
        <w:rPr>
          <w:rFonts w:cs="Arial"/>
          <w:color w:val="000000" w:themeColor="text1"/>
          <w:sz w:val="4"/>
          <w:szCs w:val="20"/>
        </w:rPr>
      </w:pPr>
    </w:p>
    <w:p w14:paraId="6F645050" w14:textId="77777777" w:rsidR="00330A1E" w:rsidRDefault="00330A1E" w:rsidP="000E1E1D">
      <w:pPr>
        <w:jc w:val="left"/>
        <w:rPr>
          <w:rFonts w:cs="Arial"/>
          <w:color w:val="000000" w:themeColor="text1"/>
          <w:sz w:val="4"/>
          <w:szCs w:val="20"/>
        </w:rPr>
      </w:pPr>
    </w:p>
    <w:p w14:paraId="5B91D236" w14:textId="77777777" w:rsidR="00330A1E" w:rsidRDefault="00330A1E" w:rsidP="000E1E1D">
      <w:pPr>
        <w:jc w:val="left"/>
        <w:rPr>
          <w:rFonts w:cs="Arial"/>
          <w:color w:val="000000" w:themeColor="text1"/>
          <w:sz w:val="4"/>
          <w:szCs w:val="20"/>
        </w:rPr>
      </w:pPr>
    </w:p>
    <w:p w14:paraId="1513CC8C" w14:textId="77777777" w:rsidR="00330A1E" w:rsidRDefault="00330A1E" w:rsidP="000E1E1D">
      <w:pPr>
        <w:jc w:val="left"/>
        <w:rPr>
          <w:rFonts w:cs="Arial"/>
          <w:color w:val="000000" w:themeColor="text1"/>
          <w:sz w:val="4"/>
          <w:szCs w:val="20"/>
        </w:rPr>
      </w:pPr>
    </w:p>
    <w:p w14:paraId="57D7AE4E" w14:textId="77777777" w:rsidR="00330A1E" w:rsidRDefault="00330A1E" w:rsidP="000E1E1D">
      <w:pPr>
        <w:jc w:val="left"/>
        <w:rPr>
          <w:rFonts w:cs="Arial"/>
          <w:color w:val="000000" w:themeColor="text1"/>
          <w:sz w:val="4"/>
          <w:szCs w:val="20"/>
        </w:rPr>
      </w:pPr>
    </w:p>
    <w:p w14:paraId="1EC2BEF3" w14:textId="77777777" w:rsidR="00330A1E" w:rsidRDefault="00330A1E" w:rsidP="000E1E1D">
      <w:pPr>
        <w:jc w:val="left"/>
        <w:rPr>
          <w:rFonts w:cs="Arial"/>
          <w:color w:val="000000" w:themeColor="text1"/>
          <w:sz w:val="4"/>
          <w:szCs w:val="20"/>
        </w:rPr>
      </w:pPr>
    </w:p>
    <w:p w14:paraId="7A227F3E" w14:textId="77777777" w:rsidR="00330A1E" w:rsidRDefault="00330A1E" w:rsidP="000E1E1D">
      <w:pPr>
        <w:jc w:val="left"/>
        <w:rPr>
          <w:rFonts w:cs="Arial"/>
          <w:color w:val="000000" w:themeColor="text1"/>
          <w:sz w:val="4"/>
          <w:szCs w:val="20"/>
        </w:rPr>
      </w:pPr>
    </w:p>
    <w:p w14:paraId="5C4D6A63" w14:textId="77777777" w:rsidR="00330A1E" w:rsidRDefault="00330A1E" w:rsidP="000E1E1D">
      <w:pPr>
        <w:jc w:val="left"/>
        <w:rPr>
          <w:rFonts w:cs="Arial"/>
          <w:color w:val="000000" w:themeColor="text1"/>
          <w:sz w:val="4"/>
          <w:szCs w:val="20"/>
        </w:rPr>
      </w:pPr>
    </w:p>
    <w:p w14:paraId="4AE767D6" w14:textId="77777777" w:rsidR="00330A1E" w:rsidRDefault="00330A1E" w:rsidP="000E1E1D">
      <w:pPr>
        <w:jc w:val="left"/>
        <w:rPr>
          <w:rFonts w:cs="Arial"/>
          <w:color w:val="000000" w:themeColor="text1"/>
          <w:sz w:val="4"/>
          <w:szCs w:val="20"/>
        </w:rPr>
      </w:pPr>
    </w:p>
    <w:p w14:paraId="276A28C6" w14:textId="77777777" w:rsidR="00330A1E" w:rsidRDefault="00330A1E" w:rsidP="000E1E1D">
      <w:pPr>
        <w:jc w:val="left"/>
        <w:rPr>
          <w:rFonts w:cs="Arial"/>
          <w:color w:val="000000" w:themeColor="text1"/>
          <w:sz w:val="4"/>
          <w:szCs w:val="20"/>
        </w:rPr>
      </w:pPr>
    </w:p>
    <w:p w14:paraId="7092CEE3" w14:textId="77777777" w:rsidR="00330A1E" w:rsidRDefault="00330A1E" w:rsidP="000E1E1D">
      <w:pPr>
        <w:jc w:val="left"/>
        <w:rPr>
          <w:rFonts w:cs="Arial"/>
          <w:color w:val="000000" w:themeColor="text1"/>
          <w:sz w:val="4"/>
          <w:szCs w:val="20"/>
        </w:rPr>
      </w:pPr>
    </w:p>
    <w:p w14:paraId="69FF2864" w14:textId="77777777" w:rsidR="00330A1E" w:rsidRDefault="00330A1E" w:rsidP="000E1E1D">
      <w:pPr>
        <w:jc w:val="left"/>
        <w:rPr>
          <w:rFonts w:cs="Arial"/>
          <w:color w:val="000000" w:themeColor="text1"/>
          <w:sz w:val="4"/>
          <w:szCs w:val="20"/>
        </w:rPr>
      </w:pPr>
    </w:p>
    <w:p w14:paraId="0A0E6F90" w14:textId="77777777" w:rsidR="00330A1E" w:rsidRDefault="00330A1E" w:rsidP="000E1E1D">
      <w:pPr>
        <w:jc w:val="left"/>
        <w:rPr>
          <w:rFonts w:cs="Arial"/>
          <w:color w:val="000000" w:themeColor="text1"/>
          <w:sz w:val="4"/>
          <w:szCs w:val="20"/>
        </w:rPr>
      </w:pPr>
    </w:p>
    <w:p w14:paraId="6937E2A9" w14:textId="77777777" w:rsidR="00330A1E" w:rsidRDefault="00330A1E" w:rsidP="000E1E1D">
      <w:pPr>
        <w:jc w:val="left"/>
        <w:rPr>
          <w:rFonts w:cs="Arial"/>
          <w:color w:val="000000" w:themeColor="text1"/>
          <w:sz w:val="4"/>
          <w:szCs w:val="20"/>
        </w:rPr>
      </w:pPr>
    </w:p>
    <w:p w14:paraId="20D80966" w14:textId="77777777" w:rsidR="00330A1E" w:rsidRDefault="00330A1E" w:rsidP="000E1E1D">
      <w:pPr>
        <w:jc w:val="left"/>
        <w:rPr>
          <w:rFonts w:cs="Arial"/>
          <w:color w:val="000000" w:themeColor="text1"/>
          <w:sz w:val="4"/>
          <w:szCs w:val="20"/>
        </w:rPr>
      </w:pPr>
    </w:p>
    <w:p w14:paraId="1F9DDA8A" w14:textId="77777777" w:rsidR="00330A1E" w:rsidRDefault="00330A1E" w:rsidP="000E1E1D">
      <w:pPr>
        <w:jc w:val="left"/>
        <w:rPr>
          <w:rFonts w:cs="Arial"/>
          <w:color w:val="000000" w:themeColor="text1"/>
          <w:sz w:val="4"/>
          <w:szCs w:val="20"/>
        </w:rPr>
      </w:pPr>
    </w:p>
    <w:p w14:paraId="70837733" w14:textId="77777777" w:rsidR="00330A1E" w:rsidRDefault="00330A1E" w:rsidP="000E1E1D">
      <w:pPr>
        <w:jc w:val="left"/>
        <w:rPr>
          <w:rFonts w:cs="Arial"/>
          <w:color w:val="000000" w:themeColor="text1"/>
          <w:sz w:val="4"/>
          <w:szCs w:val="20"/>
        </w:rPr>
      </w:pPr>
    </w:p>
    <w:p w14:paraId="2EF1B341" w14:textId="77777777" w:rsidR="00330A1E" w:rsidRDefault="00330A1E" w:rsidP="000E1E1D">
      <w:pPr>
        <w:jc w:val="left"/>
        <w:rPr>
          <w:rFonts w:cs="Arial"/>
          <w:color w:val="000000" w:themeColor="text1"/>
          <w:sz w:val="4"/>
          <w:szCs w:val="20"/>
        </w:rPr>
      </w:pPr>
    </w:p>
    <w:p w14:paraId="2442757D" w14:textId="77777777" w:rsidR="00330A1E" w:rsidRDefault="00330A1E" w:rsidP="000E1E1D">
      <w:pPr>
        <w:jc w:val="left"/>
        <w:rPr>
          <w:rFonts w:cs="Arial"/>
          <w:color w:val="000000" w:themeColor="text1"/>
          <w:sz w:val="4"/>
          <w:szCs w:val="20"/>
        </w:rPr>
      </w:pPr>
    </w:p>
    <w:p w14:paraId="7919E878" w14:textId="77777777" w:rsidR="00330A1E" w:rsidRDefault="00330A1E" w:rsidP="000E1E1D">
      <w:pPr>
        <w:jc w:val="left"/>
        <w:rPr>
          <w:rFonts w:cs="Arial"/>
          <w:color w:val="000000" w:themeColor="text1"/>
          <w:sz w:val="4"/>
          <w:szCs w:val="20"/>
        </w:rPr>
      </w:pPr>
    </w:p>
    <w:p w14:paraId="5DE5E87E" w14:textId="77777777" w:rsidR="00330A1E" w:rsidRDefault="00330A1E" w:rsidP="000E1E1D">
      <w:pPr>
        <w:jc w:val="left"/>
        <w:rPr>
          <w:rFonts w:cs="Arial"/>
          <w:color w:val="000000" w:themeColor="text1"/>
          <w:sz w:val="4"/>
          <w:szCs w:val="20"/>
        </w:rPr>
      </w:pPr>
    </w:p>
    <w:p w14:paraId="38BFB524" w14:textId="20BED0A8" w:rsidR="00330A1E" w:rsidRDefault="00330A1E" w:rsidP="000E1E1D">
      <w:pPr>
        <w:jc w:val="left"/>
        <w:rPr>
          <w:rFonts w:cs="Arial"/>
          <w:color w:val="000000" w:themeColor="text1"/>
          <w:sz w:val="4"/>
          <w:szCs w:val="20"/>
        </w:rPr>
      </w:pPr>
    </w:p>
    <w:p w14:paraId="454ACD26" w14:textId="77777777" w:rsidR="00330A1E" w:rsidRDefault="00330A1E" w:rsidP="000E1E1D">
      <w:pPr>
        <w:jc w:val="left"/>
        <w:rPr>
          <w:rFonts w:cs="Arial"/>
          <w:color w:val="000000" w:themeColor="text1"/>
          <w:sz w:val="4"/>
          <w:szCs w:val="20"/>
        </w:rPr>
      </w:pPr>
    </w:p>
    <w:p w14:paraId="48669F48" w14:textId="36C8F1CE" w:rsidR="00330A1E" w:rsidRDefault="00330A1E" w:rsidP="000E1E1D">
      <w:pPr>
        <w:jc w:val="left"/>
        <w:rPr>
          <w:rFonts w:cs="Arial"/>
          <w:color w:val="000000" w:themeColor="text1"/>
          <w:sz w:val="4"/>
          <w:szCs w:val="20"/>
        </w:rPr>
      </w:pPr>
    </w:p>
    <w:p w14:paraId="32B48D84" w14:textId="77777777" w:rsidR="00330A1E" w:rsidRDefault="00330A1E" w:rsidP="000E1E1D">
      <w:pPr>
        <w:jc w:val="left"/>
        <w:rPr>
          <w:rFonts w:cs="Arial"/>
          <w:color w:val="000000" w:themeColor="text1"/>
          <w:sz w:val="4"/>
          <w:szCs w:val="20"/>
        </w:rPr>
      </w:pPr>
    </w:p>
    <w:p w14:paraId="1AF5C45F" w14:textId="77777777" w:rsidR="00330A1E" w:rsidRDefault="00330A1E" w:rsidP="000E1E1D">
      <w:pPr>
        <w:jc w:val="left"/>
        <w:rPr>
          <w:rFonts w:cs="Arial"/>
          <w:color w:val="000000" w:themeColor="text1"/>
          <w:sz w:val="4"/>
          <w:szCs w:val="20"/>
        </w:rPr>
      </w:pPr>
    </w:p>
    <w:p w14:paraId="4E5F58B7" w14:textId="77777777" w:rsidR="00330A1E" w:rsidRDefault="00330A1E" w:rsidP="000E1E1D">
      <w:pPr>
        <w:jc w:val="left"/>
        <w:rPr>
          <w:rFonts w:cs="Arial"/>
          <w:color w:val="000000" w:themeColor="text1"/>
          <w:sz w:val="4"/>
          <w:szCs w:val="20"/>
        </w:rPr>
      </w:pPr>
    </w:p>
    <w:p w14:paraId="0AD84019" w14:textId="77777777" w:rsidR="00330A1E" w:rsidRDefault="00330A1E" w:rsidP="000E1E1D">
      <w:pPr>
        <w:jc w:val="left"/>
        <w:rPr>
          <w:rFonts w:cs="Arial"/>
          <w:color w:val="000000" w:themeColor="text1"/>
          <w:sz w:val="4"/>
          <w:szCs w:val="20"/>
        </w:rPr>
      </w:pPr>
    </w:p>
    <w:p w14:paraId="79108C15" w14:textId="7100C7C1" w:rsidR="00330A1E" w:rsidRDefault="00330A1E" w:rsidP="000E1E1D">
      <w:pPr>
        <w:jc w:val="left"/>
        <w:rPr>
          <w:rFonts w:cs="Arial"/>
          <w:color w:val="000000" w:themeColor="text1"/>
          <w:sz w:val="4"/>
          <w:szCs w:val="20"/>
        </w:rPr>
      </w:pPr>
    </w:p>
    <w:p w14:paraId="6633E8FF" w14:textId="77777777" w:rsidR="003E10CD" w:rsidRDefault="003E10CD" w:rsidP="000E1E1D">
      <w:pPr>
        <w:jc w:val="left"/>
        <w:rPr>
          <w:rFonts w:cs="Arial"/>
          <w:color w:val="000000" w:themeColor="text1"/>
          <w:sz w:val="4"/>
          <w:szCs w:val="20"/>
        </w:rPr>
      </w:pPr>
    </w:p>
    <w:p w14:paraId="3FD1EFE8" w14:textId="77777777" w:rsidR="003E10CD" w:rsidRDefault="003E10CD" w:rsidP="000E1E1D">
      <w:pPr>
        <w:jc w:val="left"/>
        <w:rPr>
          <w:rFonts w:cs="Arial"/>
          <w:color w:val="000000" w:themeColor="text1"/>
          <w:sz w:val="4"/>
          <w:szCs w:val="20"/>
        </w:rPr>
      </w:pPr>
    </w:p>
    <w:p w14:paraId="77A93D77" w14:textId="77777777" w:rsidR="003E10CD" w:rsidRDefault="003E10CD" w:rsidP="000E1E1D">
      <w:pPr>
        <w:jc w:val="left"/>
        <w:rPr>
          <w:rFonts w:cs="Arial"/>
          <w:color w:val="000000" w:themeColor="text1"/>
          <w:sz w:val="4"/>
          <w:szCs w:val="20"/>
        </w:rPr>
      </w:pPr>
    </w:p>
    <w:p w14:paraId="6FA5536B" w14:textId="77777777" w:rsidR="003E10CD" w:rsidRDefault="003E10CD" w:rsidP="000E1E1D">
      <w:pPr>
        <w:jc w:val="left"/>
        <w:rPr>
          <w:rFonts w:cs="Arial"/>
          <w:color w:val="000000" w:themeColor="text1"/>
          <w:sz w:val="4"/>
          <w:szCs w:val="20"/>
        </w:rPr>
      </w:pPr>
    </w:p>
    <w:p w14:paraId="6391EE11" w14:textId="77777777" w:rsidR="003E10CD" w:rsidRDefault="003E10CD" w:rsidP="000E1E1D">
      <w:pPr>
        <w:jc w:val="left"/>
        <w:rPr>
          <w:rFonts w:cs="Arial"/>
          <w:color w:val="000000" w:themeColor="text1"/>
          <w:sz w:val="4"/>
          <w:szCs w:val="20"/>
        </w:rPr>
      </w:pPr>
    </w:p>
    <w:p w14:paraId="0C80B58C" w14:textId="77777777" w:rsidR="00330A1E" w:rsidRDefault="00330A1E" w:rsidP="000E1E1D">
      <w:pPr>
        <w:jc w:val="left"/>
        <w:rPr>
          <w:rFonts w:cs="Arial"/>
          <w:color w:val="000000" w:themeColor="text1"/>
          <w:sz w:val="4"/>
          <w:szCs w:val="20"/>
        </w:rPr>
      </w:pPr>
    </w:p>
    <w:p w14:paraId="6D562135" w14:textId="34A485A2" w:rsidR="009A36F7" w:rsidRPr="003F7CE1" w:rsidRDefault="009A36F7" w:rsidP="000E1E1D">
      <w:pPr>
        <w:jc w:val="left"/>
        <w:rPr>
          <w:rFonts w:cs="Arial"/>
          <w:color w:val="000000" w:themeColor="text1"/>
          <w:sz w:val="4"/>
          <w:szCs w:val="20"/>
        </w:rPr>
      </w:pPr>
    </w:p>
    <w:p w14:paraId="1C44CF70" w14:textId="26B19E98" w:rsidR="009A36F7" w:rsidRPr="003F7CE1" w:rsidRDefault="009A36F7" w:rsidP="009A36F7">
      <w:pPr>
        <w:rPr>
          <w:rFonts w:cs="Arial"/>
          <w:color w:val="000000" w:themeColor="text1"/>
          <w:sz w:val="2"/>
          <w:szCs w:val="20"/>
        </w:rPr>
      </w:pPr>
    </w:p>
    <w:tbl>
      <w:tblPr>
        <w:tblpPr w:leftFromText="180" w:rightFromText="180" w:vertAnchor="text" w:horzAnchor="margin" w:tblpXSpec="center" w:tblpY="192"/>
        <w:tblW w:w="10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7123"/>
        <w:gridCol w:w="67"/>
      </w:tblGrid>
      <w:tr w:rsidR="00800A60" w:rsidRPr="00A824A9" w14:paraId="5D1D01D4" w14:textId="77777777" w:rsidTr="00EF0A4B">
        <w:trPr>
          <w:gridAfter w:val="1"/>
          <w:wAfter w:w="67" w:type="dxa"/>
          <w:trHeight w:val="392"/>
        </w:trPr>
        <w:tc>
          <w:tcPr>
            <w:tcW w:w="3132" w:type="dxa"/>
            <w:tcBorders>
              <w:top w:val="single" w:sz="4" w:space="0" w:color="auto"/>
              <w:left w:val="single" w:sz="4" w:space="0" w:color="auto"/>
              <w:bottom w:val="dotted" w:sz="4" w:space="0" w:color="auto"/>
              <w:right w:val="nil"/>
            </w:tcBorders>
            <w:shd w:val="clear" w:color="auto" w:fill="F2F2F2" w:themeFill="background1" w:themeFillShade="F2"/>
            <w:vAlign w:val="center"/>
          </w:tcPr>
          <w:p w14:paraId="16D6C5CB" w14:textId="05CEF27A" w:rsidR="00800A60" w:rsidRPr="00520FDE" w:rsidRDefault="00800A60" w:rsidP="00800A60">
            <w:pPr>
              <w:pStyle w:val="gris"/>
              <w:framePr w:hSpace="0" w:wrap="auto" w:vAnchor="margin" w:hAnchor="text" w:xAlign="left" w:yAlign="inline"/>
              <w:spacing w:before="20" w:after="20"/>
              <w:rPr>
                <w:b w:val="0"/>
              </w:rPr>
            </w:pPr>
            <w:r w:rsidRPr="00520FDE">
              <w:rPr>
                <w:b w:val="0"/>
              </w:rPr>
              <w:t>Function:</w:t>
            </w:r>
          </w:p>
        </w:tc>
        <w:tc>
          <w:tcPr>
            <w:tcW w:w="7123" w:type="dxa"/>
            <w:tcBorders>
              <w:top w:val="single" w:sz="4" w:space="0" w:color="auto"/>
              <w:left w:val="nil"/>
              <w:bottom w:val="dotted" w:sz="4" w:space="0" w:color="auto"/>
              <w:right w:val="single" w:sz="4" w:space="0" w:color="auto"/>
            </w:tcBorders>
            <w:vAlign w:val="center"/>
          </w:tcPr>
          <w:p w14:paraId="486EC8E0" w14:textId="7FC9882B" w:rsidR="00800A60" w:rsidRPr="00A824A9" w:rsidRDefault="00C70503" w:rsidP="00800A60">
            <w:pPr>
              <w:spacing w:before="20" w:after="20"/>
              <w:jc w:val="left"/>
              <w:rPr>
                <w:rFonts w:cs="Arial"/>
                <w:color w:val="000000" w:themeColor="text1"/>
                <w:szCs w:val="20"/>
              </w:rPr>
            </w:pPr>
            <w:r>
              <w:rPr>
                <w:rFonts w:cs="Arial"/>
                <w:color w:val="000000" w:themeColor="text1"/>
                <w:szCs w:val="20"/>
              </w:rPr>
              <w:t>Housekeeping Services</w:t>
            </w:r>
          </w:p>
        </w:tc>
      </w:tr>
      <w:tr w:rsidR="00800A60" w:rsidRPr="00A824A9" w14:paraId="280B74C9" w14:textId="77777777" w:rsidTr="00EF0A4B">
        <w:trPr>
          <w:gridAfter w:val="1"/>
          <w:wAfter w:w="67" w:type="dxa"/>
          <w:trHeight w:val="392"/>
        </w:trPr>
        <w:tc>
          <w:tcPr>
            <w:tcW w:w="3132"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0068F1FF" w14:textId="0488BCAD" w:rsidR="00800A60" w:rsidRPr="00520FDE" w:rsidRDefault="00800A60" w:rsidP="00800A60">
            <w:pPr>
              <w:pStyle w:val="gris"/>
              <w:framePr w:hSpace="0" w:wrap="auto" w:vAnchor="margin" w:hAnchor="text" w:xAlign="left" w:yAlign="inline"/>
              <w:spacing w:before="20" w:after="20"/>
              <w:rPr>
                <w:b w:val="0"/>
              </w:rPr>
            </w:pPr>
            <w:r w:rsidRPr="00520FDE">
              <w:rPr>
                <w:b w:val="0"/>
              </w:rPr>
              <w:t xml:space="preserve">Position:  </w:t>
            </w:r>
          </w:p>
        </w:tc>
        <w:tc>
          <w:tcPr>
            <w:tcW w:w="7123" w:type="dxa"/>
            <w:tcBorders>
              <w:top w:val="dotted" w:sz="2" w:space="0" w:color="auto"/>
              <w:left w:val="nil"/>
              <w:bottom w:val="dotted" w:sz="2" w:space="0" w:color="auto"/>
              <w:right w:val="single" w:sz="4" w:space="0" w:color="auto"/>
            </w:tcBorders>
            <w:vAlign w:val="center"/>
          </w:tcPr>
          <w:p w14:paraId="551880A1" w14:textId="03DC01D0" w:rsidR="00800A60" w:rsidRPr="00A824A9" w:rsidRDefault="005E7833" w:rsidP="00800A60">
            <w:pPr>
              <w:spacing w:before="20" w:after="20"/>
              <w:jc w:val="left"/>
              <w:rPr>
                <w:rFonts w:cs="Arial"/>
                <w:color w:val="000000" w:themeColor="text1"/>
                <w:szCs w:val="20"/>
                <w:lang w:val="en-GB"/>
              </w:rPr>
            </w:pPr>
            <w:r>
              <w:rPr>
                <w:rFonts w:cs="Arial"/>
                <w:color w:val="000000" w:themeColor="text1"/>
                <w:szCs w:val="20"/>
                <w:lang w:val="en-GB"/>
              </w:rPr>
              <w:t xml:space="preserve">Reactive &amp; Theatre </w:t>
            </w:r>
            <w:r w:rsidR="00ED28F3">
              <w:rPr>
                <w:rFonts w:cs="Arial"/>
                <w:color w:val="000000" w:themeColor="text1"/>
                <w:szCs w:val="20"/>
                <w:lang w:val="en-GB"/>
              </w:rPr>
              <w:t xml:space="preserve">Domestic </w:t>
            </w:r>
            <w:r>
              <w:rPr>
                <w:rFonts w:cs="Arial"/>
                <w:color w:val="000000" w:themeColor="text1"/>
                <w:szCs w:val="20"/>
                <w:lang w:val="en-GB"/>
              </w:rPr>
              <w:t xml:space="preserve">Team </w:t>
            </w:r>
            <w:r w:rsidR="00793FB3">
              <w:rPr>
                <w:rFonts w:cs="Arial"/>
                <w:color w:val="000000" w:themeColor="text1"/>
                <w:szCs w:val="20"/>
                <w:lang w:val="en-GB"/>
              </w:rPr>
              <w:t>Leader</w:t>
            </w:r>
          </w:p>
        </w:tc>
      </w:tr>
      <w:tr w:rsidR="00800A60" w:rsidRPr="00A824A9" w14:paraId="19F47B3F" w14:textId="77777777" w:rsidTr="00EF0A4B">
        <w:trPr>
          <w:gridAfter w:val="1"/>
          <w:wAfter w:w="67" w:type="dxa"/>
          <w:trHeight w:val="392"/>
        </w:trPr>
        <w:tc>
          <w:tcPr>
            <w:tcW w:w="3132"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5A8C1224" w14:textId="4783E0E6" w:rsidR="00800A60" w:rsidRPr="00520FDE" w:rsidRDefault="00800A60" w:rsidP="00800A60">
            <w:pPr>
              <w:pStyle w:val="gris"/>
              <w:framePr w:hSpace="0" w:wrap="auto" w:vAnchor="margin" w:hAnchor="text" w:xAlign="left" w:yAlign="inline"/>
              <w:spacing w:before="20" w:after="20"/>
              <w:rPr>
                <w:b w:val="0"/>
              </w:rPr>
            </w:pPr>
            <w:r w:rsidRPr="00520FDE">
              <w:rPr>
                <w:b w:val="0"/>
              </w:rPr>
              <w:t>Job holder:</w:t>
            </w:r>
          </w:p>
        </w:tc>
        <w:tc>
          <w:tcPr>
            <w:tcW w:w="7123" w:type="dxa"/>
            <w:tcBorders>
              <w:top w:val="dotted" w:sz="2" w:space="0" w:color="auto"/>
              <w:left w:val="nil"/>
              <w:bottom w:val="dotted" w:sz="2" w:space="0" w:color="auto"/>
              <w:right w:val="single" w:sz="4" w:space="0" w:color="auto"/>
            </w:tcBorders>
            <w:vAlign w:val="center"/>
          </w:tcPr>
          <w:p w14:paraId="4AA0E816" w14:textId="2EF9A16E" w:rsidR="00800A60" w:rsidRPr="00A824A9" w:rsidRDefault="00800A60" w:rsidP="00800A60">
            <w:pPr>
              <w:spacing w:before="20" w:after="20"/>
              <w:jc w:val="left"/>
              <w:rPr>
                <w:rFonts w:cs="Arial"/>
                <w:color w:val="000000" w:themeColor="text1"/>
                <w:szCs w:val="20"/>
              </w:rPr>
            </w:pPr>
          </w:p>
        </w:tc>
      </w:tr>
      <w:tr w:rsidR="00800A60" w:rsidRPr="00A824A9" w14:paraId="1EACDD0F"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5328DEE7" w14:textId="399A4B7D" w:rsidR="00800A60" w:rsidRPr="00520FDE" w:rsidRDefault="00800A60" w:rsidP="00800A60">
            <w:pPr>
              <w:pStyle w:val="gris"/>
              <w:framePr w:hSpace="0" w:wrap="auto" w:vAnchor="margin" w:hAnchor="text" w:xAlign="left" w:yAlign="inline"/>
              <w:spacing w:before="20" w:after="20"/>
              <w:rPr>
                <w:b w:val="0"/>
              </w:rPr>
            </w:pPr>
            <w:r w:rsidRPr="00520FDE">
              <w:rPr>
                <w:b w:val="0"/>
              </w:rPr>
              <w:t xml:space="preserve">Date </w:t>
            </w:r>
            <w:r w:rsidRPr="00520FDE">
              <w:rPr>
                <w:b w:val="0"/>
                <w:sz w:val="16"/>
              </w:rPr>
              <w:t>(in job since)</w:t>
            </w:r>
            <w:r w:rsidRPr="00520FDE">
              <w:rPr>
                <w:b w:val="0"/>
              </w:rPr>
              <w:t>:</w:t>
            </w:r>
          </w:p>
        </w:tc>
        <w:tc>
          <w:tcPr>
            <w:tcW w:w="7123" w:type="dxa"/>
            <w:tcBorders>
              <w:top w:val="dotted" w:sz="2" w:space="0" w:color="auto"/>
              <w:left w:val="nil"/>
              <w:bottom w:val="dotted" w:sz="4" w:space="0" w:color="auto"/>
              <w:right w:val="single" w:sz="4" w:space="0" w:color="auto"/>
            </w:tcBorders>
            <w:vAlign w:val="center"/>
          </w:tcPr>
          <w:p w14:paraId="61FC148A" w14:textId="7EBF6A02" w:rsidR="00800A60" w:rsidRPr="00A824A9" w:rsidRDefault="00800A60" w:rsidP="00800A60">
            <w:pPr>
              <w:spacing w:before="20" w:after="20"/>
              <w:jc w:val="left"/>
              <w:rPr>
                <w:rFonts w:cs="Arial"/>
                <w:color w:val="000000" w:themeColor="text1"/>
                <w:szCs w:val="20"/>
              </w:rPr>
            </w:pPr>
          </w:p>
        </w:tc>
      </w:tr>
      <w:tr w:rsidR="00800A60" w:rsidRPr="00A824A9" w14:paraId="2A1E99A6"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68F0E9A6" w14:textId="53369680" w:rsidR="00800A60" w:rsidRPr="00520FDE" w:rsidRDefault="00800A60" w:rsidP="00800A60">
            <w:pPr>
              <w:pStyle w:val="gris"/>
              <w:framePr w:hSpace="0" w:wrap="auto" w:vAnchor="margin" w:hAnchor="text" w:xAlign="left" w:yAlign="inline"/>
              <w:spacing w:before="20" w:after="20"/>
              <w:rPr>
                <w:b w:val="0"/>
              </w:rPr>
            </w:pPr>
            <w:r w:rsidRPr="00520FDE">
              <w:rPr>
                <w:b w:val="0"/>
              </w:rPr>
              <w:t xml:space="preserve">Immediate manager </w:t>
            </w:r>
            <w:r w:rsidRPr="00520FDE">
              <w:rPr>
                <w:b w:val="0"/>
              </w:rPr>
              <w:br/>
            </w:r>
            <w:r w:rsidRPr="00520FDE">
              <w:rPr>
                <w:b w:val="0"/>
                <w:sz w:val="16"/>
              </w:rPr>
              <w:t>(N+1 Job title and name):</w:t>
            </w:r>
          </w:p>
        </w:tc>
        <w:tc>
          <w:tcPr>
            <w:tcW w:w="7123" w:type="dxa"/>
            <w:tcBorders>
              <w:top w:val="dotted" w:sz="2" w:space="0" w:color="auto"/>
              <w:left w:val="nil"/>
              <w:bottom w:val="dotted" w:sz="4" w:space="0" w:color="auto"/>
              <w:right w:val="single" w:sz="4" w:space="0" w:color="auto"/>
            </w:tcBorders>
            <w:vAlign w:val="center"/>
          </w:tcPr>
          <w:p w14:paraId="3070B80C" w14:textId="3ACF73BB" w:rsidR="00893588" w:rsidRPr="00893588" w:rsidRDefault="00893588" w:rsidP="00893588">
            <w:pPr>
              <w:spacing w:before="20" w:after="20"/>
              <w:jc w:val="left"/>
              <w:rPr>
                <w:rFonts w:cs="Arial"/>
                <w:color w:val="000000" w:themeColor="text1"/>
                <w:szCs w:val="20"/>
                <w:lang w:val="en-GB"/>
              </w:rPr>
            </w:pPr>
            <w:r w:rsidRPr="00893588">
              <w:rPr>
                <w:rFonts w:cs="Arial"/>
                <w:color w:val="000000" w:themeColor="text1"/>
                <w:szCs w:val="20"/>
                <w:lang w:val="en-GB"/>
              </w:rPr>
              <w:t>Domestic Supervisor</w:t>
            </w:r>
            <w:r w:rsidR="00ED28F3">
              <w:rPr>
                <w:rFonts w:cs="Arial"/>
                <w:color w:val="000000" w:themeColor="text1"/>
                <w:szCs w:val="20"/>
                <w:lang w:val="en-GB"/>
              </w:rPr>
              <w:t xml:space="preserve"> and Logistics Helpdesk - </w:t>
            </w:r>
            <w:r w:rsidRPr="00893588">
              <w:rPr>
                <w:rFonts w:cs="Arial"/>
                <w:color w:val="000000" w:themeColor="text1"/>
                <w:szCs w:val="20"/>
                <w:lang w:val="en-GB"/>
              </w:rPr>
              <w:t>also accountable to Head of Service Delivery and contract management team</w:t>
            </w:r>
          </w:p>
          <w:p w14:paraId="7D4062E3" w14:textId="77777777" w:rsidR="00800A60" w:rsidRDefault="00800A60" w:rsidP="00800A60">
            <w:pPr>
              <w:spacing w:before="20" w:after="20"/>
              <w:jc w:val="left"/>
              <w:rPr>
                <w:rFonts w:cs="Arial"/>
                <w:color w:val="000000" w:themeColor="text1"/>
                <w:szCs w:val="20"/>
              </w:rPr>
            </w:pPr>
          </w:p>
        </w:tc>
      </w:tr>
      <w:tr w:rsidR="00800A60" w:rsidRPr="00A824A9" w14:paraId="2B72DBE6"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432CBA93" w14:textId="70387B9F" w:rsidR="00800A60" w:rsidRPr="00520FDE" w:rsidRDefault="00800A60" w:rsidP="00800A60">
            <w:pPr>
              <w:pStyle w:val="gris"/>
              <w:framePr w:hSpace="0" w:wrap="auto" w:vAnchor="margin" w:hAnchor="text" w:xAlign="left" w:yAlign="inline"/>
              <w:spacing w:before="20" w:after="20"/>
              <w:rPr>
                <w:b w:val="0"/>
              </w:rPr>
            </w:pPr>
            <w:r w:rsidRPr="00520FDE">
              <w:rPr>
                <w:b w:val="0"/>
              </w:rPr>
              <w:t>Additional reporting line to:</w:t>
            </w:r>
          </w:p>
        </w:tc>
        <w:tc>
          <w:tcPr>
            <w:tcW w:w="7123" w:type="dxa"/>
            <w:tcBorders>
              <w:top w:val="dotted" w:sz="2" w:space="0" w:color="auto"/>
              <w:left w:val="nil"/>
              <w:bottom w:val="dotted" w:sz="4" w:space="0" w:color="auto"/>
              <w:right w:val="single" w:sz="4" w:space="0" w:color="auto"/>
            </w:tcBorders>
            <w:vAlign w:val="center"/>
          </w:tcPr>
          <w:p w14:paraId="25FE64EF" w14:textId="36E07EDC" w:rsidR="00800A60" w:rsidRDefault="006A3E31" w:rsidP="00800A60">
            <w:pPr>
              <w:spacing w:before="20" w:after="20"/>
              <w:jc w:val="left"/>
              <w:rPr>
                <w:rFonts w:cs="Arial"/>
                <w:color w:val="000000" w:themeColor="text1"/>
                <w:szCs w:val="20"/>
              </w:rPr>
            </w:pPr>
            <w:r>
              <w:rPr>
                <w:rFonts w:cs="Arial"/>
                <w:color w:val="000000" w:themeColor="text1"/>
                <w:szCs w:val="20"/>
              </w:rPr>
              <w:t>Head of service delivery and contract management team</w:t>
            </w:r>
          </w:p>
        </w:tc>
      </w:tr>
      <w:tr w:rsidR="00800A60" w:rsidRPr="00A824A9" w14:paraId="6A2DA6E9"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706ACD6F" w14:textId="41EB7BC5" w:rsidR="00800A60" w:rsidRPr="00520FDE" w:rsidRDefault="00800A60" w:rsidP="00800A60">
            <w:pPr>
              <w:pStyle w:val="gris"/>
              <w:framePr w:hSpace="0" w:wrap="auto" w:vAnchor="margin" w:hAnchor="text" w:xAlign="left" w:yAlign="inline"/>
              <w:spacing w:before="20" w:after="20"/>
              <w:rPr>
                <w:b w:val="0"/>
              </w:rPr>
            </w:pPr>
            <w:r w:rsidRPr="00520FDE">
              <w:rPr>
                <w:b w:val="0"/>
              </w:rPr>
              <w:t>Position location:</w:t>
            </w:r>
          </w:p>
        </w:tc>
        <w:tc>
          <w:tcPr>
            <w:tcW w:w="7123" w:type="dxa"/>
            <w:tcBorders>
              <w:top w:val="dotted" w:sz="2" w:space="0" w:color="auto"/>
              <w:left w:val="nil"/>
              <w:bottom w:val="dotted" w:sz="4" w:space="0" w:color="auto"/>
              <w:right w:val="single" w:sz="4" w:space="0" w:color="auto"/>
            </w:tcBorders>
            <w:vAlign w:val="center"/>
          </w:tcPr>
          <w:p w14:paraId="4C581515" w14:textId="35B4AA69" w:rsidR="00800A60" w:rsidRDefault="000879D3" w:rsidP="00800A60">
            <w:pPr>
              <w:spacing w:before="20" w:after="20"/>
              <w:jc w:val="left"/>
              <w:rPr>
                <w:rFonts w:cs="Arial"/>
                <w:color w:val="000000" w:themeColor="text1"/>
                <w:szCs w:val="20"/>
              </w:rPr>
            </w:pPr>
            <w:r>
              <w:rPr>
                <w:rFonts w:cs="Arial"/>
                <w:color w:val="000000" w:themeColor="text1"/>
                <w:szCs w:val="20"/>
              </w:rPr>
              <w:t>Ipswich Hospital</w:t>
            </w:r>
          </w:p>
        </w:tc>
      </w:tr>
      <w:tr w:rsidR="000C665E" w:rsidRPr="00A824A9" w14:paraId="11685D15" w14:textId="77777777" w:rsidTr="00EF0A4B">
        <w:trPr>
          <w:trHeight w:val="370"/>
        </w:trPr>
        <w:tc>
          <w:tcPr>
            <w:tcW w:w="10322" w:type="dxa"/>
            <w:gridSpan w:val="3"/>
            <w:tcBorders>
              <w:top w:val="single" w:sz="2" w:space="0" w:color="auto"/>
              <w:left w:val="nil"/>
              <w:bottom w:val="single" w:sz="2" w:space="0" w:color="auto"/>
              <w:right w:val="nil"/>
            </w:tcBorders>
          </w:tcPr>
          <w:p w14:paraId="4931AA8A" w14:textId="57F57E9B" w:rsidR="00D87CC8" w:rsidRPr="00A824A9" w:rsidRDefault="00D87CC8" w:rsidP="009441E4">
            <w:pPr>
              <w:jc w:val="left"/>
              <w:rPr>
                <w:rFonts w:cs="Arial"/>
                <w:color w:val="000000" w:themeColor="text1"/>
                <w:szCs w:val="20"/>
              </w:rPr>
            </w:pPr>
          </w:p>
        </w:tc>
      </w:tr>
      <w:tr w:rsidR="003F7CE1" w:rsidRPr="00A824A9" w14:paraId="134566EE" w14:textId="77777777" w:rsidTr="00A86A37">
        <w:trPr>
          <w:gridAfter w:val="1"/>
          <w:wAfter w:w="67" w:type="dxa"/>
          <w:trHeight w:val="369"/>
        </w:trPr>
        <w:tc>
          <w:tcPr>
            <w:tcW w:w="10255" w:type="dxa"/>
            <w:gridSpan w:val="2"/>
            <w:tcBorders>
              <w:top w:val="single" w:sz="4" w:space="0" w:color="auto"/>
              <w:left w:val="single" w:sz="4" w:space="0" w:color="auto"/>
              <w:bottom w:val="dotted" w:sz="2" w:space="0" w:color="auto"/>
              <w:right w:val="single" w:sz="4" w:space="0" w:color="auto"/>
            </w:tcBorders>
            <w:shd w:val="clear" w:color="auto" w:fill="F2F2F2"/>
            <w:vAlign w:val="center"/>
          </w:tcPr>
          <w:p w14:paraId="00713D32" w14:textId="49C499AD" w:rsidR="009A36F7" w:rsidRPr="00A824A9" w:rsidRDefault="00676274" w:rsidP="00676274">
            <w:pPr>
              <w:pStyle w:val="titregris"/>
              <w:framePr w:hSpace="0" w:wrap="auto" w:vAnchor="margin" w:hAnchor="text" w:xAlign="left" w:yAlign="inline"/>
              <w:rPr>
                <w:b w:val="0"/>
                <w:color w:val="000000" w:themeColor="text1"/>
              </w:rPr>
            </w:pPr>
            <w:r w:rsidRPr="000C4907">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F7CE1" w:rsidRPr="00A824A9" w14:paraId="3581778F" w14:textId="77777777" w:rsidTr="00A86A37">
        <w:trPr>
          <w:gridAfter w:val="1"/>
          <w:wAfter w:w="67" w:type="dxa"/>
          <w:trHeight w:val="418"/>
        </w:trPr>
        <w:tc>
          <w:tcPr>
            <w:tcW w:w="10255" w:type="dxa"/>
            <w:gridSpan w:val="2"/>
            <w:tcBorders>
              <w:top w:val="dotted" w:sz="2" w:space="0" w:color="auto"/>
              <w:left w:val="single" w:sz="4" w:space="0" w:color="auto"/>
              <w:bottom w:val="single" w:sz="4" w:space="0" w:color="auto"/>
              <w:right w:val="single" w:sz="4" w:space="0" w:color="auto"/>
            </w:tcBorders>
            <w:vAlign w:val="center"/>
          </w:tcPr>
          <w:p w14:paraId="2704892E" w14:textId="47D61635" w:rsidR="008F187F" w:rsidRPr="00110A4A" w:rsidRDefault="008F187F" w:rsidP="008F187F">
            <w:pPr>
              <w:pStyle w:val="NormalWeb"/>
              <w:spacing w:line="300" w:lineRule="atLeast"/>
              <w:rPr>
                <w:rFonts w:ascii="Arial" w:hAnsi="Arial" w:cs="Arial"/>
                <w:sz w:val="18"/>
                <w:szCs w:val="18"/>
                <w:lang w:eastAsia="en-GB"/>
              </w:rPr>
            </w:pPr>
            <w:r w:rsidRPr="00110A4A">
              <w:rPr>
                <w:rFonts w:ascii="Arial" w:hAnsi="Arial" w:cs="Arial"/>
                <w:sz w:val="18"/>
                <w:szCs w:val="18"/>
              </w:rPr>
              <w:t>The purpose of this role is to deliver a high</w:t>
            </w:r>
            <w:r w:rsidRPr="00110A4A">
              <w:rPr>
                <w:rFonts w:ascii="Arial" w:hAnsi="Arial" w:cs="Arial"/>
                <w:sz w:val="18"/>
                <w:szCs w:val="18"/>
              </w:rPr>
              <w:noBreakHyphen/>
              <w:t xml:space="preserve">quality, timely, and responsive domestic service across acute healthcare wards, departments, and public areas. The Reactive </w:t>
            </w:r>
            <w:r w:rsidR="00D16208" w:rsidRPr="00110A4A">
              <w:rPr>
                <w:rFonts w:ascii="Arial" w:hAnsi="Arial" w:cs="Arial"/>
                <w:sz w:val="18"/>
                <w:szCs w:val="18"/>
              </w:rPr>
              <w:t>Team Leader</w:t>
            </w:r>
            <w:r w:rsidRPr="00110A4A">
              <w:rPr>
                <w:rFonts w:ascii="Arial" w:hAnsi="Arial" w:cs="Arial"/>
                <w:sz w:val="18"/>
                <w:szCs w:val="18"/>
              </w:rPr>
              <w:t xml:space="preserve"> plays a vital role in </w:t>
            </w:r>
            <w:r w:rsidR="00D16208" w:rsidRPr="00110A4A">
              <w:rPr>
                <w:rFonts w:ascii="Arial" w:hAnsi="Arial" w:cs="Arial"/>
                <w:sz w:val="18"/>
                <w:szCs w:val="18"/>
              </w:rPr>
              <w:t>monitoring</w:t>
            </w:r>
            <w:r w:rsidR="00843845" w:rsidRPr="00110A4A">
              <w:rPr>
                <w:rFonts w:ascii="Arial" w:hAnsi="Arial" w:cs="Arial"/>
                <w:sz w:val="18"/>
                <w:szCs w:val="18"/>
              </w:rPr>
              <w:t xml:space="preserve"> and delivery of</w:t>
            </w:r>
            <w:r w:rsidRPr="00110A4A">
              <w:rPr>
                <w:rFonts w:ascii="Arial" w:hAnsi="Arial" w:cs="Arial"/>
                <w:sz w:val="18"/>
                <w:szCs w:val="18"/>
              </w:rPr>
              <w:t xml:space="preserve"> a safe and clinically acceptable hospital environment by ensuring the effective removal of dust, dirt, debris, and liquids to prevent the spread of infection and protect the building, its fabric and its furnishings.</w:t>
            </w:r>
          </w:p>
          <w:p w14:paraId="740F6101" w14:textId="77777777" w:rsidR="008F187F" w:rsidRPr="00110A4A" w:rsidRDefault="008F187F" w:rsidP="008F187F">
            <w:pPr>
              <w:pStyle w:val="NormalWeb"/>
              <w:spacing w:line="300" w:lineRule="atLeast"/>
              <w:rPr>
                <w:rFonts w:ascii="Arial" w:hAnsi="Arial" w:cs="Arial"/>
                <w:sz w:val="18"/>
                <w:szCs w:val="18"/>
              </w:rPr>
            </w:pPr>
            <w:r w:rsidRPr="00110A4A">
              <w:rPr>
                <w:rFonts w:ascii="Arial" w:hAnsi="Arial" w:cs="Arial"/>
                <w:sz w:val="18"/>
                <w:szCs w:val="18"/>
              </w:rPr>
              <w:t xml:space="preserve">The postholder is responsible for carrying out cleaning duties predominantly to </w:t>
            </w:r>
            <w:r w:rsidRPr="00110A4A">
              <w:rPr>
                <w:rStyle w:val="Strong"/>
                <w:rFonts w:ascii="Arial" w:eastAsiaTheme="minorEastAsia" w:hAnsi="Arial" w:cs="Arial"/>
                <w:sz w:val="18"/>
                <w:szCs w:val="18"/>
              </w:rPr>
              <w:t>FR1 Cleaning Standards</w:t>
            </w:r>
            <w:r w:rsidRPr="00110A4A">
              <w:rPr>
                <w:rFonts w:ascii="Arial" w:hAnsi="Arial" w:cs="Arial"/>
                <w:sz w:val="18"/>
                <w:szCs w:val="18"/>
              </w:rPr>
              <w:t>, including full cleaning and disinfection of theatres, side rooms, bays, and ward areas following patient discharge. This work forms part of the Trust’s highest-level cleaning protocols and is essential for patient safety and infection prevention and control. All activity is completed in strict accordance with Standard Operating Procedures (SOPs), method statements, and clinical sign</w:t>
            </w:r>
            <w:r w:rsidRPr="00110A4A">
              <w:rPr>
                <w:rFonts w:ascii="Arial" w:hAnsi="Arial" w:cs="Arial"/>
                <w:sz w:val="18"/>
                <w:szCs w:val="18"/>
              </w:rPr>
              <w:noBreakHyphen/>
              <w:t>off requirements to ensure full auditability.</w:t>
            </w:r>
          </w:p>
          <w:p w14:paraId="0D096584" w14:textId="0F281CCE" w:rsidR="008F187F" w:rsidRPr="00110A4A" w:rsidRDefault="008F187F" w:rsidP="008F187F">
            <w:pPr>
              <w:pStyle w:val="NormalWeb"/>
              <w:spacing w:line="300" w:lineRule="atLeast"/>
              <w:rPr>
                <w:rFonts w:ascii="Arial" w:hAnsi="Arial" w:cs="Arial"/>
                <w:sz w:val="18"/>
                <w:szCs w:val="18"/>
              </w:rPr>
            </w:pPr>
            <w:r w:rsidRPr="00110A4A">
              <w:rPr>
                <w:rFonts w:ascii="Arial" w:hAnsi="Arial" w:cs="Arial"/>
                <w:sz w:val="18"/>
                <w:szCs w:val="18"/>
              </w:rPr>
              <w:t xml:space="preserve">The role also includes the </w:t>
            </w:r>
            <w:r w:rsidRPr="00110A4A">
              <w:rPr>
                <w:rStyle w:val="Strong"/>
                <w:rFonts w:ascii="Arial" w:eastAsiaTheme="minorEastAsia" w:hAnsi="Arial" w:cs="Arial"/>
                <w:sz w:val="18"/>
                <w:szCs w:val="18"/>
              </w:rPr>
              <w:t>operation of specialist decontamination technologies</w:t>
            </w:r>
            <w:r w:rsidRPr="00110A4A">
              <w:rPr>
                <w:rFonts w:ascii="Arial" w:hAnsi="Arial" w:cs="Arial"/>
                <w:sz w:val="18"/>
                <w:szCs w:val="18"/>
              </w:rPr>
              <w:t xml:space="preserve">, including the Trust’s Hydrogen Peroxide </w:t>
            </w:r>
            <w:proofErr w:type="spellStart"/>
            <w:r w:rsidRPr="00110A4A">
              <w:rPr>
                <w:rFonts w:ascii="Arial" w:hAnsi="Arial" w:cs="Arial"/>
                <w:sz w:val="18"/>
                <w:szCs w:val="18"/>
              </w:rPr>
              <w:t>Vapour</w:t>
            </w:r>
            <w:proofErr w:type="spellEnd"/>
            <w:r w:rsidRPr="00110A4A">
              <w:rPr>
                <w:rFonts w:ascii="Arial" w:hAnsi="Arial" w:cs="Arial"/>
                <w:sz w:val="18"/>
                <w:szCs w:val="18"/>
              </w:rPr>
              <w:t xml:space="preserve"> (HPV) systems and UV equipment following completion of manual </w:t>
            </w:r>
            <w:r w:rsidR="0050032F" w:rsidRPr="00110A4A">
              <w:rPr>
                <w:rFonts w:ascii="Arial" w:hAnsi="Arial" w:cs="Arial"/>
                <w:sz w:val="18"/>
                <w:szCs w:val="18"/>
              </w:rPr>
              <w:t>‘high’</w:t>
            </w:r>
            <w:r w:rsidRPr="00110A4A">
              <w:rPr>
                <w:rFonts w:ascii="Arial" w:hAnsi="Arial" w:cs="Arial"/>
                <w:sz w:val="18"/>
                <w:szCs w:val="18"/>
              </w:rPr>
              <w:t xml:space="preserve"> cleans. This involves the correct preparation and sealing of rooms, safe deployment</w:t>
            </w:r>
            <w:r w:rsidR="00C70D97" w:rsidRPr="00110A4A">
              <w:rPr>
                <w:rFonts w:ascii="Arial" w:hAnsi="Arial" w:cs="Arial"/>
                <w:sz w:val="18"/>
                <w:szCs w:val="18"/>
              </w:rPr>
              <w:t xml:space="preserve"> with </w:t>
            </w:r>
            <w:r w:rsidRPr="00110A4A">
              <w:rPr>
                <w:rFonts w:ascii="Arial" w:hAnsi="Arial" w:cs="Arial"/>
                <w:sz w:val="18"/>
                <w:szCs w:val="18"/>
              </w:rPr>
              <w:t>retrieval of machinery, and accurate reporting or escalation of equipment faults. Proper handling, cleaning, and storage of this high</w:t>
            </w:r>
            <w:r w:rsidRPr="00110A4A">
              <w:rPr>
                <w:rFonts w:ascii="Arial" w:hAnsi="Arial" w:cs="Arial"/>
                <w:sz w:val="18"/>
                <w:szCs w:val="18"/>
              </w:rPr>
              <w:noBreakHyphen/>
              <w:t>value Trust-owned equipment ensures continued availability and operational reliability.</w:t>
            </w:r>
          </w:p>
          <w:p w14:paraId="3C884010" w14:textId="3D6E1745" w:rsidR="008F187F" w:rsidRPr="00110A4A" w:rsidRDefault="008F187F" w:rsidP="008F187F">
            <w:pPr>
              <w:pStyle w:val="NormalWeb"/>
              <w:spacing w:line="300" w:lineRule="atLeast"/>
              <w:rPr>
                <w:rFonts w:ascii="Arial" w:hAnsi="Arial" w:cs="Arial"/>
                <w:sz w:val="18"/>
                <w:szCs w:val="18"/>
              </w:rPr>
            </w:pPr>
            <w:r w:rsidRPr="00110A4A">
              <w:rPr>
                <w:rFonts w:ascii="Arial" w:hAnsi="Arial" w:cs="Arial"/>
                <w:sz w:val="18"/>
                <w:szCs w:val="18"/>
              </w:rPr>
              <w:t>Overall, the Reactive Clean</w:t>
            </w:r>
            <w:r w:rsidR="00C70D97" w:rsidRPr="00110A4A">
              <w:rPr>
                <w:rFonts w:ascii="Arial" w:hAnsi="Arial" w:cs="Arial"/>
                <w:sz w:val="18"/>
                <w:szCs w:val="18"/>
              </w:rPr>
              <w:t>ing team leader</w:t>
            </w:r>
            <w:r w:rsidRPr="00110A4A">
              <w:rPr>
                <w:rFonts w:ascii="Arial" w:hAnsi="Arial" w:cs="Arial"/>
                <w:sz w:val="18"/>
                <w:szCs w:val="18"/>
              </w:rPr>
              <w:t xml:space="preserve"> contributes directly to the Trust’s infection prevention strategy, ensuring a clean, safe, and reassuring environment for patients, visitors, and staff.</w:t>
            </w:r>
          </w:p>
          <w:p w14:paraId="282F3142" w14:textId="56513289" w:rsidR="00AF0CE6" w:rsidRPr="00110A4A" w:rsidRDefault="00D66D85" w:rsidP="00110A4A">
            <w:pPr>
              <w:pStyle w:val="NormalWeb"/>
              <w:spacing w:line="300" w:lineRule="atLeast"/>
              <w:rPr>
                <w:rFonts w:ascii="Arial" w:hAnsi="Arial" w:cs="Arial"/>
                <w:sz w:val="18"/>
                <w:szCs w:val="18"/>
              </w:rPr>
            </w:pPr>
            <w:r w:rsidRPr="00110A4A">
              <w:rPr>
                <w:rFonts w:ascii="Arial" w:hAnsi="Arial" w:cs="Arial"/>
                <w:sz w:val="18"/>
                <w:szCs w:val="18"/>
              </w:rPr>
              <w:t xml:space="preserve">The role acts </w:t>
            </w:r>
            <w:r w:rsidR="001E0AE9" w:rsidRPr="00110A4A">
              <w:rPr>
                <w:rFonts w:ascii="Arial" w:hAnsi="Arial" w:cs="Arial"/>
                <w:sz w:val="18"/>
                <w:szCs w:val="18"/>
              </w:rPr>
              <w:t>as a point of contact and communication between Reactive and Theatre cleaning team</w:t>
            </w:r>
            <w:r w:rsidR="004911AA" w:rsidRPr="00110A4A">
              <w:rPr>
                <w:rFonts w:ascii="Arial" w:hAnsi="Arial" w:cs="Arial"/>
                <w:sz w:val="18"/>
                <w:szCs w:val="18"/>
              </w:rPr>
              <w:t xml:space="preserve">, helpdesk and management. </w:t>
            </w:r>
            <w:r w:rsidR="00DE152E" w:rsidRPr="00110A4A">
              <w:rPr>
                <w:rFonts w:ascii="Arial" w:hAnsi="Arial" w:cs="Arial"/>
                <w:sz w:val="18"/>
                <w:szCs w:val="18"/>
              </w:rPr>
              <w:t xml:space="preserve">The role is effectively a predominant </w:t>
            </w:r>
            <w:r w:rsidR="00BE63B7" w:rsidRPr="00110A4A">
              <w:rPr>
                <w:rFonts w:ascii="Arial" w:hAnsi="Arial" w:cs="Arial"/>
                <w:sz w:val="18"/>
                <w:szCs w:val="18"/>
              </w:rPr>
              <w:t>hands-on</w:t>
            </w:r>
            <w:r w:rsidR="00DE152E" w:rsidRPr="00110A4A">
              <w:rPr>
                <w:rFonts w:ascii="Arial" w:hAnsi="Arial" w:cs="Arial"/>
                <w:sz w:val="18"/>
                <w:szCs w:val="18"/>
              </w:rPr>
              <w:t xml:space="preserve"> cleaning role with overall visibility of task and team operatives.</w:t>
            </w:r>
            <w:r w:rsidR="0066054E" w:rsidRPr="00110A4A">
              <w:rPr>
                <w:rFonts w:ascii="Arial" w:hAnsi="Arial" w:cs="Arial"/>
                <w:sz w:val="18"/>
                <w:szCs w:val="18"/>
              </w:rPr>
              <w:t xml:space="preserve"> The </w:t>
            </w:r>
            <w:r w:rsidR="00BE63B7" w:rsidRPr="00110A4A">
              <w:rPr>
                <w:rFonts w:ascii="Arial" w:hAnsi="Arial" w:cs="Arial"/>
                <w:sz w:val="18"/>
                <w:szCs w:val="18"/>
              </w:rPr>
              <w:t>purpose</w:t>
            </w:r>
            <w:r w:rsidR="0066054E" w:rsidRPr="00110A4A">
              <w:rPr>
                <w:rFonts w:ascii="Arial" w:hAnsi="Arial" w:cs="Arial"/>
                <w:sz w:val="18"/>
                <w:szCs w:val="18"/>
              </w:rPr>
              <w:t xml:space="preserve"> is to maintain Response times to clean with prioritisation of </w:t>
            </w:r>
            <w:proofErr w:type="gramStart"/>
            <w:r w:rsidR="0066054E" w:rsidRPr="00110A4A">
              <w:rPr>
                <w:rFonts w:ascii="Arial" w:hAnsi="Arial" w:cs="Arial"/>
                <w:sz w:val="18"/>
                <w:szCs w:val="18"/>
              </w:rPr>
              <w:t>operatives</w:t>
            </w:r>
            <w:proofErr w:type="gramEnd"/>
            <w:r w:rsidR="0066054E" w:rsidRPr="00110A4A">
              <w:rPr>
                <w:rFonts w:ascii="Arial" w:hAnsi="Arial" w:cs="Arial"/>
                <w:sz w:val="18"/>
                <w:szCs w:val="18"/>
              </w:rPr>
              <w:t xml:space="preserve"> works to </w:t>
            </w:r>
            <w:r w:rsidR="00BE63B7" w:rsidRPr="00110A4A">
              <w:rPr>
                <w:rFonts w:ascii="Arial" w:hAnsi="Arial" w:cs="Arial"/>
                <w:sz w:val="18"/>
                <w:szCs w:val="18"/>
              </w:rPr>
              <w:t>achieve</w:t>
            </w:r>
            <w:r w:rsidR="0066054E" w:rsidRPr="00110A4A">
              <w:rPr>
                <w:rFonts w:ascii="Arial" w:hAnsi="Arial" w:cs="Arial"/>
                <w:sz w:val="18"/>
                <w:szCs w:val="18"/>
              </w:rPr>
              <w:t xml:space="preserve"> the most productive and effective response to</w:t>
            </w:r>
            <w:r w:rsidR="00460325" w:rsidRPr="00110A4A">
              <w:rPr>
                <w:rFonts w:ascii="Arial" w:hAnsi="Arial" w:cs="Arial"/>
                <w:sz w:val="18"/>
                <w:szCs w:val="18"/>
              </w:rPr>
              <w:t xml:space="preserve"> ‘High’ cleaning and disinfection of potentially infectious or soiled areas. </w:t>
            </w:r>
          </w:p>
        </w:tc>
      </w:tr>
    </w:tbl>
    <w:p w14:paraId="0F24F907" w14:textId="77777777" w:rsidR="000C665E" w:rsidRDefault="000C665E" w:rsidP="009A36F7">
      <w:pPr>
        <w:rPr>
          <w:rFonts w:cs="Arial"/>
          <w:color w:val="000000" w:themeColor="text1"/>
          <w:szCs w:val="20"/>
          <w:vertAlign w:val="subscript"/>
        </w:rPr>
      </w:pPr>
    </w:p>
    <w:tbl>
      <w:tblPr>
        <w:tblpPr w:leftFromText="180" w:rightFromText="180" w:vertAnchor="text" w:horzAnchor="margin" w:tblpX="-396" w:tblpY="-28"/>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8260DB" w:rsidRPr="00A824A9" w14:paraId="742B19E2" w14:textId="77777777" w:rsidTr="00EF0A4B">
        <w:trPr>
          <w:trHeight w:val="565"/>
        </w:trPr>
        <w:tc>
          <w:tcPr>
            <w:tcW w:w="10375" w:type="dxa"/>
            <w:tcBorders>
              <w:top w:val="single" w:sz="2" w:space="0" w:color="auto"/>
              <w:left w:val="single" w:sz="2" w:space="0" w:color="auto"/>
              <w:bottom w:val="dotted" w:sz="4" w:space="0" w:color="auto"/>
              <w:right w:val="single" w:sz="2" w:space="0" w:color="auto"/>
            </w:tcBorders>
            <w:shd w:val="clear" w:color="auto" w:fill="F2F2F2"/>
            <w:vAlign w:val="center"/>
          </w:tcPr>
          <w:p w14:paraId="72B71199" w14:textId="797455F2" w:rsidR="008260DB" w:rsidRPr="00A824A9" w:rsidRDefault="00A95906" w:rsidP="0060007C">
            <w:pPr>
              <w:pStyle w:val="titregris"/>
              <w:framePr w:hSpace="0" w:wrap="auto" w:vAnchor="margin" w:hAnchor="text" w:xAlign="left" w:yAlign="inline"/>
              <w:ind w:left="142" w:hanging="426"/>
              <w:rPr>
                <w:b w:val="0"/>
                <w:color w:val="000000" w:themeColor="text1"/>
              </w:rPr>
            </w:pPr>
            <w:bookmarkStart w:id="0" w:name="_Hlk114141570"/>
            <w:r>
              <w:rPr>
                <w:color w:val="FF0000"/>
              </w:rPr>
              <w:lastRenderedPageBreak/>
              <w:t>5</w:t>
            </w:r>
            <w:proofErr w:type="gramStart"/>
            <w:r w:rsidRPr="00315425">
              <w:rPr>
                <w:color w:val="FF0000"/>
              </w:rPr>
              <w:t>.</w:t>
            </w:r>
            <w:r>
              <w:t xml:space="preserve">  </w:t>
            </w:r>
            <w:r>
              <w:rPr>
                <w:color w:val="FF0000"/>
              </w:rPr>
              <w:t>2</w:t>
            </w:r>
            <w:proofErr w:type="gramEnd"/>
            <w:r w:rsidRPr="000C4907">
              <w:rPr>
                <w:color w:val="FF0000"/>
              </w:rP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8260DB" w:rsidRPr="00A824A9" w14:paraId="73AF61C7" w14:textId="77777777" w:rsidTr="00EF0A4B">
        <w:tc>
          <w:tcPr>
            <w:tcW w:w="10375" w:type="dxa"/>
            <w:tcBorders>
              <w:top w:val="dotted" w:sz="4" w:space="0" w:color="auto"/>
              <w:left w:val="single" w:sz="2" w:space="0" w:color="auto"/>
              <w:bottom w:val="single" w:sz="4" w:space="0" w:color="auto"/>
              <w:right w:val="single" w:sz="4" w:space="0" w:color="auto"/>
            </w:tcBorders>
          </w:tcPr>
          <w:p w14:paraId="66781137" w14:textId="54099053" w:rsidR="00A44032" w:rsidRPr="006D306B" w:rsidRDefault="00A44032" w:rsidP="00A44032">
            <w:pPr>
              <w:pStyle w:val="ListParagraph"/>
              <w:ind w:left="360"/>
              <w:rPr>
                <w:rFonts w:cs="Arial"/>
                <w:color w:val="000000" w:themeColor="text1"/>
                <w:sz w:val="18"/>
                <w:szCs w:val="18"/>
                <w:lang w:val="en-GB"/>
              </w:rPr>
            </w:pPr>
          </w:p>
          <w:p w14:paraId="5BDE14C7" w14:textId="77777777" w:rsidR="00A44032" w:rsidRPr="006D306B" w:rsidRDefault="00A44032" w:rsidP="0005723E">
            <w:pPr>
              <w:pStyle w:val="ListParagraph"/>
              <w:ind w:left="360"/>
              <w:rPr>
                <w:rFonts w:cs="Arial"/>
                <w:b/>
                <w:bCs/>
                <w:color w:val="000000" w:themeColor="text1"/>
                <w:sz w:val="18"/>
                <w:szCs w:val="18"/>
                <w:lang w:val="en-GB"/>
              </w:rPr>
            </w:pPr>
            <w:r w:rsidRPr="006D306B">
              <w:rPr>
                <w:rFonts w:cs="Arial"/>
                <w:b/>
                <w:bCs/>
                <w:color w:val="000000" w:themeColor="text1"/>
                <w:sz w:val="18"/>
                <w:szCs w:val="18"/>
                <w:lang w:val="en-GB"/>
              </w:rPr>
              <w:t>1. Deliver High</w:t>
            </w:r>
            <w:r w:rsidRPr="006D306B">
              <w:rPr>
                <w:rFonts w:cs="Arial"/>
                <w:b/>
                <w:bCs/>
                <w:color w:val="000000" w:themeColor="text1"/>
                <w:sz w:val="18"/>
                <w:szCs w:val="18"/>
                <w:lang w:val="en-GB"/>
              </w:rPr>
              <w:noBreakHyphen/>
              <w:t>Standard Reactive Cleaning Across Acute Areas</w:t>
            </w:r>
          </w:p>
          <w:p w14:paraId="71CFFDFE" w14:textId="77777777"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Respond rapidly to requests for urgent cleaning within wards, theatres, departments, and public areas.</w:t>
            </w:r>
          </w:p>
          <w:p w14:paraId="534FE219" w14:textId="77777777"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 xml:space="preserve">Ensure all reactive cleaning tasks meet </w:t>
            </w:r>
            <w:r w:rsidRPr="006D306B">
              <w:rPr>
                <w:rFonts w:cs="Arial"/>
                <w:b/>
                <w:bCs/>
                <w:color w:val="000000" w:themeColor="text1"/>
                <w:sz w:val="18"/>
                <w:szCs w:val="18"/>
                <w:lang w:val="en-GB"/>
              </w:rPr>
              <w:t>FR1 Cleaning Standards</w:t>
            </w:r>
            <w:r w:rsidRPr="006D306B">
              <w:rPr>
                <w:rFonts w:cs="Arial"/>
                <w:color w:val="000000" w:themeColor="text1"/>
                <w:sz w:val="18"/>
                <w:szCs w:val="18"/>
                <w:lang w:val="en-GB"/>
              </w:rPr>
              <w:t>, the Trust’s highest-level clinical cleaning requirement.</w:t>
            </w:r>
          </w:p>
          <w:p w14:paraId="3AA1B76B" w14:textId="77777777"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Remove dust, dirt, debris, spillages, and bodily fluids in line with infection prevention protocols.</w:t>
            </w:r>
          </w:p>
          <w:p w14:paraId="7EA9927B" w14:textId="77777777" w:rsidR="00F54807" w:rsidRPr="006D306B" w:rsidRDefault="00F54807" w:rsidP="0005723E">
            <w:pPr>
              <w:pStyle w:val="ListParagraph"/>
              <w:ind w:left="360"/>
              <w:rPr>
                <w:rFonts w:cs="Arial"/>
                <w:b/>
                <w:bCs/>
                <w:color w:val="000000" w:themeColor="text1"/>
                <w:sz w:val="18"/>
                <w:szCs w:val="18"/>
                <w:lang w:val="en-GB"/>
              </w:rPr>
            </w:pPr>
          </w:p>
          <w:p w14:paraId="690651A5" w14:textId="6B00B1CB" w:rsidR="00A44032" w:rsidRPr="006D306B" w:rsidRDefault="00A44032" w:rsidP="0005723E">
            <w:pPr>
              <w:pStyle w:val="ListParagraph"/>
              <w:ind w:left="360"/>
              <w:rPr>
                <w:rFonts w:cs="Arial"/>
                <w:b/>
                <w:bCs/>
                <w:color w:val="000000" w:themeColor="text1"/>
                <w:sz w:val="18"/>
                <w:szCs w:val="18"/>
                <w:lang w:val="en-GB"/>
              </w:rPr>
            </w:pPr>
            <w:r w:rsidRPr="006D306B">
              <w:rPr>
                <w:rFonts w:cs="Arial"/>
                <w:b/>
                <w:bCs/>
                <w:color w:val="000000" w:themeColor="text1"/>
                <w:sz w:val="18"/>
                <w:szCs w:val="18"/>
                <w:lang w:val="en-GB"/>
              </w:rPr>
              <w:t>2. Complete Full Theatre and Ward Decontamination Cleans</w:t>
            </w:r>
            <w:r w:rsidR="00CE0B35" w:rsidRPr="006D306B">
              <w:rPr>
                <w:rFonts w:cs="Arial"/>
                <w:b/>
                <w:bCs/>
                <w:color w:val="000000" w:themeColor="text1"/>
                <w:sz w:val="18"/>
                <w:szCs w:val="18"/>
                <w:lang w:val="en-GB"/>
              </w:rPr>
              <w:t xml:space="preserve"> via </w:t>
            </w:r>
            <w:r w:rsidR="00B1495D" w:rsidRPr="006D306B">
              <w:rPr>
                <w:rFonts w:cs="Arial"/>
                <w:b/>
                <w:bCs/>
                <w:color w:val="000000" w:themeColor="text1"/>
                <w:sz w:val="18"/>
                <w:szCs w:val="18"/>
                <w:lang w:val="en-GB"/>
              </w:rPr>
              <w:t>High clean and/or Disinfection</w:t>
            </w:r>
          </w:p>
          <w:p w14:paraId="3277159D" w14:textId="77777777"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 xml:space="preserve">Carry out thorough </w:t>
            </w:r>
            <w:r w:rsidRPr="006D306B">
              <w:rPr>
                <w:rFonts w:cs="Arial"/>
                <w:b/>
                <w:bCs/>
                <w:color w:val="000000" w:themeColor="text1"/>
                <w:sz w:val="18"/>
                <w:szCs w:val="18"/>
                <w:lang w:val="en-GB"/>
              </w:rPr>
              <w:t>terminal cleans</w:t>
            </w:r>
            <w:r w:rsidRPr="006D306B">
              <w:rPr>
                <w:rFonts w:cs="Arial"/>
                <w:color w:val="000000" w:themeColor="text1"/>
                <w:sz w:val="18"/>
                <w:szCs w:val="18"/>
                <w:lang w:val="en-GB"/>
              </w:rPr>
              <w:t xml:space="preserve"> in theatres, side rooms, bays, and recovery areas following patient discharge or infectious episodes.</w:t>
            </w:r>
          </w:p>
          <w:p w14:paraId="1D84E661" w14:textId="77777777"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 xml:space="preserve">Follow all </w:t>
            </w:r>
            <w:r w:rsidRPr="006D306B">
              <w:rPr>
                <w:rFonts w:cs="Arial"/>
                <w:b/>
                <w:bCs/>
                <w:color w:val="000000" w:themeColor="text1"/>
                <w:sz w:val="18"/>
                <w:szCs w:val="18"/>
                <w:lang w:val="en-GB"/>
              </w:rPr>
              <w:t>Standard Operating Procedures (SOPs)</w:t>
            </w:r>
            <w:r w:rsidRPr="006D306B">
              <w:rPr>
                <w:rFonts w:cs="Arial"/>
                <w:color w:val="000000" w:themeColor="text1"/>
                <w:sz w:val="18"/>
                <w:szCs w:val="18"/>
                <w:lang w:val="en-GB"/>
              </w:rPr>
              <w:t>, method statements, colour coding, and regulatory guidance.</w:t>
            </w:r>
          </w:p>
          <w:p w14:paraId="0E86CF83" w14:textId="0DAFE5DC"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 xml:space="preserve">Ensure clinical areas are fully cleaned, disinfected, and prepared for clinical </w:t>
            </w:r>
            <w:r w:rsidR="007D0159" w:rsidRPr="006D306B">
              <w:rPr>
                <w:rFonts w:cs="Arial"/>
                <w:color w:val="000000" w:themeColor="text1"/>
                <w:sz w:val="18"/>
                <w:szCs w:val="18"/>
                <w:lang w:val="en-GB"/>
              </w:rPr>
              <w:t xml:space="preserve">or IPC </w:t>
            </w:r>
            <w:r w:rsidRPr="006D306B">
              <w:rPr>
                <w:rFonts w:cs="Arial"/>
                <w:color w:val="000000" w:themeColor="text1"/>
                <w:sz w:val="18"/>
                <w:szCs w:val="18"/>
                <w:lang w:val="en-GB"/>
              </w:rPr>
              <w:t>sign</w:t>
            </w:r>
            <w:r w:rsidRPr="006D306B">
              <w:rPr>
                <w:rFonts w:cs="Arial"/>
                <w:color w:val="000000" w:themeColor="text1"/>
                <w:sz w:val="18"/>
                <w:szCs w:val="18"/>
                <w:lang w:val="en-GB"/>
              </w:rPr>
              <w:noBreakHyphen/>
              <w:t>off and audit.</w:t>
            </w:r>
          </w:p>
          <w:p w14:paraId="03DE1170" w14:textId="77777777" w:rsidR="00F54807" w:rsidRPr="006D306B" w:rsidRDefault="00F54807" w:rsidP="0005723E">
            <w:pPr>
              <w:pStyle w:val="ListParagraph"/>
              <w:ind w:left="360"/>
              <w:rPr>
                <w:rFonts w:cs="Arial"/>
                <w:b/>
                <w:bCs/>
                <w:color w:val="000000" w:themeColor="text1"/>
                <w:sz w:val="18"/>
                <w:szCs w:val="18"/>
                <w:lang w:val="en-GB"/>
              </w:rPr>
            </w:pPr>
          </w:p>
          <w:p w14:paraId="64D397E0" w14:textId="75B38ABB" w:rsidR="00A44032" w:rsidRPr="006D306B" w:rsidRDefault="00A44032" w:rsidP="0005723E">
            <w:pPr>
              <w:pStyle w:val="ListParagraph"/>
              <w:ind w:left="360"/>
              <w:rPr>
                <w:rFonts w:cs="Arial"/>
                <w:b/>
                <w:bCs/>
                <w:color w:val="000000" w:themeColor="text1"/>
                <w:sz w:val="18"/>
                <w:szCs w:val="18"/>
                <w:lang w:val="en-GB"/>
              </w:rPr>
            </w:pPr>
            <w:r w:rsidRPr="006D306B">
              <w:rPr>
                <w:rFonts w:cs="Arial"/>
                <w:b/>
                <w:bCs/>
                <w:color w:val="000000" w:themeColor="text1"/>
                <w:sz w:val="18"/>
                <w:szCs w:val="18"/>
                <w:lang w:val="en-GB"/>
              </w:rPr>
              <w:t>3. Operate Specialist Decontamination Technology</w:t>
            </w:r>
          </w:p>
          <w:p w14:paraId="24764A90" w14:textId="77777777"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 xml:space="preserve">Prepare, deploy, and safely operate </w:t>
            </w:r>
            <w:r w:rsidRPr="006D306B">
              <w:rPr>
                <w:rFonts w:cs="Arial"/>
                <w:b/>
                <w:bCs/>
                <w:color w:val="000000" w:themeColor="text1"/>
                <w:sz w:val="18"/>
                <w:szCs w:val="18"/>
                <w:lang w:val="en-GB"/>
              </w:rPr>
              <w:t>Hydrogen Peroxide Vapour (HPV)</w:t>
            </w:r>
            <w:r w:rsidRPr="006D306B">
              <w:rPr>
                <w:rFonts w:cs="Arial"/>
                <w:color w:val="000000" w:themeColor="text1"/>
                <w:sz w:val="18"/>
                <w:szCs w:val="18"/>
                <w:lang w:val="en-GB"/>
              </w:rPr>
              <w:t xml:space="preserve"> and </w:t>
            </w:r>
            <w:r w:rsidRPr="006D306B">
              <w:rPr>
                <w:rFonts w:cs="Arial"/>
                <w:b/>
                <w:bCs/>
                <w:color w:val="000000" w:themeColor="text1"/>
                <w:sz w:val="18"/>
                <w:szCs w:val="18"/>
                <w:lang w:val="en-GB"/>
              </w:rPr>
              <w:t>UV-C decontamination</w:t>
            </w:r>
            <w:r w:rsidRPr="006D306B">
              <w:rPr>
                <w:rFonts w:cs="Arial"/>
                <w:color w:val="000000" w:themeColor="text1"/>
                <w:sz w:val="18"/>
                <w:szCs w:val="18"/>
                <w:lang w:val="en-GB"/>
              </w:rPr>
              <w:t xml:space="preserve"> equipment following manual scrub cleans.</w:t>
            </w:r>
          </w:p>
          <w:p w14:paraId="69173626" w14:textId="77777777"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Correctly seal rooms with DVI tape to create airtight conditions before HPV decontamination.</w:t>
            </w:r>
          </w:p>
          <w:p w14:paraId="3A8546B7" w14:textId="77777777"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Complete equipment set</w:t>
            </w:r>
            <w:r w:rsidRPr="006D306B">
              <w:rPr>
                <w:rFonts w:cs="Arial"/>
                <w:color w:val="000000" w:themeColor="text1"/>
                <w:sz w:val="18"/>
                <w:szCs w:val="18"/>
                <w:lang w:val="en-GB"/>
              </w:rPr>
              <w:noBreakHyphen/>
              <w:t>up, run cycles, dismantle, clean, and store machinery safely.</w:t>
            </w:r>
          </w:p>
          <w:p w14:paraId="25F6BE70" w14:textId="77777777"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Record and immediately escalate equipment faults, damage, or safety concerns.</w:t>
            </w:r>
          </w:p>
          <w:p w14:paraId="50CCA086" w14:textId="77777777" w:rsidR="00F54807" w:rsidRPr="006D306B" w:rsidRDefault="00F54807" w:rsidP="0005723E">
            <w:pPr>
              <w:pStyle w:val="ListParagraph"/>
              <w:ind w:left="360"/>
              <w:rPr>
                <w:rFonts w:cs="Arial"/>
                <w:b/>
                <w:bCs/>
                <w:color w:val="000000" w:themeColor="text1"/>
                <w:sz w:val="18"/>
                <w:szCs w:val="18"/>
                <w:lang w:val="en-GB"/>
              </w:rPr>
            </w:pPr>
          </w:p>
          <w:p w14:paraId="05F48E01" w14:textId="6CC4B124" w:rsidR="00A44032" w:rsidRPr="006D306B" w:rsidRDefault="00A44032" w:rsidP="0005723E">
            <w:pPr>
              <w:pStyle w:val="ListParagraph"/>
              <w:ind w:left="360"/>
              <w:rPr>
                <w:rFonts w:cs="Arial"/>
                <w:b/>
                <w:bCs/>
                <w:color w:val="000000" w:themeColor="text1"/>
                <w:sz w:val="18"/>
                <w:szCs w:val="18"/>
                <w:lang w:val="en-GB"/>
              </w:rPr>
            </w:pPr>
            <w:r w:rsidRPr="006D306B">
              <w:rPr>
                <w:rFonts w:cs="Arial"/>
                <w:b/>
                <w:bCs/>
                <w:color w:val="000000" w:themeColor="text1"/>
                <w:sz w:val="18"/>
                <w:szCs w:val="18"/>
                <w:lang w:val="en-GB"/>
              </w:rPr>
              <w:t>4. Support Infection Prevention and Control (IPC) Standards</w:t>
            </w:r>
          </w:p>
          <w:p w14:paraId="11F88280" w14:textId="77777777" w:rsidR="00A44032" w:rsidRPr="006D306B" w:rsidRDefault="00A44032" w:rsidP="00A44032">
            <w:pPr>
              <w:pStyle w:val="ListParagraph"/>
              <w:numPr>
                <w:ilvl w:val="0"/>
                <w:numId w:val="22"/>
              </w:numPr>
              <w:rPr>
                <w:rFonts w:cs="Arial"/>
                <w:color w:val="000000" w:themeColor="text1"/>
                <w:sz w:val="18"/>
                <w:szCs w:val="18"/>
                <w:lang w:val="en-GB"/>
              </w:rPr>
            </w:pPr>
            <w:proofErr w:type="gramStart"/>
            <w:r w:rsidRPr="006D306B">
              <w:rPr>
                <w:rFonts w:cs="Arial"/>
                <w:color w:val="000000" w:themeColor="text1"/>
                <w:sz w:val="18"/>
                <w:szCs w:val="18"/>
                <w:lang w:val="en-GB"/>
              </w:rPr>
              <w:t>Apply Trust IPC policies at all times</w:t>
            </w:r>
            <w:proofErr w:type="gramEnd"/>
            <w:r w:rsidRPr="006D306B">
              <w:rPr>
                <w:rFonts w:cs="Arial"/>
                <w:color w:val="000000" w:themeColor="text1"/>
                <w:sz w:val="18"/>
                <w:szCs w:val="18"/>
                <w:lang w:val="en-GB"/>
              </w:rPr>
              <w:t>, ensuring cleaning practices minimise risk of contamination and cross-infection.</w:t>
            </w:r>
          </w:p>
          <w:p w14:paraId="05B31C94" w14:textId="77777777"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Use correct PPE, chemicals, tools, and cleaning methods based on risk assessment and area-specific requirements.</w:t>
            </w:r>
          </w:p>
          <w:p w14:paraId="435C1675" w14:textId="77777777"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Contribute to maintaining CQC-compliant cleanliness standards throughout the hospital.</w:t>
            </w:r>
          </w:p>
          <w:p w14:paraId="3AB9670F" w14:textId="77777777" w:rsidR="00F54807" w:rsidRPr="006D306B" w:rsidRDefault="00F54807" w:rsidP="0005723E">
            <w:pPr>
              <w:pStyle w:val="ListParagraph"/>
              <w:ind w:left="360"/>
              <w:rPr>
                <w:rFonts w:cs="Arial"/>
                <w:b/>
                <w:bCs/>
                <w:color w:val="000000" w:themeColor="text1"/>
                <w:sz w:val="18"/>
                <w:szCs w:val="18"/>
                <w:lang w:val="en-GB"/>
              </w:rPr>
            </w:pPr>
          </w:p>
          <w:p w14:paraId="3ED6654A" w14:textId="553704A1" w:rsidR="00A44032" w:rsidRPr="006D306B" w:rsidRDefault="00A44032" w:rsidP="0005723E">
            <w:pPr>
              <w:pStyle w:val="ListParagraph"/>
              <w:ind w:left="360"/>
              <w:rPr>
                <w:rFonts w:cs="Arial"/>
                <w:b/>
                <w:bCs/>
                <w:color w:val="000000" w:themeColor="text1"/>
                <w:sz w:val="18"/>
                <w:szCs w:val="18"/>
                <w:lang w:val="en-GB"/>
              </w:rPr>
            </w:pPr>
            <w:r w:rsidRPr="006D306B">
              <w:rPr>
                <w:rFonts w:cs="Arial"/>
                <w:b/>
                <w:bCs/>
                <w:color w:val="000000" w:themeColor="text1"/>
                <w:sz w:val="18"/>
                <w:szCs w:val="18"/>
                <w:lang w:val="en-GB"/>
              </w:rPr>
              <w:t>5. Maintain Accurate Documentation and Audit Compliance</w:t>
            </w:r>
          </w:p>
          <w:p w14:paraId="41F8991B" w14:textId="77777777"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Complete all cleaning records, checklists, and electronic logs accurately and on time.</w:t>
            </w:r>
          </w:p>
          <w:p w14:paraId="791676C0" w14:textId="77777777"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Ensure FR1 cleans have verifiable documentation for traceability, monitoring, and audit.</w:t>
            </w:r>
          </w:p>
          <w:p w14:paraId="5A64EC28" w14:textId="77777777" w:rsidR="00F54807" w:rsidRPr="006D306B" w:rsidRDefault="00F54807" w:rsidP="0005723E">
            <w:pPr>
              <w:pStyle w:val="ListParagraph"/>
              <w:ind w:left="360"/>
              <w:rPr>
                <w:rFonts w:cs="Arial"/>
                <w:b/>
                <w:bCs/>
                <w:color w:val="000000" w:themeColor="text1"/>
                <w:sz w:val="18"/>
                <w:szCs w:val="18"/>
                <w:lang w:val="en-GB"/>
              </w:rPr>
            </w:pPr>
          </w:p>
          <w:p w14:paraId="6DD68AB3" w14:textId="74BB8EDF" w:rsidR="00A44032" w:rsidRPr="006D306B" w:rsidRDefault="00A44032" w:rsidP="0005723E">
            <w:pPr>
              <w:pStyle w:val="ListParagraph"/>
              <w:ind w:left="360"/>
              <w:rPr>
                <w:rFonts w:cs="Arial"/>
                <w:b/>
                <w:bCs/>
                <w:color w:val="000000" w:themeColor="text1"/>
                <w:sz w:val="18"/>
                <w:szCs w:val="18"/>
                <w:lang w:val="en-GB"/>
              </w:rPr>
            </w:pPr>
            <w:r w:rsidRPr="006D306B">
              <w:rPr>
                <w:rFonts w:cs="Arial"/>
                <w:b/>
                <w:bCs/>
                <w:color w:val="000000" w:themeColor="text1"/>
                <w:sz w:val="18"/>
                <w:szCs w:val="18"/>
                <w:lang w:val="en-GB"/>
              </w:rPr>
              <w:t>6. Manage Equipment, Materials, and Resources</w:t>
            </w:r>
          </w:p>
          <w:p w14:paraId="5A93E50B" w14:textId="77777777"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Use and maintain cleaning equipment safely, reporting any defects promptly.</w:t>
            </w:r>
          </w:p>
          <w:p w14:paraId="76C6C61D" w14:textId="77777777"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Ensure specialist equipment, trolleys, and materials are replenished and stored securely.</w:t>
            </w:r>
          </w:p>
          <w:p w14:paraId="42AB2EB0" w14:textId="77777777"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Handle Trust-owned decontamination technology with care, safeguarding these high</w:t>
            </w:r>
            <w:r w:rsidRPr="006D306B">
              <w:rPr>
                <w:rFonts w:cs="Arial"/>
                <w:color w:val="000000" w:themeColor="text1"/>
                <w:sz w:val="18"/>
                <w:szCs w:val="18"/>
                <w:lang w:val="en-GB"/>
              </w:rPr>
              <w:noBreakHyphen/>
              <w:t>value assets.</w:t>
            </w:r>
          </w:p>
          <w:p w14:paraId="0E37260E" w14:textId="77777777" w:rsidR="00F54807" w:rsidRPr="006D306B" w:rsidRDefault="00F54807" w:rsidP="0005723E">
            <w:pPr>
              <w:pStyle w:val="ListParagraph"/>
              <w:ind w:left="360"/>
              <w:rPr>
                <w:rFonts w:cs="Arial"/>
                <w:b/>
                <w:bCs/>
                <w:color w:val="000000" w:themeColor="text1"/>
                <w:sz w:val="18"/>
                <w:szCs w:val="18"/>
                <w:lang w:val="en-GB"/>
              </w:rPr>
            </w:pPr>
          </w:p>
          <w:p w14:paraId="3C2ADBFF" w14:textId="7DB46FEF" w:rsidR="00A44032" w:rsidRPr="006D306B" w:rsidRDefault="00A44032" w:rsidP="0005723E">
            <w:pPr>
              <w:pStyle w:val="ListParagraph"/>
              <w:ind w:left="360"/>
              <w:rPr>
                <w:rFonts w:cs="Arial"/>
                <w:b/>
                <w:bCs/>
                <w:color w:val="000000" w:themeColor="text1"/>
                <w:sz w:val="18"/>
                <w:szCs w:val="18"/>
                <w:lang w:val="en-GB"/>
              </w:rPr>
            </w:pPr>
            <w:r w:rsidRPr="006D306B">
              <w:rPr>
                <w:rFonts w:cs="Arial"/>
                <w:b/>
                <w:bCs/>
                <w:color w:val="000000" w:themeColor="text1"/>
                <w:sz w:val="18"/>
                <w:szCs w:val="18"/>
                <w:lang w:val="en-GB"/>
              </w:rPr>
              <w:t>7. Communicate Effectively and Professionally</w:t>
            </w:r>
          </w:p>
          <w:p w14:paraId="5346991B" w14:textId="77777777"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Liaise with clinical staff, bed management teams, theatre coordinators, and supervisors to prioritise reactive tasks.</w:t>
            </w:r>
          </w:p>
          <w:p w14:paraId="566C87FC" w14:textId="5E183547"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 xml:space="preserve">Update </w:t>
            </w:r>
            <w:r w:rsidR="007D0159" w:rsidRPr="006D306B">
              <w:rPr>
                <w:rFonts w:cs="Arial"/>
                <w:color w:val="000000" w:themeColor="text1"/>
                <w:sz w:val="18"/>
                <w:szCs w:val="18"/>
                <w:lang w:val="en-GB"/>
              </w:rPr>
              <w:t>colleagues</w:t>
            </w:r>
            <w:r w:rsidR="00D85784" w:rsidRPr="006D306B">
              <w:rPr>
                <w:rFonts w:cs="Arial"/>
                <w:color w:val="000000" w:themeColor="text1"/>
                <w:sz w:val="18"/>
                <w:szCs w:val="18"/>
                <w:lang w:val="en-GB"/>
              </w:rPr>
              <w:t xml:space="preserve">, helpdesk </w:t>
            </w:r>
            <w:r w:rsidRPr="006D306B">
              <w:rPr>
                <w:rFonts w:cs="Arial"/>
                <w:color w:val="000000" w:themeColor="text1"/>
                <w:sz w:val="18"/>
                <w:szCs w:val="18"/>
                <w:lang w:val="en-GB"/>
              </w:rPr>
              <w:t>wards and departments on progress, expected turnaround times, and completion of cleans.</w:t>
            </w:r>
          </w:p>
          <w:p w14:paraId="4C3739E2" w14:textId="77777777" w:rsidR="00F54807" w:rsidRPr="006D306B" w:rsidRDefault="00F54807" w:rsidP="009E3D6C">
            <w:pPr>
              <w:ind w:left="318"/>
              <w:rPr>
                <w:rFonts w:cs="Arial"/>
                <w:b/>
                <w:bCs/>
                <w:color w:val="000000" w:themeColor="text1"/>
                <w:sz w:val="18"/>
                <w:szCs w:val="18"/>
                <w:lang w:val="en-GB"/>
              </w:rPr>
            </w:pPr>
          </w:p>
          <w:p w14:paraId="1CA9ACF6" w14:textId="7161B3AF" w:rsidR="00A44032" w:rsidRPr="006D306B" w:rsidRDefault="00A44032" w:rsidP="009E3D6C">
            <w:pPr>
              <w:ind w:left="318"/>
              <w:rPr>
                <w:rFonts w:cs="Arial"/>
                <w:b/>
                <w:bCs/>
                <w:color w:val="000000" w:themeColor="text1"/>
                <w:sz w:val="18"/>
                <w:szCs w:val="18"/>
                <w:lang w:val="en-GB"/>
              </w:rPr>
            </w:pPr>
            <w:r w:rsidRPr="006D306B">
              <w:rPr>
                <w:rFonts w:cs="Arial"/>
                <w:b/>
                <w:bCs/>
                <w:color w:val="000000" w:themeColor="text1"/>
                <w:sz w:val="18"/>
                <w:szCs w:val="18"/>
                <w:lang w:val="en-GB"/>
              </w:rPr>
              <w:t>8. Contribute to a Safe and Clean Hospital Environment</w:t>
            </w:r>
          </w:p>
          <w:p w14:paraId="345D07C0" w14:textId="77777777" w:rsidR="00A44032" w:rsidRPr="006D306B" w:rsidRDefault="00A44032" w:rsidP="00A44032">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Help maintain a safe environment for patients, visitors, and staff by ensuring clinical spaces are consistently clean, functional, and infection</w:t>
            </w:r>
            <w:r w:rsidRPr="006D306B">
              <w:rPr>
                <w:rFonts w:cs="Arial"/>
                <w:color w:val="000000" w:themeColor="text1"/>
                <w:sz w:val="18"/>
                <w:szCs w:val="18"/>
                <w:lang w:val="en-GB"/>
              </w:rPr>
              <w:noBreakHyphen/>
              <w:t>controlled.</w:t>
            </w:r>
          </w:p>
          <w:p w14:paraId="44E3654D" w14:textId="596DCEA6" w:rsidR="00EA447B" w:rsidRPr="006D306B" w:rsidRDefault="00A44032" w:rsidP="00EA447B">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Report any hazards, spillages, environmental risks, or building damage encountered during duties.</w:t>
            </w:r>
          </w:p>
          <w:p w14:paraId="4C6D7D51" w14:textId="77777777" w:rsidR="007945B7" w:rsidRPr="006D306B" w:rsidRDefault="007945B7" w:rsidP="007945B7">
            <w:pPr>
              <w:rPr>
                <w:rFonts w:cs="Arial"/>
                <w:b/>
                <w:bCs/>
                <w:color w:val="000000" w:themeColor="text1"/>
                <w:sz w:val="18"/>
                <w:szCs w:val="18"/>
                <w:lang w:val="en-GB"/>
              </w:rPr>
            </w:pPr>
          </w:p>
          <w:p w14:paraId="74648996" w14:textId="5991E0E4" w:rsidR="007945B7" w:rsidRPr="006D306B" w:rsidRDefault="007945B7" w:rsidP="00F54807">
            <w:pPr>
              <w:ind w:left="318"/>
              <w:rPr>
                <w:rFonts w:cs="Arial"/>
                <w:b/>
                <w:bCs/>
                <w:color w:val="000000" w:themeColor="text1"/>
                <w:sz w:val="18"/>
                <w:szCs w:val="18"/>
                <w:lang w:val="en-GB"/>
              </w:rPr>
            </w:pPr>
            <w:r w:rsidRPr="006D306B">
              <w:rPr>
                <w:rFonts w:cs="Arial"/>
                <w:b/>
                <w:bCs/>
                <w:color w:val="000000" w:themeColor="text1"/>
                <w:sz w:val="18"/>
                <w:szCs w:val="18"/>
                <w:lang w:val="en-GB"/>
              </w:rPr>
              <w:t>9. Use of Trust EPIC Task Allocation Devices</w:t>
            </w:r>
          </w:p>
          <w:p w14:paraId="4FFF4769" w14:textId="77777777" w:rsidR="007945B7" w:rsidRPr="006D306B" w:rsidRDefault="007945B7" w:rsidP="007945B7">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Utilise the Trust’s EPIC task allocation devices to receive, accept, and manage cleaning tasks in real time.</w:t>
            </w:r>
          </w:p>
          <w:p w14:paraId="0F63742B" w14:textId="77777777" w:rsidR="007945B7" w:rsidRPr="006D306B" w:rsidRDefault="007945B7" w:rsidP="007945B7">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Update task status immediately to support accurate reporting, prioritisation, and workflow coordination across wards, theatres, and departments.</w:t>
            </w:r>
          </w:p>
          <w:p w14:paraId="756C541C" w14:textId="77777777" w:rsidR="007945B7" w:rsidRPr="006D306B" w:rsidRDefault="007945B7" w:rsidP="007945B7">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Ensure all FR1, reactive, and specialist decontamination tasks are logged correctly to maintain full traceability and audit compliance.</w:t>
            </w:r>
          </w:p>
          <w:p w14:paraId="57E3A2BE" w14:textId="77777777" w:rsidR="007945B7" w:rsidRPr="006D306B" w:rsidRDefault="007945B7" w:rsidP="007945B7">
            <w:pPr>
              <w:pStyle w:val="ListParagraph"/>
              <w:numPr>
                <w:ilvl w:val="0"/>
                <w:numId w:val="22"/>
              </w:numPr>
              <w:rPr>
                <w:rFonts w:cs="Arial"/>
                <w:color w:val="000000" w:themeColor="text1"/>
                <w:sz w:val="18"/>
                <w:szCs w:val="18"/>
                <w:lang w:val="en-GB"/>
              </w:rPr>
            </w:pPr>
            <w:r w:rsidRPr="006D306B">
              <w:rPr>
                <w:rFonts w:cs="Arial"/>
                <w:color w:val="000000" w:themeColor="text1"/>
                <w:sz w:val="18"/>
                <w:szCs w:val="18"/>
                <w:lang w:val="en-GB"/>
              </w:rPr>
              <w:t>Communicate effectively through the EPIC system to inform supervisors, clinical teams, and bed management of task completion and turnaround times.</w:t>
            </w:r>
          </w:p>
          <w:p w14:paraId="2D95AE0A" w14:textId="77777777" w:rsidR="008260DB" w:rsidRPr="00213F49" w:rsidRDefault="007945B7" w:rsidP="001C11A8">
            <w:pPr>
              <w:pStyle w:val="ListParagraph"/>
              <w:numPr>
                <w:ilvl w:val="0"/>
                <w:numId w:val="22"/>
              </w:numPr>
              <w:jc w:val="left"/>
              <w:rPr>
                <w:rFonts w:cs="Arial"/>
                <w:color w:val="000000" w:themeColor="text1"/>
                <w:sz w:val="18"/>
                <w:szCs w:val="18"/>
              </w:rPr>
            </w:pPr>
            <w:r w:rsidRPr="006D306B">
              <w:rPr>
                <w:rFonts w:cs="Arial"/>
                <w:color w:val="000000" w:themeColor="text1"/>
                <w:sz w:val="18"/>
                <w:szCs w:val="18"/>
                <w:lang w:val="en-GB"/>
              </w:rPr>
              <w:t>Report delays, access issues, or safety concerns through EPIC to ensure timely escalation and operational efficiency.</w:t>
            </w:r>
          </w:p>
          <w:p w14:paraId="0EF586F0" w14:textId="77777777" w:rsidR="00213F49" w:rsidRDefault="00213F49" w:rsidP="00213F49">
            <w:pPr>
              <w:pStyle w:val="ListParagraph"/>
              <w:ind w:left="360"/>
              <w:jc w:val="left"/>
              <w:rPr>
                <w:rFonts w:cs="Arial"/>
                <w:color w:val="000000" w:themeColor="text1"/>
                <w:sz w:val="18"/>
                <w:szCs w:val="18"/>
              </w:rPr>
            </w:pPr>
          </w:p>
          <w:p w14:paraId="3017F6B3" w14:textId="1A37F12D" w:rsidR="00213F49" w:rsidRPr="00213F49" w:rsidRDefault="00213F49" w:rsidP="00213F49">
            <w:pPr>
              <w:pStyle w:val="ListParagraph"/>
              <w:ind w:left="360"/>
              <w:jc w:val="left"/>
              <w:rPr>
                <w:rFonts w:cs="Arial"/>
                <w:b/>
                <w:bCs/>
                <w:color w:val="000000" w:themeColor="text1"/>
                <w:sz w:val="18"/>
                <w:szCs w:val="18"/>
              </w:rPr>
            </w:pPr>
            <w:r w:rsidRPr="00213F49">
              <w:rPr>
                <w:rFonts w:cs="Arial"/>
                <w:b/>
                <w:bCs/>
                <w:color w:val="000000" w:themeColor="text1"/>
                <w:sz w:val="18"/>
                <w:szCs w:val="18"/>
              </w:rPr>
              <w:t xml:space="preserve">10. </w:t>
            </w:r>
            <w:r w:rsidRPr="00213F49">
              <w:rPr>
                <w:rFonts w:cs="Arial"/>
                <w:b/>
                <w:bCs/>
                <w:color w:val="000000" w:themeColor="text1"/>
                <w:sz w:val="18"/>
                <w:szCs w:val="18"/>
              </w:rPr>
              <w:t>Support Staff Development and Training</w:t>
            </w:r>
          </w:p>
          <w:p w14:paraId="64497D38" w14:textId="77777777" w:rsidR="00213F49" w:rsidRPr="00213F49" w:rsidRDefault="00213F49" w:rsidP="00213F49">
            <w:pPr>
              <w:pStyle w:val="ListParagraph"/>
              <w:numPr>
                <w:ilvl w:val="0"/>
                <w:numId w:val="22"/>
              </w:numPr>
              <w:jc w:val="left"/>
              <w:rPr>
                <w:rFonts w:cs="Arial"/>
                <w:color w:val="000000" w:themeColor="text1"/>
                <w:sz w:val="18"/>
                <w:szCs w:val="18"/>
                <w:lang w:val="en-GB"/>
              </w:rPr>
            </w:pPr>
            <w:r w:rsidRPr="00213F49">
              <w:rPr>
                <w:rFonts w:cs="Arial"/>
                <w:color w:val="000000" w:themeColor="text1"/>
                <w:sz w:val="18"/>
                <w:szCs w:val="18"/>
                <w:lang w:val="en-GB"/>
              </w:rPr>
              <w:t>Deliver workplace coaching and induction training to new starters.</w:t>
            </w:r>
          </w:p>
          <w:p w14:paraId="7255AD66" w14:textId="77777777" w:rsidR="00213F49" w:rsidRPr="00213F49" w:rsidRDefault="00213F49" w:rsidP="00213F49">
            <w:pPr>
              <w:pStyle w:val="ListParagraph"/>
              <w:numPr>
                <w:ilvl w:val="0"/>
                <w:numId w:val="22"/>
              </w:numPr>
              <w:jc w:val="left"/>
              <w:rPr>
                <w:rFonts w:cs="Arial"/>
                <w:color w:val="000000" w:themeColor="text1"/>
                <w:sz w:val="18"/>
                <w:szCs w:val="18"/>
                <w:lang w:val="en-GB"/>
              </w:rPr>
            </w:pPr>
            <w:r w:rsidRPr="00213F49">
              <w:rPr>
                <w:rFonts w:cs="Arial"/>
                <w:color w:val="000000" w:themeColor="text1"/>
                <w:sz w:val="18"/>
                <w:szCs w:val="18"/>
                <w:lang w:val="en-GB"/>
              </w:rPr>
              <w:t>Ensure team members maintain mandatory training compliance and competency requirements.</w:t>
            </w:r>
          </w:p>
          <w:p w14:paraId="5BEA1D03" w14:textId="77777777" w:rsidR="00213F49" w:rsidRPr="00213F49" w:rsidRDefault="00213F49" w:rsidP="00213F49">
            <w:pPr>
              <w:pStyle w:val="ListParagraph"/>
              <w:numPr>
                <w:ilvl w:val="0"/>
                <w:numId w:val="22"/>
              </w:numPr>
              <w:jc w:val="left"/>
              <w:rPr>
                <w:rFonts w:cs="Arial"/>
                <w:color w:val="000000" w:themeColor="text1"/>
                <w:sz w:val="18"/>
                <w:szCs w:val="18"/>
                <w:lang w:val="en-GB"/>
              </w:rPr>
            </w:pPr>
            <w:r w:rsidRPr="00213F49">
              <w:rPr>
                <w:rFonts w:cs="Arial"/>
                <w:color w:val="000000" w:themeColor="text1"/>
                <w:sz w:val="18"/>
                <w:szCs w:val="18"/>
                <w:lang w:val="en-GB"/>
              </w:rPr>
              <w:t>Support the development of staff through regular feedback, mentoring, and performance conversations.</w:t>
            </w:r>
          </w:p>
          <w:p w14:paraId="566CFB31" w14:textId="3F67D8C7" w:rsidR="00213F49" w:rsidRPr="005964E6" w:rsidRDefault="00213F49" w:rsidP="00213F49">
            <w:pPr>
              <w:pStyle w:val="ListParagraph"/>
              <w:numPr>
                <w:ilvl w:val="0"/>
                <w:numId w:val="22"/>
              </w:numPr>
              <w:jc w:val="left"/>
              <w:rPr>
                <w:rFonts w:cs="Arial"/>
                <w:color w:val="000000" w:themeColor="text1"/>
                <w:sz w:val="18"/>
                <w:szCs w:val="18"/>
              </w:rPr>
            </w:pPr>
            <w:r w:rsidRPr="00213F49">
              <w:rPr>
                <w:rFonts w:cs="Arial"/>
                <w:color w:val="000000" w:themeColor="text1"/>
                <w:sz w:val="18"/>
                <w:szCs w:val="18"/>
                <w:lang w:val="en-GB"/>
              </w:rPr>
              <w:t>Identify development needs and escalate training requirements to management.</w:t>
            </w:r>
          </w:p>
          <w:p w14:paraId="24F88656" w14:textId="77777777" w:rsidR="005964E6" w:rsidRPr="005964E6" w:rsidRDefault="005964E6" w:rsidP="005964E6">
            <w:pPr>
              <w:jc w:val="left"/>
              <w:rPr>
                <w:rFonts w:cs="Arial"/>
                <w:color w:val="000000" w:themeColor="text1"/>
                <w:sz w:val="18"/>
                <w:szCs w:val="18"/>
              </w:rPr>
            </w:pPr>
          </w:p>
          <w:p w14:paraId="22D0633F" w14:textId="19EA7929" w:rsidR="005964E6" w:rsidRPr="00213F49" w:rsidRDefault="005964E6" w:rsidP="005964E6">
            <w:pPr>
              <w:pStyle w:val="ListParagraph"/>
              <w:ind w:left="360"/>
              <w:jc w:val="left"/>
              <w:rPr>
                <w:rFonts w:cs="Arial"/>
                <w:b/>
                <w:bCs/>
                <w:color w:val="000000" w:themeColor="text1"/>
                <w:sz w:val="18"/>
                <w:szCs w:val="18"/>
              </w:rPr>
            </w:pPr>
            <w:r w:rsidRPr="00213F49">
              <w:rPr>
                <w:rFonts w:cs="Arial"/>
                <w:b/>
                <w:bCs/>
                <w:color w:val="000000" w:themeColor="text1"/>
                <w:sz w:val="18"/>
                <w:szCs w:val="18"/>
              </w:rPr>
              <w:t>1</w:t>
            </w:r>
            <w:r>
              <w:rPr>
                <w:rFonts w:cs="Arial"/>
                <w:b/>
                <w:bCs/>
                <w:color w:val="000000" w:themeColor="text1"/>
                <w:sz w:val="18"/>
                <w:szCs w:val="18"/>
              </w:rPr>
              <w:t>1</w:t>
            </w:r>
            <w:r w:rsidRPr="00213F49">
              <w:rPr>
                <w:rFonts w:cs="Arial"/>
                <w:b/>
                <w:bCs/>
                <w:color w:val="000000" w:themeColor="text1"/>
                <w:sz w:val="18"/>
                <w:szCs w:val="18"/>
              </w:rPr>
              <w:t xml:space="preserve">. </w:t>
            </w:r>
            <w:r w:rsidRPr="005964E6">
              <w:rPr>
                <w:rFonts w:cs="Arial"/>
                <w:b/>
                <w:bCs/>
                <w:color w:val="000000" w:themeColor="text1"/>
                <w:sz w:val="18"/>
                <w:szCs w:val="18"/>
              </w:rPr>
              <w:t>Operational Coordination</w:t>
            </w:r>
          </w:p>
          <w:p w14:paraId="4EA58F48" w14:textId="77777777" w:rsidR="005964E6" w:rsidRPr="005964E6" w:rsidRDefault="005964E6" w:rsidP="005964E6">
            <w:pPr>
              <w:pStyle w:val="ListParagraph"/>
              <w:numPr>
                <w:ilvl w:val="0"/>
                <w:numId w:val="22"/>
              </w:numPr>
              <w:jc w:val="left"/>
              <w:rPr>
                <w:rFonts w:cs="Arial"/>
                <w:color w:val="000000" w:themeColor="text1"/>
                <w:sz w:val="18"/>
                <w:szCs w:val="18"/>
                <w:lang w:val="en-GB"/>
              </w:rPr>
            </w:pPr>
            <w:r w:rsidRPr="005964E6">
              <w:rPr>
                <w:rFonts w:cs="Arial"/>
                <w:color w:val="000000" w:themeColor="text1"/>
                <w:sz w:val="18"/>
                <w:szCs w:val="18"/>
                <w:lang w:val="en-GB"/>
              </w:rPr>
              <w:t>Prioritise workflows using EPIC, Helpdesk requests, and operational demands.</w:t>
            </w:r>
          </w:p>
          <w:p w14:paraId="40769A24" w14:textId="77777777" w:rsidR="005964E6" w:rsidRPr="005964E6" w:rsidRDefault="005964E6" w:rsidP="005964E6">
            <w:pPr>
              <w:pStyle w:val="ListParagraph"/>
              <w:numPr>
                <w:ilvl w:val="0"/>
                <w:numId w:val="22"/>
              </w:numPr>
              <w:jc w:val="left"/>
              <w:rPr>
                <w:rFonts w:cs="Arial"/>
                <w:color w:val="000000" w:themeColor="text1"/>
                <w:sz w:val="18"/>
                <w:szCs w:val="18"/>
                <w:lang w:val="en-GB"/>
              </w:rPr>
            </w:pPr>
            <w:r w:rsidRPr="005964E6">
              <w:rPr>
                <w:rFonts w:cs="Arial"/>
                <w:color w:val="000000" w:themeColor="text1"/>
                <w:sz w:val="18"/>
                <w:szCs w:val="18"/>
                <w:lang w:val="en-GB"/>
              </w:rPr>
              <w:t>Coordinate theatre turnaround and bed turnaround activities to support hospital capacity.</w:t>
            </w:r>
          </w:p>
          <w:p w14:paraId="210440E1" w14:textId="77777777" w:rsidR="005964E6" w:rsidRPr="005964E6" w:rsidRDefault="005964E6" w:rsidP="005964E6">
            <w:pPr>
              <w:pStyle w:val="ListParagraph"/>
              <w:numPr>
                <w:ilvl w:val="0"/>
                <w:numId w:val="22"/>
              </w:numPr>
              <w:jc w:val="left"/>
              <w:rPr>
                <w:rFonts w:cs="Arial"/>
                <w:color w:val="000000" w:themeColor="text1"/>
                <w:sz w:val="18"/>
                <w:szCs w:val="18"/>
                <w:lang w:val="en-GB"/>
              </w:rPr>
            </w:pPr>
            <w:r w:rsidRPr="005964E6">
              <w:rPr>
                <w:rFonts w:cs="Arial"/>
                <w:color w:val="000000" w:themeColor="text1"/>
                <w:sz w:val="18"/>
                <w:szCs w:val="18"/>
                <w:lang w:val="en-GB"/>
              </w:rPr>
              <w:t>Escalate staffing shortages, operational risks, equipment failures, and service disruptions.</w:t>
            </w:r>
          </w:p>
          <w:p w14:paraId="06F4AD77" w14:textId="3B39BD7F" w:rsidR="00213F49" w:rsidRPr="00213F49" w:rsidRDefault="005964E6" w:rsidP="005964E6">
            <w:pPr>
              <w:numPr>
                <w:ilvl w:val="0"/>
                <w:numId w:val="22"/>
              </w:numPr>
              <w:jc w:val="left"/>
              <w:rPr>
                <w:rFonts w:cs="Arial"/>
                <w:color w:val="000000" w:themeColor="text1"/>
                <w:sz w:val="18"/>
                <w:szCs w:val="18"/>
              </w:rPr>
            </w:pPr>
            <w:r w:rsidRPr="005964E6">
              <w:rPr>
                <w:rFonts w:cs="Arial"/>
                <w:color w:val="000000" w:themeColor="text1"/>
                <w:sz w:val="18"/>
                <w:szCs w:val="18"/>
                <w:lang w:val="en-GB"/>
              </w:rPr>
              <w:t>Support business continuity arrangements during incidents, outbreaks, and periods of increased demand.</w:t>
            </w:r>
          </w:p>
        </w:tc>
      </w:tr>
      <w:bookmarkEnd w:id="0"/>
    </w:tbl>
    <w:p w14:paraId="4832470F" w14:textId="4BDCD9A6" w:rsidR="008260DB" w:rsidRDefault="008260DB" w:rsidP="009A36F7">
      <w:pPr>
        <w:rPr>
          <w:rFonts w:cs="Arial"/>
          <w:color w:val="000000" w:themeColor="text1"/>
          <w:szCs w:val="20"/>
          <w:vertAlign w:val="subscript"/>
        </w:rPr>
      </w:pPr>
    </w:p>
    <w:tbl>
      <w:tblPr>
        <w:tblpPr w:leftFromText="180" w:rightFromText="180" w:vertAnchor="text" w:horzAnchor="margin" w:tblpX="-393" w:tblpY="-28"/>
        <w:tblW w:w="1037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1E0" w:firstRow="1" w:lastRow="1" w:firstColumn="1" w:lastColumn="1" w:noHBand="0" w:noVBand="0"/>
      </w:tblPr>
      <w:tblGrid>
        <w:gridCol w:w="10375"/>
      </w:tblGrid>
      <w:tr w:rsidR="008260DB" w:rsidRPr="00A824A9" w14:paraId="52035C81" w14:textId="77777777" w:rsidTr="00A86A37">
        <w:trPr>
          <w:trHeight w:val="565"/>
        </w:trPr>
        <w:tc>
          <w:tcPr>
            <w:tcW w:w="10375" w:type="dxa"/>
            <w:shd w:val="clear" w:color="auto" w:fill="F2F2F2"/>
            <w:vAlign w:val="center"/>
          </w:tcPr>
          <w:p w14:paraId="25E80B39" w14:textId="106BC9FD" w:rsidR="008260DB" w:rsidRPr="00A824A9" w:rsidRDefault="008260DB" w:rsidP="00EF0A4B">
            <w:pPr>
              <w:pStyle w:val="titregris"/>
              <w:framePr w:hSpace="0" w:wrap="auto" w:vAnchor="margin" w:hAnchor="text" w:xAlign="left" w:yAlign="inline"/>
              <w:ind w:left="142" w:hanging="426"/>
              <w:rPr>
                <w:b w:val="0"/>
                <w:color w:val="000000" w:themeColor="text1"/>
              </w:rPr>
            </w:pPr>
            <w:r w:rsidRPr="00A824A9">
              <w:rPr>
                <w:color w:val="000000" w:themeColor="text1"/>
              </w:rPr>
              <w:t>2</w:t>
            </w:r>
            <w:proofErr w:type="gramStart"/>
            <w:r w:rsidR="00160B3D" w:rsidRPr="00315425">
              <w:rPr>
                <w:color w:val="FF0000"/>
              </w:rPr>
              <w:t>.</w:t>
            </w:r>
            <w:r w:rsidR="00160B3D">
              <w:t xml:space="preserve">  </w:t>
            </w:r>
            <w:r w:rsidR="00160B3D">
              <w:rPr>
                <w:color w:val="FF0000"/>
              </w:rPr>
              <w:t>3</w:t>
            </w:r>
            <w:proofErr w:type="gramEnd"/>
            <w:r w:rsidR="00160B3D" w:rsidRPr="000C4907">
              <w:rPr>
                <w:color w:val="FF0000"/>
              </w:rPr>
              <w:t xml:space="preserve">.  </w:t>
            </w:r>
            <w:r w:rsidR="00160B3D" w:rsidRPr="00F34C73">
              <w:t xml:space="preserve">Context and main issues </w:t>
            </w:r>
            <w:r w:rsidR="00160B3D" w:rsidRPr="00F34C73">
              <w:rPr>
                <w:sz w:val="16"/>
              </w:rPr>
              <w:t>– Describe the most difficult types of problems the jobholder must face (internal or external to Sodexo) and/or the regulations, guidelines, practices that are to be adhered to.</w:t>
            </w:r>
          </w:p>
        </w:tc>
      </w:tr>
      <w:tr w:rsidR="008260DB" w:rsidRPr="00A824A9" w14:paraId="0529D246" w14:textId="77777777" w:rsidTr="00A86A37">
        <w:tc>
          <w:tcPr>
            <w:tcW w:w="10375" w:type="dxa"/>
          </w:tcPr>
          <w:p w14:paraId="66008FB0" w14:textId="77777777" w:rsidR="008260DB" w:rsidRDefault="008260DB" w:rsidP="00EF0A4B">
            <w:pPr>
              <w:pStyle w:val="ListParagraph"/>
              <w:ind w:left="360"/>
              <w:jc w:val="left"/>
              <w:rPr>
                <w:rFonts w:cs="Arial"/>
                <w:color w:val="000000" w:themeColor="text1"/>
                <w:szCs w:val="20"/>
              </w:rPr>
            </w:pPr>
          </w:p>
          <w:p w14:paraId="218889B4" w14:textId="77777777" w:rsidR="00925647" w:rsidRPr="00A03BED" w:rsidRDefault="00925647" w:rsidP="00925647">
            <w:pPr>
              <w:autoSpaceDE w:val="0"/>
              <w:autoSpaceDN w:val="0"/>
              <w:adjustRightInd w:val="0"/>
              <w:rPr>
                <w:rFonts w:cs="Arial"/>
                <w:b/>
                <w:sz w:val="22"/>
                <w:szCs w:val="22"/>
              </w:rPr>
            </w:pPr>
            <w:r w:rsidRPr="00A03BED">
              <w:rPr>
                <w:rFonts w:cs="Arial"/>
                <w:b/>
                <w:sz w:val="22"/>
                <w:szCs w:val="22"/>
              </w:rPr>
              <w:t>Conduct:</w:t>
            </w:r>
          </w:p>
          <w:p w14:paraId="0E177ADC" w14:textId="73301EA9" w:rsidR="00925647" w:rsidRPr="00E77353" w:rsidRDefault="00925647" w:rsidP="00191D7A">
            <w:pPr>
              <w:numPr>
                <w:ilvl w:val="0"/>
                <w:numId w:val="22"/>
              </w:numPr>
              <w:rPr>
                <w:rFonts w:cs="Arial"/>
                <w:szCs w:val="20"/>
              </w:rPr>
            </w:pPr>
            <w:r w:rsidRPr="00E77353">
              <w:rPr>
                <w:rFonts w:cs="Arial"/>
                <w:szCs w:val="20"/>
              </w:rPr>
              <w:t xml:space="preserve">Be correctly </w:t>
            </w:r>
            <w:proofErr w:type="gramStart"/>
            <w:r w:rsidRPr="00E77353">
              <w:rPr>
                <w:rFonts w:cs="Arial"/>
                <w:szCs w:val="20"/>
              </w:rPr>
              <w:t>dressed in the correct uniform at all times</w:t>
            </w:r>
            <w:proofErr w:type="gramEnd"/>
            <w:r w:rsidR="00F54807">
              <w:rPr>
                <w:rFonts w:cs="Arial"/>
                <w:szCs w:val="20"/>
              </w:rPr>
              <w:t xml:space="preserve">. </w:t>
            </w:r>
            <w:r w:rsidRPr="00E77353">
              <w:rPr>
                <w:rFonts w:cs="Arial"/>
                <w:szCs w:val="20"/>
              </w:rPr>
              <w:t xml:space="preserve">This specifically includes the wearing of Sodexo name badges and Trust identity cards and to ensure that both </w:t>
            </w:r>
            <w:r w:rsidR="00535706" w:rsidRPr="00E77353">
              <w:rPr>
                <w:rFonts w:cs="Arial"/>
                <w:szCs w:val="20"/>
              </w:rPr>
              <w:t>are always clearly visible</w:t>
            </w:r>
            <w:r w:rsidRPr="00E77353">
              <w:rPr>
                <w:rFonts w:cs="Arial"/>
                <w:szCs w:val="20"/>
              </w:rPr>
              <w:t>.</w:t>
            </w:r>
          </w:p>
          <w:p w14:paraId="35D113CD" w14:textId="77777777" w:rsidR="00925647" w:rsidRPr="00E77353" w:rsidRDefault="00925647" w:rsidP="00191D7A">
            <w:pPr>
              <w:numPr>
                <w:ilvl w:val="0"/>
                <w:numId w:val="22"/>
              </w:numPr>
              <w:rPr>
                <w:rFonts w:cs="Arial"/>
                <w:szCs w:val="20"/>
              </w:rPr>
            </w:pPr>
            <w:r w:rsidRPr="00E77353">
              <w:rPr>
                <w:rFonts w:cs="Arial"/>
                <w:szCs w:val="20"/>
              </w:rPr>
              <w:t xml:space="preserve">Staff must conduct themselves in a professional, polite, courteous and appropriate manner and attitude towards patients and </w:t>
            </w:r>
            <w:proofErr w:type="gramStart"/>
            <w:r w:rsidRPr="00E77353">
              <w:rPr>
                <w:rFonts w:cs="Arial"/>
                <w:szCs w:val="20"/>
              </w:rPr>
              <w:t>maintain their dignity at all times</w:t>
            </w:r>
            <w:proofErr w:type="gramEnd"/>
            <w:r w:rsidRPr="00E77353">
              <w:rPr>
                <w:rFonts w:cs="Arial"/>
                <w:szCs w:val="20"/>
              </w:rPr>
              <w:t xml:space="preserve">, including </w:t>
            </w:r>
            <w:proofErr w:type="gramStart"/>
            <w:r w:rsidRPr="00E77353">
              <w:rPr>
                <w:rFonts w:cs="Arial"/>
                <w:szCs w:val="20"/>
              </w:rPr>
              <w:t>privacy</w:t>
            </w:r>
            <w:proofErr w:type="gramEnd"/>
            <w:r w:rsidRPr="00E77353">
              <w:rPr>
                <w:rFonts w:cs="Arial"/>
                <w:szCs w:val="20"/>
              </w:rPr>
              <w:t xml:space="preserve"> when it comes to their personal information. </w:t>
            </w:r>
          </w:p>
          <w:p w14:paraId="30F17D0F" w14:textId="00F37879" w:rsidR="00925647" w:rsidRDefault="00925647" w:rsidP="00191D7A">
            <w:pPr>
              <w:numPr>
                <w:ilvl w:val="0"/>
                <w:numId w:val="22"/>
              </w:numPr>
              <w:rPr>
                <w:rFonts w:cs="Arial"/>
                <w:szCs w:val="20"/>
              </w:rPr>
            </w:pPr>
            <w:r w:rsidRPr="00E77353">
              <w:rPr>
                <w:rFonts w:cs="Arial"/>
                <w:szCs w:val="20"/>
              </w:rPr>
              <w:t xml:space="preserve">All domestics staff will be mindful to give assistance and wherever possible </w:t>
            </w:r>
            <w:r w:rsidR="00535706" w:rsidRPr="00E77353">
              <w:rPr>
                <w:rFonts w:cs="Arial"/>
                <w:szCs w:val="20"/>
              </w:rPr>
              <w:t>help</w:t>
            </w:r>
            <w:r w:rsidRPr="00E77353">
              <w:rPr>
                <w:rFonts w:cs="Arial"/>
                <w:szCs w:val="20"/>
              </w:rPr>
              <w:t xml:space="preserve"> with any queries raised by patients, visitors and staff.</w:t>
            </w:r>
          </w:p>
          <w:p w14:paraId="1F5EFC7B" w14:textId="547CBC6C" w:rsidR="008C522B" w:rsidRPr="00E77353" w:rsidRDefault="008C522B" w:rsidP="00191D7A">
            <w:pPr>
              <w:numPr>
                <w:ilvl w:val="0"/>
                <w:numId w:val="22"/>
              </w:numPr>
              <w:rPr>
                <w:rFonts w:cs="Arial"/>
                <w:szCs w:val="20"/>
              </w:rPr>
            </w:pPr>
            <w:r>
              <w:rPr>
                <w:rFonts w:cs="Arial"/>
                <w:szCs w:val="20"/>
              </w:rPr>
              <w:t>Communicate professionally in a variety of situations</w:t>
            </w:r>
            <w:r w:rsidR="005A5670">
              <w:rPr>
                <w:rFonts w:cs="Arial"/>
                <w:szCs w:val="20"/>
              </w:rPr>
              <w:t xml:space="preserve"> and methods retaining the a</w:t>
            </w:r>
            <w:r>
              <w:rPr>
                <w:rFonts w:cs="Arial"/>
                <w:szCs w:val="20"/>
              </w:rPr>
              <w:t xml:space="preserve">bility to remain </w:t>
            </w:r>
            <w:r w:rsidR="005A5670">
              <w:rPr>
                <w:rFonts w:cs="Arial"/>
                <w:szCs w:val="20"/>
              </w:rPr>
              <w:t xml:space="preserve">composed at challenging times. </w:t>
            </w:r>
          </w:p>
          <w:p w14:paraId="223EBFDF" w14:textId="77777777" w:rsidR="00CF0D37" w:rsidRPr="00A03BED" w:rsidRDefault="00CF0D37" w:rsidP="00CF0D37">
            <w:pPr>
              <w:autoSpaceDE w:val="0"/>
              <w:autoSpaceDN w:val="0"/>
              <w:adjustRightInd w:val="0"/>
              <w:rPr>
                <w:rFonts w:cs="Arial"/>
                <w:sz w:val="22"/>
                <w:szCs w:val="22"/>
              </w:rPr>
            </w:pPr>
          </w:p>
          <w:p w14:paraId="712FB8B1" w14:textId="77777777" w:rsidR="00191D7A" w:rsidRPr="00A03BED" w:rsidRDefault="00191D7A" w:rsidP="00191D7A">
            <w:pPr>
              <w:autoSpaceDE w:val="0"/>
              <w:autoSpaceDN w:val="0"/>
              <w:adjustRightInd w:val="0"/>
              <w:rPr>
                <w:rFonts w:cs="Arial"/>
                <w:b/>
                <w:sz w:val="22"/>
                <w:szCs w:val="22"/>
              </w:rPr>
            </w:pPr>
            <w:proofErr w:type="spellStart"/>
            <w:proofErr w:type="gramStart"/>
            <w:r w:rsidRPr="00A03BED">
              <w:rPr>
                <w:rFonts w:cs="Arial"/>
                <w:b/>
                <w:sz w:val="22"/>
                <w:szCs w:val="22"/>
              </w:rPr>
              <w:t>Polices</w:t>
            </w:r>
            <w:proofErr w:type="spellEnd"/>
            <w:proofErr w:type="gramEnd"/>
            <w:r w:rsidRPr="00A03BED">
              <w:rPr>
                <w:rFonts w:cs="Arial"/>
                <w:b/>
                <w:sz w:val="22"/>
                <w:szCs w:val="22"/>
              </w:rPr>
              <w:t xml:space="preserve"> and Procedures:</w:t>
            </w:r>
          </w:p>
          <w:p w14:paraId="4ECD4A0C" w14:textId="77777777" w:rsidR="00191D7A" w:rsidRPr="00E77353" w:rsidRDefault="00191D7A" w:rsidP="00191D7A">
            <w:pPr>
              <w:numPr>
                <w:ilvl w:val="0"/>
                <w:numId w:val="22"/>
              </w:numPr>
              <w:autoSpaceDE w:val="0"/>
              <w:autoSpaceDN w:val="0"/>
              <w:adjustRightInd w:val="0"/>
              <w:rPr>
                <w:rFonts w:cs="Arial"/>
                <w:szCs w:val="20"/>
              </w:rPr>
            </w:pPr>
            <w:r w:rsidRPr="00E77353">
              <w:rPr>
                <w:rFonts w:cs="Arial"/>
                <w:szCs w:val="20"/>
              </w:rPr>
              <w:t>The postholder is required to familiarise and comply with all relevant Sodexo and Trust policies and procedures.</w:t>
            </w:r>
          </w:p>
          <w:p w14:paraId="349E8FFE" w14:textId="77777777" w:rsidR="00191D7A" w:rsidRPr="00E77353" w:rsidRDefault="00191D7A" w:rsidP="00191D7A">
            <w:pPr>
              <w:numPr>
                <w:ilvl w:val="0"/>
                <w:numId w:val="22"/>
              </w:numPr>
              <w:autoSpaceDE w:val="0"/>
              <w:autoSpaceDN w:val="0"/>
              <w:adjustRightInd w:val="0"/>
              <w:rPr>
                <w:rFonts w:cs="Arial"/>
                <w:szCs w:val="20"/>
              </w:rPr>
            </w:pPr>
            <w:r w:rsidRPr="00E77353">
              <w:rPr>
                <w:rFonts w:cs="Arial"/>
                <w:szCs w:val="20"/>
              </w:rPr>
              <w:t xml:space="preserve">Ensure safe practice to minimise the risks of infection to patients and staff in accordance with national and Trust policy, </w:t>
            </w:r>
            <w:proofErr w:type="gramStart"/>
            <w:r w:rsidRPr="00E77353">
              <w:rPr>
                <w:rFonts w:cs="Arial"/>
                <w:szCs w:val="20"/>
              </w:rPr>
              <w:t>in particular to</w:t>
            </w:r>
            <w:proofErr w:type="gramEnd"/>
            <w:r w:rsidRPr="00E77353">
              <w:rPr>
                <w:rFonts w:cs="Arial"/>
                <w:szCs w:val="20"/>
              </w:rPr>
              <w:t xml:space="preserve"> be aware of their responsibilities as listed in the Infection Control Operational Policy.</w:t>
            </w:r>
          </w:p>
          <w:p w14:paraId="16465869" w14:textId="77777777" w:rsidR="00C921B2" w:rsidRDefault="00C921B2" w:rsidP="00C921B2">
            <w:pPr>
              <w:rPr>
                <w:rFonts w:cs="Arial"/>
                <w:b/>
                <w:bCs/>
                <w:color w:val="000000" w:themeColor="text1"/>
                <w:sz w:val="22"/>
                <w:szCs w:val="22"/>
              </w:rPr>
            </w:pPr>
          </w:p>
          <w:p w14:paraId="783A4247" w14:textId="4527787E" w:rsidR="00C921B2" w:rsidRPr="00C921B2" w:rsidRDefault="00C921B2" w:rsidP="00C921B2">
            <w:pPr>
              <w:rPr>
                <w:rFonts w:cs="Arial"/>
                <w:b/>
                <w:bCs/>
                <w:color w:val="000000" w:themeColor="text1"/>
                <w:sz w:val="22"/>
                <w:szCs w:val="22"/>
              </w:rPr>
            </w:pPr>
            <w:r w:rsidRPr="00C921B2">
              <w:rPr>
                <w:rFonts w:cs="Arial"/>
                <w:b/>
                <w:bCs/>
                <w:color w:val="000000" w:themeColor="text1"/>
                <w:sz w:val="22"/>
                <w:szCs w:val="22"/>
              </w:rPr>
              <w:t>Training:</w:t>
            </w:r>
          </w:p>
          <w:p w14:paraId="6E0DA58F" w14:textId="1EEDC61D" w:rsidR="00C921B2" w:rsidRPr="00E77353" w:rsidRDefault="00C921B2" w:rsidP="00C921B2">
            <w:pPr>
              <w:pStyle w:val="ListParagraph"/>
              <w:numPr>
                <w:ilvl w:val="0"/>
                <w:numId w:val="22"/>
              </w:numPr>
              <w:rPr>
                <w:rFonts w:cs="Arial"/>
                <w:color w:val="000000" w:themeColor="text1"/>
                <w:szCs w:val="20"/>
              </w:rPr>
            </w:pPr>
            <w:r w:rsidRPr="00E77353">
              <w:rPr>
                <w:rFonts w:cs="Arial"/>
                <w:color w:val="000000" w:themeColor="text1"/>
                <w:szCs w:val="20"/>
              </w:rPr>
              <w:t>Participate in required company and Trust training</w:t>
            </w:r>
            <w:r w:rsidR="00A854A7">
              <w:rPr>
                <w:rFonts w:cs="Arial"/>
                <w:color w:val="000000" w:themeColor="text1"/>
                <w:szCs w:val="20"/>
              </w:rPr>
              <w:t xml:space="preserve"> in line with</w:t>
            </w:r>
            <w:r w:rsidR="005B5EF3">
              <w:rPr>
                <w:rFonts w:cs="Arial"/>
                <w:color w:val="000000" w:themeColor="text1"/>
                <w:szCs w:val="20"/>
              </w:rPr>
              <w:t xml:space="preserve"> expiry dates to ensure contractual </w:t>
            </w:r>
            <w:proofErr w:type="gramStart"/>
            <w:r w:rsidR="005B5EF3">
              <w:rPr>
                <w:rFonts w:cs="Arial"/>
                <w:color w:val="000000" w:themeColor="text1"/>
                <w:szCs w:val="20"/>
              </w:rPr>
              <w:t>requirements</w:t>
            </w:r>
            <w:proofErr w:type="gramEnd"/>
            <w:r w:rsidR="005B5EF3">
              <w:rPr>
                <w:rFonts w:cs="Arial"/>
                <w:color w:val="000000" w:themeColor="text1"/>
                <w:szCs w:val="20"/>
              </w:rPr>
              <w:t xml:space="preserve"> </w:t>
            </w:r>
            <w:r w:rsidR="006B6E84">
              <w:rPr>
                <w:rFonts w:cs="Arial"/>
                <w:color w:val="000000" w:themeColor="text1"/>
                <w:szCs w:val="20"/>
              </w:rPr>
              <w:t xml:space="preserve">service delivery </w:t>
            </w:r>
            <w:r w:rsidR="005B5EF3">
              <w:rPr>
                <w:rFonts w:cs="Arial"/>
                <w:color w:val="000000" w:themeColor="text1"/>
                <w:szCs w:val="20"/>
              </w:rPr>
              <w:t>and legislative training</w:t>
            </w:r>
            <w:r w:rsidRPr="00E77353">
              <w:rPr>
                <w:rFonts w:cs="Arial"/>
                <w:color w:val="000000" w:themeColor="text1"/>
                <w:szCs w:val="20"/>
              </w:rPr>
              <w:t>.</w:t>
            </w:r>
            <w:r w:rsidR="007761A4">
              <w:rPr>
                <w:rFonts w:cs="Arial"/>
                <w:color w:val="000000" w:themeColor="text1"/>
                <w:szCs w:val="20"/>
              </w:rPr>
              <w:t xml:space="preserve"> All training will be provided by </w:t>
            </w:r>
            <w:proofErr w:type="gramStart"/>
            <w:r w:rsidR="007761A4">
              <w:rPr>
                <w:rFonts w:cs="Arial"/>
                <w:color w:val="000000" w:themeColor="text1"/>
                <w:szCs w:val="20"/>
              </w:rPr>
              <w:t>Sodexo</w:t>
            </w:r>
            <w:proofErr w:type="gramEnd"/>
            <w:r w:rsidR="007761A4">
              <w:rPr>
                <w:rFonts w:cs="Arial"/>
                <w:color w:val="000000" w:themeColor="text1"/>
                <w:szCs w:val="20"/>
              </w:rPr>
              <w:t xml:space="preserve"> and the operative must follow contractual requirements to </w:t>
            </w:r>
            <w:r w:rsidR="00F65C69">
              <w:rPr>
                <w:rFonts w:cs="Arial"/>
                <w:color w:val="000000" w:themeColor="text1"/>
                <w:szCs w:val="20"/>
              </w:rPr>
              <w:t xml:space="preserve">attend within reason. </w:t>
            </w:r>
          </w:p>
          <w:p w14:paraId="67355C7B" w14:textId="11281339" w:rsidR="000B4AA1" w:rsidRPr="00D316AB" w:rsidRDefault="000B4AA1" w:rsidP="00C921B2">
            <w:pPr>
              <w:pStyle w:val="ListParagraph"/>
              <w:ind w:left="360"/>
              <w:rPr>
                <w:rFonts w:cs="Arial"/>
                <w:color w:val="000000" w:themeColor="text1"/>
                <w:szCs w:val="20"/>
              </w:rPr>
            </w:pPr>
          </w:p>
        </w:tc>
      </w:tr>
    </w:tbl>
    <w:p w14:paraId="57FE33AE" w14:textId="77777777" w:rsidR="002B6B51" w:rsidRDefault="002B6B51" w:rsidP="009A36F7">
      <w:pPr>
        <w:rPr>
          <w:rFonts w:cs="Arial"/>
          <w:color w:val="000000" w:themeColor="text1"/>
          <w:szCs w:val="20"/>
        </w:rPr>
      </w:pPr>
    </w:p>
    <w:tbl>
      <w:tblPr>
        <w:tblpPr w:leftFromText="180" w:rightFromText="180" w:vertAnchor="text" w:horzAnchor="margin" w:tblpXSpec="center" w:tblpY="192"/>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D87CC8" w:rsidRPr="00A824A9" w14:paraId="7E76F800" w14:textId="77777777" w:rsidTr="00EF0A4B">
        <w:trPr>
          <w:trHeight w:val="709"/>
        </w:trPr>
        <w:tc>
          <w:tcPr>
            <w:tcW w:w="10375" w:type="dxa"/>
            <w:tcBorders>
              <w:top w:val="single" w:sz="2" w:space="0" w:color="auto"/>
              <w:left w:val="single" w:sz="2" w:space="0" w:color="auto"/>
              <w:bottom w:val="dotted" w:sz="2" w:space="0" w:color="auto"/>
              <w:right w:val="single" w:sz="2" w:space="0" w:color="auto"/>
            </w:tcBorders>
            <w:shd w:val="clear" w:color="auto" w:fill="F2F2F2"/>
            <w:vAlign w:val="center"/>
          </w:tcPr>
          <w:p w14:paraId="31B16B87" w14:textId="5A990E0D" w:rsidR="00D87CC8" w:rsidRPr="00A824A9" w:rsidRDefault="00912B7B" w:rsidP="00E42162">
            <w:pPr>
              <w:pStyle w:val="titregris"/>
              <w:framePr w:hSpace="0" w:wrap="auto" w:vAnchor="margin" w:hAnchor="text" w:xAlign="left" w:yAlign="inline"/>
              <w:rPr>
                <w:b w:val="0"/>
                <w:i/>
                <w:color w:val="000000" w:themeColor="text1"/>
              </w:rPr>
            </w:pPr>
            <w:r>
              <w:rPr>
                <w:color w:val="FF0000"/>
              </w:rPr>
              <w:t>4</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D87CC8" w:rsidRPr="00A824A9" w14:paraId="7018992D" w14:textId="77777777" w:rsidTr="00EF0A4B">
        <w:trPr>
          <w:trHeight w:val="620"/>
        </w:trPr>
        <w:tc>
          <w:tcPr>
            <w:tcW w:w="10375" w:type="dxa"/>
            <w:tcBorders>
              <w:top w:val="dotted" w:sz="2" w:space="0" w:color="auto"/>
              <w:left w:val="single" w:sz="2" w:space="0" w:color="auto"/>
              <w:bottom w:val="single" w:sz="2" w:space="0" w:color="auto"/>
              <w:right w:val="single" w:sz="4" w:space="0" w:color="auto"/>
            </w:tcBorders>
          </w:tcPr>
          <w:p w14:paraId="35150FA9" w14:textId="77777777" w:rsidR="00D87CC8" w:rsidRPr="008260DB" w:rsidRDefault="00D87CC8" w:rsidP="00E42162">
            <w:pPr>
              <w:pStyle w:val="ListParagraph"/>
              <w:ind w:left="360"/>
              <w:jc w:val="left"/>
              <w:rPr>
                <w:rFonts w:cs="Arial"/>
                <w:b/>
                <w:color w:val="000000" w:themeColor="text1"/>
                <w:szCs w:val="20"/>
              </w:rPr>
            </w:pPr>
          </w:p>
          <w:p w14:paraId="0E4868D7" w14:textId="77777777" w:rsidR="0078757C" w:rsidRPr="0078757C" w:rsidRDefault="0078757C" w:rsidP="0078757C">
            <w:pPr>
              <w:jc w:val="left"/>
              <w:rPr>
                <w:rFonts w:cs="Arial"/>
                <w:b/>
                <w:bCs/>
                <w:sz w:val="22"/>
                <w:szCs w:val="22"/>
              </w:rPr>
            </w:pPr>
            <w:r w:rsidRPr="0078757C">
              <w:rPr>
                <w:rFonts w:cs="Arial"/>
                <w:b/>
                <w:bCs/>
                <w:sz w:val="22"/>
                <w:szCs w:val="22"/>
              </w:rPr>
              <w:t>Quality:</w:t>
            </w:r>
          </w:p>
          <w:p w14:paraId="0AEAB263" w14:textId="77777777" w:rsidR="0078757C" w:rsidRPr="0078757C" w:rsidRDefault="0078757C" w:rsidP="0078757C">
            <w:pPr>
              <w:pStyle w:val="ListParagraph"/>
              <w:numPr>
                <w:ilvl w:val="0"/>
                <w:numId w:val="24"/>
              </w:numPr>
              <w:jc w:val="left"/>
              <w:rPr>
                <w:rFonts w:cs="Arial"/>
                <w:szCs w:val="20"/>
              </w:rPr>
            </w:pPr>
            <w:r w:rsidRPr="0078757C">
              <w:rPr>
                <w:rFonts w:cs="Arial"/>
                <w:szCs w:val="20"/>
              </w:rPr>
              <w:t>Sodexo is committed to providing patient customer care of the highest quality and promotes this through the customer care training of their staff.</w:t>
            </w:r>
          </w:p>
          <w:p w14:paraId="33AA9A7D" w14:textId="77777777" w:rsidR="006A4EBD" w:rsidRDefault="006A4EBD" w:rsidP="006A4EBD">
            <w:pPr>
              <w:jc w:val="left"/>
              <w:rPr>
                <w:rFonts w:cs="Arial"/>
                <w:b/>
                <w:bCs/>
                <w:sz w:val="22"/>
                <w:szCs w:val="22"/>
              </w:rPr>
            </w:pPr>
          </w:p>
          <w:p w14:paraId="33855FAC" w14:textId="4611CB21" w:rsidR="00EE4078" w:rsidRPr="006A4EBD" w:rsidRDefault="00EE4078" w:rsidP="006A4EBD">
            <w:pPr>
              <w:jc w:val="left"/>
              <w:rPr>
                <w:rFonts w:cs="Arial"/>
                <w:b/>
                <w:bCs/>
                <w:sz w:val="22"/>
                <w:szCs w:val="22"/>
              </w:rPr>
            </w:pPr>
            <w:r w:rsidRPr="006A4EBD">
              <w:rPr>
                <w:rFonts w:cs="Arial"/>
                <w:b/>
                <w:bCs/>
                <w:sz w:val="22"/>
                <w:szCs w:val="22"/>
              </w:rPr>
              <w:t>Health and Safety:</w:t>
            </w:r>
          </w:p>
          <w:p w14:paraId="1EB42007" w14:textId="77777777" w:rsidR="00EE4078" w:rsidRPr="00EE4078" w:rsidRDefault="00EE4078" w:rsidP="00EE4078">
            <w:pPr>
              <w:pStyle w:val="ListParagraph"/>
              <w:numPr>
                <w:ilvl w:val="0"/>
                <w:numId w:val="24"/>
              </w:numPr>
              <w:jc w:val="left"/>
              <w:rPr>
                <w:rFonts w:cs="Arial"/>
                <w:szCs w:val="20"/>
              </w:rPr>
            </w:pPr>
            <w:r w:rsidRPr="00EE4078">
              <w:rPr>
                <w:rFonts w:cs="Arial"/>
                <w:szCs w:val="20"/>
              </w:rPr>
              <w:t>Ensure that all procedures for security, safety, health and fire precautions are adhered to in accordance with the Health and Safety Policy.</w:t>
            </w:r>
          </w:p>
          <w:p w14:paraId="7F3D7E83" w14:textId="50D512D0" w:rsidR="00EE4078" w:rsidRPr="00EE4078" w:rsidRDefault="00EE4078" w:rsidP="00EE4078">
            <w:pPr>
              <w:pStyle w:val="ListParagraph"/>
              <w:numPr>
                <w:ilvl w:val="0"/>
                <w:numId w:val="24"/>
              </w:numPr>
              <w:jc w:val="left"/>
              <w:rPr>
                <w:rFonts w:cs="Arial"/>
                <w:szCs w:val="20"/>
              </w:rPr>
            </w:pPr>
            <w:r w:rsidRPr="00EE4078">
              <w:rPr>
                <w:rFonts w:cs="Arial"/>
                <w:szCs w:val="20"/>
              </w:rPr>
              <w:t xml:space="preserve">Staff must take care of their own safety and others who may be affected by their actions or omissions. Health and Safety in the workplace is a </w:t>
            </w:r>
            <w:r w:rsidR="00F65C69" w:rsidRPr="00EE4078">
              <w:rPr>
                <w:rFonts w:cs="Arial"/>
                <w:szCs w:val="20"/>
              </w:rPr>
              <w:t>two-way</w:t>
            </w:r>
            <w:r w:rsidRPr="00EE4078">
              <w:rPr>
                <w:rFonts w:cs="Arial"/>
                <w:szCs w:val="20"/>
              </w:rPr>
              <w:t xml:space="preserve"> process.  Managers must make sure their employees work in a safe environment and employees have an obligation to report any Health and Safety concerns to management. The workforce must ensure that all equipment or personal protective equipment provided is used in the appropriate manner. They must also report any accidents or near misses to the appropriate manager and must also complete the appropriate Incident / accident report forms</w:t>
            </w:r>
            <w:r w:rsidR="00F65C69">
              <w:rPr>
                <w:rFonts w:cs="Arial"/>
                <w:szCs w:val="20"/>
              </w:rPr>
              <w:t xml:space="preserve"> and investigation to form the SALUS report</w:t>
            </w:r>
            <w:r w:rsidR="00ED415D">
              <w:rPr>
                <w:rFonts w:cs="Arial"/>
                <w:szCs w:val="20"/>
              </w:rPr>
              <w:t>s</w:t>
            </w:r>
            <w:r w:rsidRPr="00EE4078">
              <w:rPr>
                <w:rFonts w:cs="Arial"/>
                <w:szCs w:val="20"/>
              </w:rPr>
              <w:t>.</w:t>
            </w:r>
          </w:p>
          <w:p w14:paraId="2E2B16AE" w14:textId="77777777" w:rsidR="006A4EBD" w:rsidRDefault="006A4EBD" w:rsidP="006A4EBD">
            <w:pPr>
              <w:jc w:val="left"/>
              <w:rPr>
                <w:rFonts w:cs="Arial"/>
                <w:b/>
                <w:bCs/>
                <w:sz w:val="22"/>
                <w:szCs w:val="22"/>
              </w:rPr>
            </w:pPr>
          </w:p>
          <w:p w14:paraId="38BECE12" w14:textId="097D7CD8" w:rsidR="006A4EBD" w:rsidRPr="006A4EBD" w:rsidRDefault="006A4EBD" w:rsidP="006A4EBD">
            <w:pPr>
              <w:jc w:val="left"/>
              <w:rPr>
                <w:rFonts w:cs="Arial"/>
                <w:b/>
                <w:bCs/>
                <w:sz w:val="22"/>
                <w:szCs w:val="22"/>
              </w:rPr>
            </w:pPr>
            <w:r w:rsidRPr="006A4EBD">
              <w:rPr>
                <w:rFonts w:cs="Arial"/>
                <w:b/>
                <w:bCs/>
                <w:sz w:val="22"/>
                <w:szCs w:val="22"/>
              </w:rPr>
              <w:t>Confidentiality:</w:t>
            </w:r>
          </w:p>
          <w:p w14:paraId="0AF4654E" w14:textId="77777777" w:rsidR="006A4EBD" w:rsidRPr="006A4EBD" w:rsidRDefault="006A4EBD" w:rsidP="006A4EBD">
            <w:pPr>
              <w:pStyle w:val="ListParagraph"/>
              <w:numPr>
                <w:ilvl w:val="0"/>
                <w:numId w:val="24"/>
              </w:numPr>
              <w:jc w:val="left"/>
              <w:rPr>
                <w:rFonts w:cs="Arial"/>
                <w:szCs w:val="20"/>
              </w:rPr>
            </w:pPr>
            <w:proofErr w:type="gramStart"/>
            <w:r w:rsidRPr="006A4EBD">
              <w:rPr>
                <w:rFonts w:cs="Arial"/>
                <w:szCs w:val="20"/>
              </w:rPr>
              <w:t>During the course of</w:t>
            </w:r>
            <w:proofErr w:type="gramEnd"/>
            <w:r w:rsidRPr="006A4EBD">
              <w:rPr>
                <w:rFonts w:cs="Arial"/>
                <w:szCs w:val="20"/>
              </w:rPr>
              <w:t xml:space="preserve"> his / her duties, the postholder may have access to confidential information which must not be divulged to any unauthorised person or any relative at any time.</w:t>
            </w:r>
          </w:p>
          <w:p w14:paraId="0406A362" w14:textId="577A4A33" w:rsidR="00D87CC8" w:rsidRPr="00912B7B" w:rsidRDefault="00D87CC8" w:rsidP="006A4EBD">
            <w:pPr>
              <w:pStyle w:val="ListParagraph"/>
              <w:ind w:left="360"/>
              <w:jc w:val="left"/>
              <w:rPr>
                <w:rFonts w:cs="Arial"/>
                <w:b/>
                <w:color w:val="000000" w:themeColor="text1"/>
                <w:szCs w:val="20"/>
              </w:rPr>
            </w:pPr>
          </w:p>
          <w:p w14:paraId="0376654B" w14:textId="77777777" w:rsidR="00D87CC8" w:rsidRPr="008260DB" w:rsidRDefault="00D87CC8" w:rsidP="006A4EBD">
            <w:pPr>
              <w:pStyle w:val="ListParagraph"/>
              <w:ind w:left="360"/>
              <w:jc w:val="left"/>
              <w:rPr>
                <w:rFonts w:cs="Arial"/>
                <w:b/>
                <w:color w:val="000000" w:themeColor="text1"/>
                <w:szCs w:val="20"/>
              </w:rPr>
            </w:pPr>
          </w:p>
        </w:tc>
      </w:tr>
    </w:tbl>
    <w:p w14:paraId="4C3D24A3" w14:textId="605F549D" w:rsidR="00F7186C" w:rsidRDefault="00F7186C" w:rsidP="009A36F7">
      <w:pPr>
        <w:rPr>
          <w:rFonts w:cs="Arial"/>
          <w:color w:val="000000" w:themeColor="text1"/>
          <w:szCs w:val="20"/>
        </w:rPr>
      </w:pPr>
    </w:p>
    <w:p w14:paraId="443DFC40" w14:textId="3FCFD7E0" w:rsidR="0095128F" w:rsidRDefault="0095128F" w:rsidP="009A36F7">
      <w:pPr>
        <w:rPr>
          <w:rFonts w:cs="Arial"/>
          <w:color w:val="000000" w:themeColor="text1"/>
          <w:szCs w:val="20"/>
        </w:rPr>
      </w:pPr>
    </w:p>
    <w:tbl>
      <w:tblPr>
        <w:tblpPr w:leftFromText="180" w:rightFromText="180" w:vertAnchor="text" w:horzAnchor="margin" w:tblpX="-393" w:tblpY="-28"/>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95128F" w:rsidRPr="00A824A9" w14:paraId="2863CA3E" w14:textId="77777777" w:rsidTr="00862E4F">
        <w:trPr>
          <w:trHeight w:val="565"/>
        </w:trPr>
        <w:tc>
          <w:tcPr>
            <w:tcW w:w="10375" w:type="dxa"/>
            <w:tcBorders>
              <w:top w:val="single" w:sz="2" w:space="0" w:color="auto"/>
              <w:left w:val="single" w:sz="2" w:space="0" w:color="auto"/>
              <w:bottom w:val="dotted" w:sz="4" w:space="0" w:color="auto"/>
              <w:right w:val="single" w:sz="2" w:space="0" w:color="auto"/>
            </w:tcBorders>
            <w:shd w:val="clear" w:color="auto" w:fill="F2F2F2"/>
            <w:vAlign w:val="center"/>
          </w:tcPr>
          <w:p w14:paraId="52CD4884" w14:textId="77777777" w:rsidR="0095128F" w:rsidRPr="00A824A9" w:rsidRDefault="0095128F" w:rsidP="00862E4F">
            <w:pPr>
              <w:pStyle w:val="titregris"/>
              <w:framePr w:hSpace="0" w:wrap="auto" w:vAnchor="margin" w:hAnchor="text" w:xAlign="left" w:yAlign="inline"/>
              <w:ind w:left="142" w:hanging="426"/>
              <w:rPr>
                <w:b w:val="0"/>
                <w:color w:val="000000" w:themeColor="text1"/>
              </w:rPr>
            </w:pPr>
            <w:r w:rsidRPr="00A824A9">
              <w:rPr>
                <w:color w:val="000000" w:themeColor="text1"/>
              </w:rPr>
              <w:lastRenderedPageBreak/>
              <w:t xml:space="preserve">2. </w:t>
            </w:r>
            <w:r>
              <w:rPr>
                <w:color w:val="FF0000"/>
              </w:rPr>
              <w:t>5</w:t>
            </w:r>
            <w:r w:rsidRPr="00315425">
              <w:rPr>
                <w:color w:val="FF0000"/>
              </w:rPr>
              <w:t>.</w:t>
            </w:r>
            <w:r>
              <w:t xml:space="preserve"> Dimensions </w:t>
            </w:r>
            <w:r w:rsidRPr="000943F3">
              <w:rPr>
                <w:b w:val="0"/>
                <w:sz w:val="16"/>
              </w:rPr>
              <w:t>–</w:t>
            </w:r>
            <w:r w:rsidRPr="001942CC">
              <w:rPr>
                <w:b w:val="0"/>
                <w:sz w:val="16"/>
              </w:rPr>
              <w:t xml:space="preserve"> </w:t>
            </w:r>
            <w:r w:rsidRPr="000943F3">
              <w:rPr>
                <w:b w:val="0"/>
                <w:sz w:val="16"/>
              </w:rPr>
              <w:t>Point out the main figures / indicators to give some insight on the “volumes” managed by the position and/or the activity of the Department</w:t>
            </w:r>
            <w:r>
              <w:rPr>
                <w:b w:val="0"/>
                <w:sz w:val="16"/>
              </w:rPr>
              <w:t>.</w:t>
            </w:r>
          </w:p>
        </w:tc>
      </w:tr>
      <w:tr w:rsidR="0095128F" w:rsidRPr="00A824A9" w14:paraId="6F4E6B73" w14:textId="77777777" w:rsidTr="00862E4F">
        <w:tc>
          <w:tcPr>
            <w:tcW w:w="10375" w:type="dxa"/>
            <w:tcBorders>
              <w:top w:val="dotted" w:sz="4" w:space="0" w:color="auto"/>
              <w:left w:val="single" w:sz="2" w:space="0" w:color="auto"/>
              <w:bottom w:val="single" w:sz="4" w:space="0" w:color="auto"/>
              <w:right w:val="single" w:sz="4" w:space="0" w:color="auto"/>
            </w:tcBorders>
          </w:tcPr>
          <w:p w14:paraId="175281A5" w14:textId="77777777" w:rsidR="0095128F" w:rsidRDefault="0095128F" w:rsidP="00862E4F">
            <w:pPr>
              <w:pStyle w:val="ListParagraph"/>
              <w:ind w:left="360"/>
              <w:jc w:val="left"/>
              <w:rPr>
                <w:rFonts w:cs="Arial"/>
                <w:color w:val="000000" w:themeColor="text1"/>
                <w:szCs w:val="20"/>
              </w:rPr>
            </w:pPr>
          </w:p>
          <w:p w14:paraId="60111D67" w14:textId="77777777" w:rsidR="00FC12BF" w:rsidRPr="004D79AE" w:rsidRDefault="00FC12BF" w:rsidP="004D79AE">
            <w:pPr>
              <w:jc w:val="left"/>
              <w:rPr>
                <w:rFonts w:cs="Arial"/>
                <w:b/>
                <w:bCs/>
                <w:color w:val="000000" w:themeColor="text1"/>
                <w:sz w:val="22"/>
                <w:szCs w:val="22"/>
              </w:rPr>
            </w:pPr>
            <w:r w:rsidRPr="004D79AE">
              <w:rPr>
                <w:rFonts w:cs="Arial"/>
                <w:b/>
                <w:bCs/>
                <w:color w:val="000000" w:themeColor="text1"/>
                <w:sz w:val="22"/>
                <w:szCs w:val="22"/>
              </w:rPr>
              <w:t>IRREGULAR DUTIES:</w:t>
            </w:r>
          </w:p>
          <w:p w14:paraId="5B9E7901" w14:textId="2A8BAECD" w:rsidR="00FC12BF" w:rsidRPr="00FC12BF" w:rsidRDefault="00ED415D" w:rsidP="00FC12BF">
            <w:pPr>
              <w:pStyle w:val="ListParagraph"/>
              <w:numPr>
                <w:ilvl w:val="0"/>
                <w:numId w:val="22"/>
              </w:numPr>
              <w:jc w:val="left"/>
              <w:rPr>
                <w:rFonts w:cs="Arial"/>
                <w:color w:val="000000" w:themeColor="text1"/>
                <w:szCs w:val="20"/>
              </w:rPr>
            </w:pPr>
            <w:r w:rsidRPr="00FC12BF">
              <w:rPr>
                <w:rFonts w:cs="Arial"/>
                <w:color w:val="000000" w:themeColor="text1"/>
                <w:szCs w:val="20"/>
              </w:rPr>
              <w:t>Attend</w:t>
            </w:r>
            <w:r w:rsidR="00FC12BF" w:rsidRPr="00FC12BF">
              <w:rPr>
                <w:rFonts w:cs="Arial"/>
                <w:color w:val="000000" w:themeColor="text1"/>
                <w:szCs w:val="20"/>
              </w:rPr>
              <w:t xml:space="preserve"> </w:t>
            </w:r>
            <w:proofErr w:type="gramStart"/>
            <w:r>
              <w:rPr>
                <w:rFonts w:cs="Arial"/>
                <w:color w:val="000000" w:themeColor="text1"/>
                <w:szCs w:val="20"/>
              </w:rPr>
              <w:t xml:space="preserve">to, </w:t>
            </w:r>
            <w:r w:rsidR="00FC12BF" w:rsidRPr="00FC12BF">
              <w:rPr>
                <w:rFonts w:cs="Arial"/>
                <w:color w:val="000000" w:themeColor="text1"/>
                <w:szCs w:val="20"/>
              </w:rPr>
              <w:t>and</w:t>
            </w:r>
            <w:proofErr w:type="gramEnd"/>
            <w:r w:rsidR="00FC12BF" w:rsidRPr="00FC12BF">
              <w:rPr>
                <w:rFonts w:cs="Arial"/>
                <w:color w:val="000000" w:themeColor="text1"/>
                <w:szCs w:val="20"/>
              </w:rPr>
              <w:t xml:space="preserve"> take all necessary action statutory and otherwise in the event of accident, fire, loss, theft, lost property, damage, or other irregularities and complete the necessary return and / or reports.</w:t>
            </w:r>
          </w:p>
          <w:p w14:paraId="69951199" w14:textId="77777777" w:rsidR="00FC12BF" w:rsidRPr="00FC12BF" w:rsidRDefault="00FC12BF" w:rsidP="00FC12BF">
            <w:pPr>
              <w:pStyle w:val="ListParagraph"/>
              <w:numPr>
                <w:ilvl w:val="0"/>
                <w:numId w:val="22"/>
              </w:numPr>
              <w:jc w:val="left"/>
              <w:rPr>
                <w:rFonts w:cs="Arial"/>
                <w:color w:val="000000" w:themeColor="text1"/>
                <w:szCs w:val="20"/>
              </w:rPr>
            </w:pPr>
            <w:r w:rsidRPr="00FC12BF">
              <w:rPr>
                <w:rFonts w:cs="Arial"/>
                <w:color w:val="000000" w:themeColor="text1"/>
                <w:szCs w:val="20"/>
              </w:rPr>
              <w:t>Attend meetings and training courses as requested.</w:t>
            </w:r>
          </w:p>
          <w:p w14:paraId="16D10C8D" w14:textId="77777777" w:rsidR="00FC12BF" w:rsidRPr="00FC12BF" w:rsidRDefault="00FC12BF" w:rsidP="00A6187E">
            <w:pPr>
              <w:pStyle w:val="ListParagraph"/>
              <w:ind w:left="360"/>
              <w:jc w:val="left"/>
              <w:rPr>
                <w:rFonts w:cs="Arial"/>
                <w:color w:val="000000" w:themeColor="text1"/>
                <w:szCs w:val="20"/>
              </w:rPr>
            </w:pPr>
          </w:p>
          <w:p w14:paraId="6CDB3B43" w14:textId="77777777" w:rsidR="00FC12BF" w:rsidRPr="00FC12BF" w:rsidRDefault="00FC12BF" w:rsidP="00A6187E">
            <w:pPr>
              <w:pStyle w:val="ListParagraph"/>
              <w:ind w:left="360"/>
              <w:jc w:val="left"/>
              <w:rPr>
                <w:rFonts w:cs="Arial"/>
                <w:color w:val="000000" w:themeColor="text1"/>
                <w:szCs w:val="20"/>
              </w:rPr>
            </w:pPr>
          </w:p>
          <w:p w14:paraId="317D6277" w14:textId="77777777" w:rsidR="00FC12BF" w:rsidRPr="00A6187E" w:rsidRDefault="00FC12BF" w:rsidP="00A6187E">
            <w:pPr>
              <w:jc w:val="left"/>
              <w:rPr>
                <w:rFonts w:cs="Arial"/>
                <w:color w:val="000000" w:themeColor="text1"/>
                <w:szCs w:val="20"/>
              </w:rPr>
            </w:pPr>
            <w:r w:rsidRPr="00A6187E">
              <w:rPr>
                <w:rFonts w:cs="Arial"/>
                <w:color w:val="000000" w:themeColor="text1"/>
                <w:szCs w:val="20"/>
              </w:rPr>
              <w:t>The duties of this post are not exhaustive and may be reviewed and amended as necessary in accordance with a changing environment.</w:t>
            </w:r>
          </w:p>
          <w:p w14:paraId="0EA1C6A5" w14:textId="2C1CEAAB" w:rsidR="0095128F" w:rsidRPr="004D79AE" w:rsidRDefault="0095128F" w:rsidP="004D79AE">
            <w:pPr>
              <w:jc w:val="left"/>
              <w:rPr>
                <w:rFonts w:cs="Arial"/>
                <w:color w:val="000000" w:themeColor="text1"/>
                <w:szCs w:val="20"/>
              </w:rPr>
            </w:pPr>
          </w:p>
        </w:tc>
      </w:tr>
    </w:tbl>
    <w:p w14:paraId="2557AEA3" w14:textId="2FD3733D" w:rsidR="0095128F" w:rsidRDefault="0095128F" w:rsidP="009A36F7">
      <w:pPr>
        <w:rPr>
          <w:rFonts w:cs="Arial"/>
          <w:color w:val="000000" w:themeColor="text1"/>
          <w:szCs w:val="20"/>
        </w:rPr>
      </w:pPr>
    </w:p>
    <w:tbl>
      <w:tblPr>
        <w:tblStyle w:val="TableGrid"/>
        <w:tblW w:w="10375" w:type="dxa"/>
        <w:tblInd w:w="-365" w:type="dxa"/>
        <w:tblBorders>
          <w:insideH w:val="dotted" w:sz="4" w:space="0" w:color="auto"/>
          <w:insideV w:val="dotted" w:sz="4" w:space="0" w:color="auto"/>
        </w:tblBorders>
        <w:tblLook w:val="04A0" w:firstRow="1" w:lastRow="0" w:firstColumn="1" w:lastColumn="0" w:noHBand="0" w:noVBand="1"/>
      </w:tblPr>
      <w:tblGrid>
        <w:gridCol w:w="10375"/>
      </w:tblGrid>
      <w:tr w:rsidR="0095128F" w:rsidRPr="00A824A9" w14:paraId="65CFE603" w14:textId="77777777" w:rsidTr="00862E4F">
        <w:tc>
          <w:tcPr>
            <w:tcW w:w="10375" w:type="dxa"/>
            <w:tcBorders>
              <w:top w:val="single" w:sz="4" w:space="0" w:color="auto"/>
              <w:bottom w:val="dotted" w:sz="4" w:space="0" w:color="auto"/>
            </w:tcBorders>
            <w:shd w:val="pct5" w:color="auto" w:fill="auto"/>
          </w:tcPr>
          <w:p w14:paraId="27EA6275" w14:textId="6D2DC443" w:rsidR="0095128F" w:rsidRPr="00A824A9" w:rsidRDefault="00554D93" w:rsidP="00862E4F">
            <w:pPr>
              <w:spacing w:before="60" w:after="60"/>
              <w:ind w:left="176" w:hanging="176"/>
              <w:rPr>
                <w:rFonts w:cs="Arial"/>
                <w:color w:val="000000" w:themeColor="text1"/>
                <w:szCs w:val="20"/>
              </w:rPr>
            </w:pPr>
            <w:r>
              <w:rPr>
                <w:color w:val="FF0000"/>
              </w:rPr>
              <w:t>6</w:t>
            </w:r>
            <w:r w:rsidR="00291933">
              <w:rPr>
                <w:color w:val="FF0000"/>
              </w:rPr>
              <w:t>.</w:t>
            </w:r>
            <w:r>
              <w:t xml:space="preserve"> </w:t>
            </w:r>
            <w:r w:rsidR="00291933" w:rsidRPr="00291933">
              <w:rPr>
                <w:color w:val="002060"/>
              </w:rPr>
              <w:t>Job profile</w:t>
            </w:r>
            <w:r w:rsidR="0095128F" w:rsidRPr="00291933">
              <w:rPr>
                <w:color w:val="002060"/>
              </w:rPr>
              <w:t xml:space="preserve"> </w:t>
            </w:r>
            <w:r w:rsidR="0095128F" w:rsidRPr="00291933">
              <w:rPr>
                <w:color w:val="002060"/>
                <w:sz w:val="16"/>
              </w:rPr>
              <w:t xml:space="preserve">– </w:t>
            </w:r>
            <w:r w:rsidR="0058551C">
              <w:rPr>
                <w:color w:val="002060"/>
                <w:sz w:val="16"/>
              </w:rPr>
              <w:t>Describe the</w:t>
            </w:r>
            <w:r w:rsidR="00C86D05">
              <w:rPr>
                <w:color w:val="002060"/>
                <w:sz w:val="16"/>
              </w:rPr>
              <w:t xml:space="preserve"> </w:t>
            </w:r>
            <w:r w:rsidR="00474E62">
              <w:rPr>
                <w:color w:val="002060"/>
                <w:sz w:val="16"/>
              </w:rPr>
              <w:t>qualifications</w:t>
            </w:r>
            <w:r w:rsidR="00C86D05">
              <w:rPr>
                <w:color w:val="002060"/>
                <w:sz w:val="16"/>
              </w:rPr>
              <w:t xml:space="preserve"> (Education &amp; experience</w:t>
            </w:r>
            <w:r w:rsidR="009B2897">
              <w:rPr>
                <w:color w:val="002060"/>
                <w:sz w:val="16"/>
              </w:rPr>
              <w:t>), competencies</w:t>
            </w:r>
            <w:r w:rsidR="00B80972">
              <w:rPr>
                <w:color w:val="002060"/>
                <w:sz w:val="16"/>
              </w:rPr>
              <w:t xml:space="preserve"> and skills</w:t>
            </w:r>
            <w:r w:rsidR="009B2897">
              <w:rPr>
                <w:color w:val="002060"/>
                <w:sz w:val="16"/>
              </w:rPr>
              <w:t xml:space="preserve"> needed to succeed in the </w:t>
            </w:r>
            <w:r w:rsidR="00474E62">
              <w:rPr>
                <w:color w:val="002060"/>
                <w:sz w:val="16"/>
              </w:rPr>
              <w:t>position.</w:t>
            </w:r>
          </w:p>
        </w:tc>
      </w:tr>
      <w:tr w:rsidR="0095128F" w:rsidRPr="00A824A9" w14:paraId="08CD3C56" w14:textId="77777777" w:rsidTr="00862E4F">
        <w:tc>
          <w:tcPr>
            <w:tcW w:w="10375" w:type="dxa"/>
            <w:tcBorders>
              <w:top w:val="dotted" w:sz="4" w:space="0" w:color="auto"/>
            </w:tcBorders>
          </w:tcPr>
          <w:p w14:paraId="73B7F42D" w14:textId="3D6728E8" w:rsidR="0095128F" w:rsidRDefault="003056D0" w:rsidP="00862E4F">
            <w:pPr>
              <w:spacing w:before="40" w:after="40"/>
              <w:jc w:val="left"/>
              <w:rPr>
                <w:rFonts w:cs="Arial"/>
                <w:b/>
                <w:color w:val="000000" w:themeColor="text1"/>
                <w:szCs w:val="20"/>
                <w:shd w:val="clear" w:color="auto" w:fill="F2F2F2"/>
              </w:rPr>
            </w:pPr>
            <w:r>
              <w:rPr>
                <w:rFonts w:cs="Arial"/>
                <w:b/>
                <w:color w:val="000000" w:themeColor="text1"/>
                <w:szCs w:val="20"/>
                <w:shd w:val="clear" w:color="auto" w:fill="F2F2F2"/>
              </w:rPr>
              <w:t>Education/Experience</w:t>
            </w:r>
          </w:p>
          <w:p w14:paraId="3378549C" w14:textId="3F95F6E6" w:rsidR="00B80972" w:rsidRPr="00A6187E" w:rsidRDefault="00A6187E" w:rsidP="00B80972">
            <w:pPr>
              <w:pStyle w:val="ListParagraph"/>
              <w:numPr>
                <w:ilvl w:val="0"/>
                <w:numId w:val="24"/>
              </w:numPr>
              <w:jc w:val="left"/>
              <w:rPr>
                <w:rFonts w:cs="Arial"/>
                <w:bCs/>
                <w:color w:val="000000" w:themeColor="text1"/>
                <w:szCs w:val="20"/>
              </w:rPr>
            </w:pPr>
            <w:r w:rsidRPr="00A6187E">
              <w:rPr>
                <w:rFonts w:cs="Arial"/>
                <w:bCs/>
                <w:color w:val="000000" w:themeColor="text1"/>
                <w:szCs w:val="20"/>
              </w:rPr>
              <w:t>Manual handling training</w:t>
            </w:r>
            <w:r w:rsidR="0093756E">
              <w:rPr>
                <w:rFonts w:cs="Arial"/>
                <w:bCs/>
                <w:color w:val="000000" w:themeColor="text1"/>
                <w:szCs w:val="20"/>
              </w:rPr>
              <w:t xml:space="preserve"> </w:t>
            </w:r>
          </w:p>
          <w:p w14:paraId="2A52A928" w14:textId="0A263857" w:rsidR="00B80972" w:rsidRPr="00A6187E" w:rsidRDefault="00A6187E" w:rsidP="00B80972">
            <w:pPr>
              <w:pStyle w:val="ListParagraph"/>
              <w:numPr>
                <w:ilvl w:val="0"/>
                <w:numId w:val="24"/>
              </w:numPr>
              <w:jc w:val="left"/>
              <w:rPr>
                <w:rFonts w:cs="Arial"/>
                <w:bCs/>
                <w:color w:val="000000" w:themeColor="text1"/>
                <w:szCs w:val="20"/>
              </w:rPr>
            </w:pPr>
            <w:r>
              <w:rPr>
                <w:rFonts w:cs="Arial"/>
                <w:bCs/>
                <w:color w:val="000000" w:themeColor="text1"/>
                <w:szCs w:val="20"/>
              </w:rPr>
              <w:t>Basic literacy skills</w:t>
            </w:r>
          </w:p>
          <w:p w14:paraId="7F4856D0" w14:textId="77777777" w:rsidR="008225C0" w:rsidRDefault="00D71F7B" w:rsidP="00B80972">
            <w:pPr>
              <w:pStyle w:val="ListParagraph"/>
              <w:numPr>
                <w:ilvl w:val="0"/>
                <w:numId w:val="24"/>
              </w:numPr>
              <w:jc w:val="left"/>
              <w:rPr>
                <w:rFonts w:cs="Arial"/>
                <w:bCs/>
                <w:color w:val="000000" w:themeColor="text1"/>
                <w:szCs w:val="20"/>
              </w:rPr>
            </w:pPr>
            <w:r w:rsidRPr="005B510E">
              <w:rPr>
                <w:rFonts w:cs="Arial"/>
                <w:bCs/>
                <w:color w:val="000000" w:themeColor="text1"/>
                <w:szCs w:val="20"/>
              </w:rPr>
              <w:t xml:space="preserve">Effective </w:t>
            </w:r>
            <w:r w:rsidR="005B510E" w:rsidRPr="005B510E">
              <w:rPr>
                <w:rFonts w:cs="Arial"/>
                <w:bCs/>
                <w:color w:val="000000" w:themeColor="text1"/>
                <w:szCs w:val="20"/>
              </w:rPr>
              <w:t>communication</w:t>
            </w:r>
            <w:r w:rsidRPr="005B510E">
              <w:rPr>
                <w:rFonts w:cs="Arial"/>
                <w:bCs/>
                <w:color w:val="000000" w:themeColor="text1"/>
                <w:szCs w:val="20"/>
              </w:rPr>
              <w:t xml:space="preserve"> and customer care skills with patients, visitors,</w:t>
            </w:r>
            <w:r w:rsidR="005B510E" w:rsidRPr="005B510E">
              <w:rPr>
                <w:rFonts w:cs="Arial"/>
                <w:bCs/>
                <w:color w:val="000000" w:themeColor="text1"/>
                <w:szCs w:val="20"/>
              </w:rPr>
              <w:t xml:space="preserve"> </w:t>
            </w:r>
            <w:r w:rsidRPr="005B510E">
              <w:rPr>
                <w:rFonts w:cs="Arial"/>
                <w:bCs/>
                <w:color w:val="000000" w:themeColor="text1"/>
                <w:szCs w:val="20"/>
              </w:rPr>
              <w:t>custom</w:t>
            </w:r>
            <w:r w:rsidR="005B510E" w:rsidRPr="005B510E">
              <w:rPr>
                <w:rFonts w:cs="Arial"/>
                <w:bCs/>
                <w:color w:val="000000" w:themeColor="text1"/>
                <w:szCs w:val="20"/>
              </w:rPr>
              <w:t>e</w:t>
            </w:r>
            <w:r w:rsidRPr="005B510E">
              <w:rPr>
                <w:rFonts w:cs="Arial"/>
                <w:bCs/>
                <w:color w:val="000000" w:themeColor="text1"/>
                <w:szCs w:val="20"/>
              </w:rPr>
              <w:t>rs, clients and staff</w:t>
            </w:r>
          </w:p>
          <w:p w14:paraId="40303E1F" w14:textId="2BAC0918" w:rsidR="00B80972" w:rsidRDefault="005B510E" w:rsidP="00B80972">
            <w:pPr>
              <w:pStyle w:val="ListParagraph"/>
              <w:numPr>
                <w:ilvl w:val="0"/>
                <w:numId w:val="24"/>
              </w:numPr>
              <w:jc w:val="left"/>
              <w:rPr>
                <w:rFonts w:cs="Arial"/>
                <w:bCs/>
                <w:color w:val="000000" w:themeColor="text1"/>
                <w:szCs w:val="20"/>
              </w:rPr>
            </w:pPr>
            <w:r>
              <w:rPr>
                <w:rFonts w:cs="Arial"/>
                <w:bCs/>
                <w:color w:val="000000" w:themeColor="text1"/>
                <w:szCs w:val="20"/>
              </w:rPr>
              <w:t xml:space="preserve">Ability to </w:t>
            </w:r>
            <w:proofErr w:type="gramStart"/>
            <w:r>
              <w:rPr>
                <w:rFonts w:cs="Arial"/>
                <w:bCs/>
                <w:color w:val="000000" w:themeColor="text1"/>
                <w:szCs w:val="20"/>
              </w:rPr>
              <w:t>work safely at all times</w:t>
            </w:r>
            <w:proofErr w:type="gramEnd"/>
            <w:r w:rsidR="006E28F8">
              <w:rPr>
                <w:rFonts w:cs="Arial"/>
                <w:bCs/>
                <w:color w:val="000000" w:themeColor="text1"/>
                <w:szCs w:val="20"/>
              </w:rPr>
              <w:t xml:space="preserve"> </w:t>
            </w:r>
            <w:r w:rsidR="00191654">
              <w:rPr>
                <w:rFonts w:cs="Arial"/>
                <w:bCs/>
                <w:color w:val="000000" w:themeColor="text1"/>
                <w:szCs w:val="20"/>
              </w:rPr>
              <w:t>embedding a ‘zero harm mindset’</w:t>
            </w:r>
          </w:p>
          <w:p w14:paraId="652246F1" w14:textId="77777777" w:rsidR="00E77353" w:rsidRDefault="00E77353" w:rsidP="00E77353">
            <w:pPr>
              <w:pStyle w:val="ListParagraph"/>
              <w:ind w:left="360"/>
              <w:jc w:val="left"/>
              <w:rPr>
                <w:rFonts w:cs="Arial"/>
                <w:bCs/>
                <w:color w:val="000000" w:themeColor="text1"/>
                <w:szCs w:val="20"/>
              </w:rPr>
            </w:pPr>
          </w:p>
          <w:p w14:paraId="1B7A8B5E" w14:textId="0600BB68" w:rsidR="003E4009" w:rsidRPr="00E77353" w:rsidRDefault="003E4009" w:rsidP="00E77353">
            <w:pPr>
              <w:jc w:val="left"/>
              <w:rPr>
                <w:rFonts w:cs="Arial"/>
                <w:b/>
                <w:color w:val="000000" w:themeColor="text1"/>
                <w:sz w:val="22"/>
                <w:szCs w:val="22"/>
              </w:rPr>
            </w:pPr>
            <w:r w:rsidRPr="00E77353">
              <w:rPr>
                <w:rFonts w:cs="Arial"/>
                <w:b/>
                <w:color w:val="000000" w:themeColor="text1"/>
                <w:sz w:val="22"/>
                <w:szCs w:val="22"/>
              </w:rPr>
              <w:t>Personal Qualities</w:t>
            </w:r>
          </w:p>
          <w:p w14:paraId="07A8309B" w14:textId="4FAAA843" w:rsidR="003E4009" w:rsidRDefault="003E4009" w:rsidP="00B80972">
            <w:pPr>
              <w:pStyle w:val="ListParagraph"/>
              <w:numPr>
                <w:ilvl w:val="0"/>
                <w:numId w:val="24"/>
              </w:numPr>
              <w:jc w:val="left"/>
              <w:rPr>
                <w:rFonts w:cs="Arial"/>
                <w:bCs/>
                <w:color w:val="000000" w:themeColor="text1"/>
                <w:szCs w:val="20"/>
              </w:rPr>
            </w:pPr>
            <w:r>
              <w:rPr>
                <w:rFonts w:cs="Arial"/>
                <w:bCs/>
                <w:color w:val="000000" w:themeColor="text1"/>
                <w:szCs w:val="20"/>
              </w:rPr>
              <w:t>Empathy with patients and visitors</w:t>
            </w:r>
          </w:p>
          <w:p w14:paraId="458C4D7F" w14:textId="54C6D38D" w:rsidR="00885BE7" w:rsidRDefault="00885BE7" w:rsidP="00B80972">
            <w:pPr>
              <w:pStyle w:val="ListParagraph"/>
              <w:numPr>
                <w:ilvl w:val="0"/>
                <w:numId w:val="24"/>
              </w:numPr>
              <w:jc w:val="left"/>
              <w:rPr>
                <w:rFonts w:cs="Arial"/>
                <w:bCs/>
                <w:color w:val="000000" w:themeColor="text1"/>
                <w:szCs w:val="20"/>
              </w:rPr>
            </w:pPr>
            <w:r>
              <w:rPr>
                <w:rFonts w:cs="Arial"/>
                <w:bCs/>
                <w:color w:val="000000" w:themeColor="text1"/>
                <w:szCs w:val="20"/>
              </w:rPr>
              <w:t xml:space="preserve">Ability to follow instruction </w:t>
            </w:r>
            <w:proofErr w:type="gramStart"/>
            <w:r>
              <w:rPr>
                <w:rFonts w:cs="Arial"/>
                <w:bCs/>
                <w:color w:val="000000" w:themeColor="text1"/>
                <w:szCs w:val="20"/>
              </w:rPr>
              <w:t>all of</w:t>
            </w:r>
            <w:proofErr w:type="gramEnd"/>
            <w:r>
              <w:rPr>
                <w:rFonts w:cs="Arial"/>
                <w:bCs/>
                <w:color w:val="000000" w:themeColor="text1"/>
                <w:szCs w:val="20"/>
              </w:rPr>
              <w:t xml:space="preserve"> the time</w:t>
            </w:r>
          </w:p>
          <w:p w14:paraId="5173106E" w14:textId="2BD8AD37" w:rsidR="00885BE7" w:rsidRDefault="00885BE7" w:rsidP="00B80972">
            <w:pPr>
              <w:pStyle w:val="ListParagraph"/>
              <w:numPr>
                <w:ilvl w:val="0"/>
                <w:numId w:val="24"/>
              </w:numPr>
              <w:jc w:val="left"/>
              <w:rPr>
                <w:rFonts w:cs="Arial"/>
                <w:bCs/>
                <w:color w:val="000000" w:themeColor="text1"/>
                <w:szCs w:val="20"/>
              </w:rPr>
            </w:pPr>
            <w:r>
              <w:rPr>
                <w:rFonts w:cs="Arial"/>
                <w:bCs/>
                <w:color w:val="000000" w:themeColor="text1"/>
                <w:szCs w:val="20"/>
              </w:rPr>
              <w:t>High standards of personal hygiene</w:t>
            </w:r>
          </w:p>
          <w:p w14:paraId="06361239" w14:textId="065D2D06" w:rsidR="00885BE7" w:rsidRDefault="00411A2A" w:rsidP="00B80972">
            <w:pPr>
              <w:pStyle w:val="ListParagraph"/>
              <w:numPr>
                <w:ilvl w:val="0"/>
                <w:numId w:val="24"/>
              </w:numPr>
              <w:jc w:val="left"/>
              <w:rPr>
                <w:rFonts w:cs="Arial"/>
                <w:bCs/>
                <w:color w:val="000000" w:themeColor="text1"/>
                <w:szCs w:val="20"/>
              </w:rPr>
            </w:pPr>
            <w:r>
              <w:rPr>
                <w:rFonts w:cs="Arial"/>
                <w:bCs/>
                <w:color w:val="000000" w:themeColor="text1"/>
                <w:szCs w:val="20"/>
              </w:rPr>
              <w:t>Ability to work independently and as part of a team</w:t>
            </w:r>
          </w:p>
          <w:p w14:paraId="52AEEBDD" w14:textId="089F1F14" w:rsidR="00411A2A" w:rsidRDefault="00411A2A" w:rsidP="00B80972">
            <w:pPr>
              <w:pStyle w:val="ListParagraph"/>
              <w:numPr>
                <w:ilvl w:val="0"/>
                <w:numId w:val="24"/>
              </w:numPr>
              <w:jc w:val="left"/>
              <w:rPr>
                <w:rFonts w:cs="Arial"/>
                <w:bCs/>
                <w:color w:val="000000" w:themeColor="text1"/>
                <w:szCs w:val="20"/>
              </w:rPr>
            </w:pPr>
            <w:r>
              <w:rPr>
                <w:rFonts w:cs="Arial"/>
                <w:bCs/>
                <w:color w:val="000000" w:themeColor="text1"/>
                <w:szCs w:val="20"/>
              </w:rPr>
              <w:t>Ability to deal with stressful situations</w:t>
            </w:r>
          </w:p>
          <w:p w14:paraId="21AE67A2" w14:textId="5B58155E" w:rsidR="00411A2A" w:rsidRDefault="00411A2A" w:rsidP="00B80972">
            <w:pPr>
              <w:pStyle w:val="ListParagraph"/>
              <w:numPr>
                <w:ilvl w:val="0"/>
                <w:numId w:val="24"/>
              </w:numPr>
              <w:jc w:val="left"/>
              <w:rPr>
                <w:rFonts w:cs="Arial"/>
                <w:bCs/>
                <w:color w:val="000000" w:themeColor="text1"/>
                <w:szCs w:val="20"/>
              </w:rPr>
            </w:pPr>
            <w:r>
              <w:rPr>
                <w:rFonts w:cs="Arial"/>
                <w:bCs/>
                <w:color w:val="000000" w:themeColor="text1"/>
                <w:szCs w:val="20"/>
              </w:rPr>
              <w:t>Positive approach to learning in role and identifying own training needs as appropriate</w:t>
            </w:r>
          </w:p>
          <w:p w14:paraId="5ECB83D2" w14:textId="70F5FD1A" w:rsidR="00411A2A" w:rsidRDefault="00411A2A" w:rsidP="00B80972">
            <w:pPr>
              <w:pStyle w:val="ListParagraph"/>
              <w:numPr>
                <w:ilvl w:val="0"/>
                <w:numId w:val="24"/>
              </w:numPr>
              <w:jc w:val="left"/>
              <w:rPr>
                <w:rFonts w:cs="Arial"/>
                <w:bCs/>
                <w:color w:val="000000" w:themeColor="text1"/>
                <w:szCs w:val="20"/>
              </w:rPr>
            </w:pPr>
            <w:r>
              <w:rPr>
                <w:rFonts w:cs="Arial"/>
                <w:bCs/>
                <w:color w:val="000000" w:themeColor="text1"/>
                <w:szCs w:val="20"/>
              </w:rPr>
              <w:t>Flexible approach to the role</w:t>
            </w:r>
          </w:p>
          <w:p w14:paraId="3E0D18FC" w14:textId="30168D61" w:rsidR="005B510E" w:rsidRDefault="005B510E" w:rsidP="008225C0">
            <w:pPr>
              <w:jc w:val="left"/>
              <w:rPr>
                <w:rFonts w:cs="Arial"/>
                <w:bCs/>
                <w:color w:val="000000" w:themeColor="text1"/>
                <w:szCs w:val="20"/>
              </w:rPr>
            </w:pPr>
          </w:p>
          <w:p w14:paraId="0CCCC9D2" w14:textId="77777777" w:rsidR="003E4009" w:rsidRPr="008225C0" w:rsidRDefault="003E4009" w:rsidP="008225C0">
            <w:pPr>
              <w:jc w:val="left"/>
              <w:rPr>
                <w:rFonts w:cs="Arial"/>
                <w:bCs/>
                <w:color w:val="000000" w:themeColor="text1"/>
                <w:szCs w:val="20"/>
              </w:rPr>
            </w:pPr>
          </w:p>
          <w:p w14:paraId="35FEBE09" w14:textId="77777777" w:rsidR="0095128F" w:rsidRPr="00A824A9" w:rsidRDefault="0095128F" w:rsidP="00862E4F">
            <w:pPr>
              <w:rPr>
                <w:rFonts w:cs="Arial"/>
                <w:color w:val="000000" w:themeColor="text1"/>
                <w:szCs w:val="20"/>
              </w:rPr>
            </w:pPr>
          </w:p>
        </w:tc>
      </w:tr>
    </w:tbl>
    <w:p w14:paraId="097E9251" w14:textId="57BFD3CA" w:rsidR="0095128F" w:rsidRDefault="0095128F" w:rsidP="009A36F7">
      <w:pPr>
        <w:rPr>
          <w:rFonts w:cs="Arial"/>
          <w:color w:val="000000" w:themeColor="text1"/>
          <w:szCs w:val="20"/>
        </w:rPr>
      </w:pPr>
    </w:p>
    <w:p w14:paraId="02A345DC" w14:textId="2E24DF1F" w:rsidR="007D4CDA" w:rsidRDefault="007D4CDA" w:rsidP="009A36F7">
      <w:pPr>
        <w:rPr>
          <w:rFonts w:cs="Arial"/>
          <w:color w:val="000000" w:themeColor="text1"/>
          <w:szCs w:val="20"/>
        </w:rPr>
      </w:pPr>
    </w:p>
    <w:tbl>
      <w:tblPr>
        <w:tblpPr w:leftFromText="180" w:rightFromText="180" w:vertAnchor="text" w:horzAnchor="margin" w:tblpX="-393" w:tblpY="-28"/>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0B4AA1" w:rsidRPr="00A824A9" w14:paraId="466A4B5E" w14:textId="77777777" w:rsidTr="00862E4F">
        <w:trPr>
          <w:trHeight w:val="565"/>
        </w:trPr>
        <w:tc>
          <w:tcPr>
            <w:tcW w:w="10375" w:type="dxa"/>
            <w:tcBorders>
              <w:top w:val="single" w:sz="2" w:space="0" w:color="auto"/>
              <w:left w:val="single" w:sz="2" w:space="0" w:color="auto"/>
              <w:bottom w:val="dotted" w:sz="4" w:space="0" w:color="auto"/>
              <w:right w:val="single" w:sz="2" w:space="0" w:color="auto"/>
            </w:tcBorders>
            <w:shd w:val="clear" w:color="auto" w:fill="F2F2F2"/>
            <w:vAlign w:val="center"/>
          </w:tcPr>
          <w:p w14:paraId="3D6AD496" w14:textId="5036D762" w:rsidR="000B4AA1" w:rsidRPr="00A824A9" w:rsidRDefault="000B4AA1" w:rsidP="00862E4F">
            <w:pPr>
              <w:pStyle w:val="titregris"/>
              <w:framePr w:hSpace="0" w:wrap="auto" w:vAnchor="margin" w:hAnchor="text" w:xAlign="left" w:yAlign="inline"/>
              <w:ind w:left="142" w:hanging="426"/>
              <w:rPr>
                <w:b w:val="0"/>
                <w:color w:val="000000" w:themeColor="text1"/>
              </w:rPr>
            </w:pPr>
            <w:r w:rsidRPr="00A824A9">
              <w:rPr>
                <w:color w:val="000000" w:themeColor="text1"/>
              </w:rPr>
              <w:lastRenderedPageBreak/>
              <w:t xml:space="preserve">2. </w:t>
            </w:r>
            <w:r w:rsidR="006D5785">
              <w:rPr>
                <w:color w:val="FF0000"/>
              </w:rPr>
              <w:t>7</w:t>
            </w:r>
            <w:r w:rsidRPr="00315425">
              <w:rPr>
                <w:color w:val="FF0000"/>
              </w:rPr>
              <w:t>.</w:t>
            </w:r>
            <w:r>
              <w:t xml:space="preserve"> </w:t>
            </w:r>
            <w:r w:rsidR="006D5785">
              <w:t xml:space="preserve"> Organization chart</w:t>
            </w:r>
            <w:r w:rsidR="006D5785" w:rsidRPr="001942CC">
              <w:rPr>
                <w:b w:val="0"/>
              </w:rPr>
              <w:t xml:space="preserve"> </w:t>
            </w:r>
            <w:r w:rsidR="006D5785" w:rsidRPr="000943F3">
              <w:rPr>
                <w:b w:val="0"/>
                <w:sz w:val="16"/>
              </w:rPr>
              <w:t>–</w:t>
            </w:r>
            <w:r w:rsidR="006D5785" w:rsidRPr="000943F3">
              <w:rPr>
                <w:sz w:val="16"/>
              </w:rPr>
              <w:t xml:space="preserve"> </w:t>
            </w:r>
            <w:r w:rsidR="006D5785" w:rsidRPr="000943F3">
              <w:rPr>
                <w:b w:val="0"/>
                <w:sz w:val="16"/>
              </w:rPr>
              <w:t>Indicate schematically the position of the job within the organization. It is sufficient to indicate one hierarchical level above (including possible functional boss) and, if applicable, one below the position. In the horizontal direction, the other jobs reporting to the same superior should be indicated</w:t>
            </w:r>
            <w:r w:rsidR="006D5785">
              <w:rPr>
                <w:b w:val="0"/>
                <w:sz w:val="16"/>
              </w:rPr>
              <w:t>.</w:t>
            </w:r>
          </w:p>
        </w:tc>
      </w:tr>
      <w:tr w:rsidR="000B4AA1" w:rsidRPr="00A824A9" w14:paraId="5858F0E1" w14:textId="77777777" w:rsidTr="00862E4F">
        <w:tc>
          <w:tcPr>
            <w:tcW w:w="10375" w:type="dxa"/>
            <w:tcBorders>
              <w:top w:val="dotted" w:sz="4" w:space="0" w:color="auto"/>
              <w:left w:val="single" w:sz="2" w:space="0" w:color="auto"/>
              <w:bottom w:val="single" w:sz="4" w:space="0" w:color="auto"/>
              <w:right w:val="single" w:sz="4" w:space="0" w:color="auto"/>
            </w:tcBorders>
          </w:tcPr>
          <w:p w14:paraId="76DA3CEC" w14:textId="77777777" w:rsidR="000B4AA1" w:rsidRDefault="000B4AA1" w:rsidP="00862E4F">
            <w:pPr>
              <w:pStyle w:val="ListParagraph"/>
              <w:ind w:left="360"/>
              <w:jc w:val="left"/>
              <w:rPr>
                <w:rFonts w:cs="Arial"/>
                <w:color w:val="000000" w:themeColor="text1"/>
                <w:szCs w:val="20"/>
              </w:rPr>
            </w:pPr>
          </w:p>
          <w:p w14:paraId="23BBBFBF" w14:textId="77777777" w:rsidR="006D5785" w:rsidRDefault="006D5785" w:rsidP="006D5785">
            <w:pPr>
              <w:jc w:val="left"/>
              <w:rPr>
                <w:rFonts w:cs="Arial"/>
                <w:color w:val="000000" w:themeColor="text1"/>
                <w:szCs w:val="20"/>
              </w:rPr>
            </w:pPr>
          </w:p>
          <w:p w14:paraId="478F0809" w14:textId="77777777" w:rsidR="006D5785" w:rsidRDefault="006D5785" w:rsidP="006D5785">
            <w:pPr>
              <w:jc w:val="left"/>
              <w:rPr>
                <w:rFonts w:cs="Arial"/>
                <w:color w:val="000000" w:themeColor="text1"/>
                <w:szCs w:val="20"/>
              </w:rPr>
            </w:pPr>
          </w:p>
          <w:p w14:paraId="4893EEC7" w14:textId="77777777" w:rsidR="006D5785" w:rsidRDefault="006D5785" w:rsidP="006D5785">
            <w:pPr>
              <w:jc w:val="left"/>
              <w:rPr>
                <w:rFonts w:cs="Arial"/>
                <w:color w:val="000000" w:themeColor="text1"/>
                <w:szCs w:val="20"/>
              </w:rPr>
            </w:pPr>
          </w:p>
          <w:p w14:paraId="150FF75A" w14:textId="2C211FB0" w:rsidR="006D5785" w:rsidRDefault="00AB0D8C" w:rsidP="006D5785">
            <w:pPr>
              <w:jc w:val="left"/>
              <w:rPr>
                <w:rFonts w:cs="Arial"/>
                <w:color w:val="000000" w:themeColor="text1"/>
                <w:szCs w:val="20"/>
              </w:rPr>
            </w:pPr>
            <w:r>
              <w:rPr>
                <w:rFonts w:cs="Arial"/>
                <w:noProof/>
                <w:color w:val="000000" w:themeColor="text1"/>
                <w:szCs w:val="20"/>
              </w:rPr>
              <w:drawing>
                <wp:inline distT="0" distB="0" distL="0" distR="0" wp14:anchorId="0DC96FD1" wp14:editId="54FF31EE">
                  <wp:extent cx="5486400" cy="3200400"/>
                  <wp:effectExtent l="0" t="0" r="0" b="19050"/>
                  <wp:docPr id="25711662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75412A22" w14:textId="77777777" w:rsidR="006D5785" w:rsidRDefault="006D5785" w:rsidP="006D5785">
            <w:pPr>
              <w:jc w:val="left"/>
              <w:rPr>
                <w:rFonts w:cs="Arial"/>
                <w:color w:val="000000" w:themeColor="text1"/>
                <w:szCs w:val="20"/>
              </w:rPr>
            </w:pPr>
          </w:p>
          <w:p w14:paraId="029C7D4C" w14:textId="77777777" w:rsidR="006D5785" w:rsidRDefault="006D5785" w:rsidP="006D5785">
            <w:pPr>
              <w:jc w:val="left"/>
              <w:rPr>
                <w:rFonts w:cs="Arial"/>
                <w:color w:val="000000" w:themeColor="text1"/>
                <w:szCs w:val="20"/>
              </w:rPr>
            </w:pPr>
          </w:p>
          <w:p w14:paraId="5C9E51F8" w14:textId="77777777" w:rsidR="006D5785" w:rsidRDefault="006D5785" w:rsidP="006D5785">
            <w:pPr>
              <w:jc w:val="left"/>
              <w:rPr>
                <w:rFonts w:cs="Arial"/>
                <w:color w:val="000000" w:themeColor="text1"/>
                <w:szCs w:val="20"/>
              </w:rPr>
            </w:pPr>
          </w:p>
          <w:p w14:paraId="7483347D" w14:textId="77777777" w:rsidR="006D5785" w:rsidRDefault="006D5785" w:rsidP="006D5785">
            <w:pPr>
              <w:jc w:val="left"/>
              <w:rPr>
                <w:rFonts w:cs="Arial"/>
                <w:color w:val="000000" w:themeColor="text1"/>
                <w:szCs w:val="20"/>
              </w:rPr>
            </w:pPr>
          </w:p>
          <w:p w14:paraId="191F1442" w14:textId="40BB8251" w:rsidR="006D5785" w:rsidRPr="006D5785" w:rsidRDefault="006D5785" w:rsidP="006D5785">
            <w:pPr>
              <w:jc w:val="left"/>
              <w:rPr>
                <w:rFonts w:cs="Arial"/>
                <w:color w:val="000000" w:themeColor="text1"/>
                <w:szCs w:val="20"/>
              </w:rPr>
            </w:pPr>
          </w:p>
        </w:tc>
      </w:tr>
    </w:tbl>
    <w:p w14:paraId="01B16524" w14:textId="77777777" w:rsidR="001A4130" w:rsidRPr="00A824A9" w:rsidRDefault="001A4130" w:rsidP="00B80972">
      <w:pPr>
        <w:rPr>
          <w:rFonts w:cs="Arial"/>
          <w:color w:val="000000" w:themeColor="text1"/>
          <w:szCs w:val="20"/>
        </w:rPr>
      </w:pPr>
    </w:p>
    <w:p w14:paraId="7F7AF3EA" w14:textId="77777777" w:rsidR="0023185C" w:rsidRPr="00A824A9" w:rsidRDefault="0023185C" w:rsidP="0023185C">
      <w:pPr>
        <w:jc w:val="left"/>
        <w:rPr>
          <w:rFonts w:cs="Arial"/>
          <w:b/>
          <w:szCs w:val="20"/>
        </w:rPr>
      </w:pPr>
    </w:p>
    <w:p w14:paraId="709870BF" w14:textId="77777777" w:rsidR="0023185C" w:rsidRPr="00A824A9" w:rsidRDefault="0023185C" w:rsidP="001A4130">
      <w:pPr>
        <w:rPr>
          <w:rFonts w:cs="Arial"/>
          <w:color w:val="000000" w:themeColor="text1"/>
          <w:szCs w:val="20"/>
        </w:rPr>
      </w:pPr>
    </w:p>
    <w:p w14:paraId="7D2DF14D" w14:textId="77777777" w:rsidR="0023185C" w:rsidRPr="00A824A9" w:rsidRDefault="0023185C" w:rsidP="001A4130">
      <w:pPr>
        <w:rPr>
          <w:rFonts w:cs="Arial"/>
          <w:color w:val="000000" w:themeColor="text1"/>
          <w:szCs w:val="20"/>
        </w:rPr>
      </w:pPr>
    </w:p>
    <w:p w14:paraId="0D81D82B" w14:textId="17784CFB" w:rsidR="001A4130" w:rsidRPr="00F94472" w:rsidRDefault="005978BF" w:rsidP="001A4130">
      <w:pPr>
        <w:rPr>
          <w:rFonts w:cs="Arial"/>
          <w:color w:val="002060"/>
          <w:szCs w:val="20"/>
        </w:rPr>
      </w:pPr>
      <w:r w:rsidRPr="00F94472">
        <w:rPr>
          <w:rFonts w:cs="Arial"/>
          <w:color w:val="002060"/>
          <w:szCs w:val="20"/>
        </w:rPr>
        <w:t>Received:</w:t>
      </w:r>
    </w:p>
    <w:p w14:paraId="494EA50B" w14:textId="77777777" w:rsidR="005978BF" w:rsidRPr="00F94472" w:rsidRDefault="005978BF" w:rsidP="001A4130">
      <w:pPr>
        <w:rPr>
          <w:rFonts w:cs="Arial"/>
          <w:color w:val="002060"/>
          <w:szCs w:val="20"/>
        </w:rPr>
      </w:pPr>
    </w:p>
    <w:p w14:paraId="691E630C" w14:textId="77777777" w:rsidR="005978BF" w:rsidRPr="00F94472" w:rsidRDefault="005978BF" w:rsidP="005978BF">
      <w:pPr>
        <w:tabs>
          <w:tab w:val="left" w:pos="5670"/>
        </w:tabs>
        <w:rPr>
          <w:rFonts w:cs="Arial"/>
          <w:color w:val="002060"/>
          <w:szCs w:val="20"/>
        </w:rPr>
      </w:pPr>
      <w:r w:rsidRPr="00F94472">
        <w:rPr>
          <w:rFonts w:cs="Arial"/>
          <w:color w:val="002060"/>
          <w:szCs w:val="20"/>
        </w:rPr>
        <w:t xml:space="preserve">Date: </w:t>
      </w:r>
      <w:r w:rsidRPr="00F94472">
        <w:rPr>
          <w:rFonts w:cs="Arial"/>
          <w:color w:val="002060"/>
          <w:szCs w:val="20"/>
        </w:rPr>
        <w:fldChar w:fldCharType="begin">
          <w:ffData>
            <w:name w:val="Text63"/>
            <w:enabled/>
            <w:calcOnExit w:val="0"/>
            <w:textInput/>
          </w:ffData>
        </w:fldChar>
      </w:r>
      <w:bookmarkStart w:id="1" w:name="Text63"/>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1"/>
      <w:r w:rsidRPr="00F94472">
        <w:rPr>
          <w:rFonts w:cs="Arial"/>
          <w:color w:val="002060"/>
          <w:szCs w:val="20"/>
        </w:rPr>
        <w:tab/>
        <w:t xml:space="preserve">Date: </w:t>
      </w:r>
      <w:r w:rsidRPr="00F94472">
        <w:rPr>
          <w:rFonts w:cs="Arial"/>
          <w:color w:val="002060"/>
          <w:szCs w:val="20"/>
        </w:rPr>
        <w:fldChar w:fldCharType="begin">
          <w:ffData>
            <w:name w:val="Text64"/>
            <w:enabled/>
            <w:calcOnExit w:val="0"/>
            <w:textInput/>
          </w:ffData>
        </w:fldChar>
      </w:r>
      <w:bookmarkStart w:id="2" w:name="Text64"/>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2"/>
    </w:p>
    <w:p w14:paraId="4DCAAB36" w14:textId="77777777" w:rsidR="005978BF" w:rsidRPr="00F94472" w:rsidRDefault="005978BF" w:rsidP="005978BF">
      <w:pPr>
        <w:tabs>
          <w:tab w:val="left" w:pos="5670"/>
        </w:tabs>
        <w:rPr>
          <w:rFonts w:cs="Arial"/>
          <w:color w:val="002060"/>
          <w:szCs w:val="20"/>
        </w:rPr>
      </w:pPr>
    </w:p>
    <w:p w14:paraId="73170703" w14:textId="77777777" w:rsidR="005978BF" w:rsidRPr="00F94472" w:rsidRDefault="005978BF" w:rsidP="005978BF">
      <w:pPr>
        <w:tabs>
          <w:tab w:val="left" w:pos="5670"/>
        </w:tabs>
        <w:rPr>
          <w:rFonts w:cs="Arial"/>
          <w:color w:val="002060"/>
          <w:szCs w:val="20"/>
        </w:rPr>
      </w:pPr>
    </w:p>
    <w:p w14:paraId="5574FA78" w14:textId="77777777" w:rsidR="005978BF" w:rsidRPr="00F94472" w:rsidRDefault="005978BF" w:rsidP="005978BF">
      <w:pPr>
        <w:tabs>
          <w:tab w:val="left" w:pos="5670"/>
        </w:tabs>
        <w:rPr>
          <w:rFonts w:cs="Arial"/>
          <w:color w:val="002060"/>
          <w:szCs w:val="20"/>
        </w:rPr>
      </w:pPr>
      <w:r w:rsidRPr="00F94472">
        <w:rPr>
          <w:rFonts w:cs="Arial"/>
          <w:color w:val="002060"/>
          <w:szCs w:val="20"/>
        </w:rPr>
        <w:t>_____________________________</w:t>
      </w:r>
      <w:proofErr w:type="gramStart"/>
      <w:r w:rsidRPr="00F94472">
        <w:rPr>
          <w:rFonts w:cs="Arial"/>
          <w:color w:val="002060"/>
          <w:szCs w:val="20"/>
        </w:rPr>
        <w:t>__</w:t>
      </w:r>
      <w:proofErr w:type="gramEnd"/>
      <w:r w:rsidRPr="00F94472">
        <w:rPr>
          <w:rFonts w:cs="Arial"/>
          <w:color w:val="002060"/>
          <w:szCs w:val="20"/>
        </w:rPr>
        <w:t>___</w:t>
      </w:r>
      <w:r w:rsidRPr="00F94472">
        <w:rPr>
          <w:rFonts w:cs="Arial"/>
          <w:color w:val="002060"/>
          <w:szCs w:val="20"/>
        </w:rPr>
        <w:tab/>
        <w:t>________________________________</w:t>
      </w:r>
    </w:p>
    <w:p w14:paraId="03B9BB84" w14:textId="77777777" w:rsidR="005978BF" w:rsidRPr="00F94472" w:rsidRDefault="005978BF" w:rsidP="005978BF">
      <w:pPr>
        <w:tabs>
          <w:tab w:val="left" w:pos="5670"/>
        </w:tabs>
        <w:rPr>
          <w:rFonts w:cs="Arial"/>
          <w:color w:val="002060"/>
          <w:szCs w:val="20"/>
        </w:rPr>
      </w:pPr>
      <w:r w:rsidRPr="00F94472">
        <w:rPr>
          <w:rFonts w:cs="Arial"/>
          <w:color w:val="002060"/>
          <w:szCs w:val="20"/>
        </w:rPr>
        <w:fldChar w:fldCharType="begin">
          <w:ffData>
            <w:name w:val="Text65"/>
            <w:enabled/>
            <w:calcOnExit w:val="0"/>
            <w:textInput/>
          </w:ffData>
        </w:fldChar>
      </w:r>
      <w:bookmarkStart w:id="3" w:name="Text65"/>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3"/>
      <w:r w:rsidRPr="00F94472">
        <w:rPr>
          <w:rFonts w:cs="Arial"/>
          <w:color w:val="002060"/>
          <w:szCs w:val="20"/>
        </w:rPr>
        <w:tab/>
      </w:r>
      <w:r w:rsidRPr="00F94472">
        <w:rPr>
          <w:rFonts w:cs="Arial"/>
          <w:color w:val="002060"/>
          <w:szCs w:val="20"/>
        </w:rPr>
        <w:fldChar w:fldCharType="begin">
          <w:ffData>
            <w:name w:val="Text66"/>
            <w:enabled/>
            <w:calcOnExit w:val="0"/>
            <w:textInput/>
          </w:ffData>
        </w:fldChar>
      </w:r>
      <w:bookmarkStart w:id="4" w:name="Text66"/>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4"/>
    </w:p>
    <w:p w14:paraId="075B7C57" w14:textId="6B1C920A" w:rsidR="005978BF" w:rsidRPr="00F94472" w:rsidRDefault="005978BF" w:rsidP="005978BF">
      <w:pPr>
        <w:tabs>
          <w:tab w:val="left" w:pos="5670"/>
        </w:tabs>
        <w:rPr>
          <w:rFonts w:cs="Arial"/>
          <w:color w:val="002060"/>
          <w:szCs w:val="20"/>
        </w:rPr>
      </w:pPr>
      <w:r w:rsidRPr="00F94472">
        <w:rPr>
          <w:rFonts w:cs="Arial"/>
          <w:color w:val="002060"/>
          <w:szCs w:val="20"/>
        </w:rPr>
        <w:t>Job holder</w:t>
      </w:r>
      <w:r w:rsidRPr="00F94472">
        <w:rPr>
          <w:rFonts w:cs="Arial"/>
          <w:color w:val="002060"/>
          <w:szCs w:val="20"/>
        </w:rPr>
        <w:tab/>
        <w:t>Immediate Manager</w:t>
      </w:r>
    </w:p>
    <w:p w14:paraId="421B7F92" w14:textId="607E04C8" w:rsidR="00A824A9" w:rsidRPr="00A824A9" w:rsidRDefault="00A824A9" w:rsidP="00A824A9">
      <w:pPr>
        <w:rPr>
          <w:rFonts w:cs="Arial"/>
          <w:szCs w:val="20"/>
        </w:rPr>
      </w:pPr>
    </w:p>
    <w:p w14:paraId="5D8A4F43" w14:textId="1E0F98AE" w:rsidR="00A824A9" w:rsidRPr="00A824A9" w:rsidRDefault="00A824A9" w:rsidP="00A824A9">
      <w:pPr>
        <w:rPr>
          <w:rFonts w:cs="Arial"/>
          <w:szCs w:val="20"/>
        </w:rPr>
      </w:pPr>
    </w:p>
    <w:p w14:paraId="57610ECC" w14:textId="41817BCE" w:rsidR="00A824A9" w:rsidRPr="00A824A9" w:rsidRDefault="00A824A9" w:rsidP="00A824A9">
      <w:pPr>
        <w:rPr>
          <w:rFonts w:cs="Arial"/>
          <w:szCs w:val="20"/>
        </w:rPr>
      </w:pPr>
    </w:p>
    <w:p w14:paraId="1F77638E" w14:textId="423310A2" w:rsidR="00A824A9" w:rsidRPr="00A824A9" w:rsidRDefault="00A824A9" w:rsidP="00A824A9">
      <w:pPr>
        <w:rPr>
          <w:rFonts w:cs="Arial"/>
          <w:szCs w:val="20"/>
        </w:rPr>
      </w:pPr>
    </w:p>
    <w:p w14:paraId="7DC413D1" w14:textId="663922F3" w:rsidR="00A824A9" w:rsidRPr="00A824A9" w:rsidRDefault="00A824A9" w:rsidP="00A824A9">
      <w:pPr>
        <w:rPr>
          <w:rFonts w:cs="Arial"/>
          <w:szCs w:val="20"/>
        </w:rPr>
      </w:pPr>
    </w:p>
    <w:p w14:paraId="38FE9F04" w14:textId="1B273505" w:rsidR="00A824A9" w:rsidRPr="00A824A9" w:rsidRDefault="00A824A9" w:rsidP="00A824A9">
      <w:pPr>
        <w:rPr>
          <w:rFonts w:cs="Arial"/>
          <w:szCs w:val="20"/>
        </w:rPr>
      </w:pPr>
    </w:p>
    <w:p w14:paraId="4A29CF1E" w14:textId="40FB849F" w:rsidR="00A824A9" w:rsidRPr="00A824A9" w:rsidRDefault="00A824A9" w:rsidP="00A824A9">
      <w:pPr>
        <w:rPr>
          <w:rFonts w:cs="Arial"/>
          <w:szCs w:val="20"/>
        </w:rPr>
      </w:pPr>
    </w:p>
    <w:p w14:paraId="0C1B8F9F" w14:textId="186181A8" w:rsidR="00A824A9" w:rsidRPr="00A824A9" w:rsidRDefault="00A824A9" w:rsidP="00A824A9">
      <w:pPr>
        <w:rPr>
          <w:rFonts w:cs="Arial"/>
          <w:szCs w:val="20"/>
        </w:rPr>
      </w:pPr>
    </w:p>
    <w:p w14:paraId="582138C4" w14:textId="77777777" w:rsidR="00A824A9" w:rsidRPr="00A824A9" w:rsidRDefault="00A824A9" w:rsidP="00A824A9">
      <w:pPr>
        <w:rPr>
          <w:rFonts w:cs="Arial"/>
          <w:szCs w:val="20"/>
        </w:rPr>
      </w:pPr>
    </w:p>
    <w:sectPr w:rsidR="00A824A9" w:rsidRPr="00A824A9" w:rsidSect="00E06976">
      <w:headerReference w:type="default" r:id="rId17"/>
      <w:footerReference w:type="default" r:id="rId18"/>
      <w:footerReference w:type="first" r:id="rId19"/>
      <w:pgSz w:w="11906" w:h="16838" w:code="9"/>
      <w:pgMar w:top="1411" w:right="1138" w:bottom="720" w:left="1138" w:header="706"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E197B" w14:textId="77777777" w:rsidR="00251073" w:rsidRDefault="00251073">
      <w:r>
        <w:separator/>
      </w:r>
    </w:p>
  </w:endnote>
  <w:endnote w:type="continuationSeparator" w:id="0">
    <w:p w14:paraId="72221C18" w14:textId="77777777" w:rsidR="00251073" w:rsidRDefault="00251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dexho">
    <w:altName w:val="Times New Roman"/>
    <w:charset w:val="00"/>
    <w:family w:val="auto"/>
    <w:pitch w:val="variable"/>
    <w:sig w:usb0="00000001" w:usb1="4000204A" w:usb2="00000000" w:usb3="00000000" w:csb0="00000111" w:csb1="00000000"/>
  </w:font>
  <w:font w:name="Cambria">
    <w:panose1 w:val="02040503050406030204"/>
    <w:charset w:val="00"/>
    <w:family w:val="roman"/>
    <w:pitch w:val="variable"/>
    <w:sig w:usb0="E00006FF" w:usb1="420024FF" w:usb2="02000000" w:usb3="00000000" w:csb0="0000019F" w:csb1="00000000"/>
  </w:font>
  <w:font w:name="DIN">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oneSans LT">
    <w:panose1 w:val="00000000000000000000"/>
    <w:charset w:val="00"/>
    <w:family w:val="auto"/>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ansa Pro SemiBold">
    <w:altName w:val="Sansa Pro Semi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92A65" w14:textId="77777777" w:rsidR="00393AF3" w:rsidRPr="00114C8C" w:rsidRDefault="00393AF3" w:rsidP="00114C8C">
    <w:pPr>
      <w:pStyle w:val="Footer"/>
      <w:jc w:val="left"/>
      <w:rPr>
        <w:color w:val="808080" w:themeColor="background1" w:themeShade="80"/>
        <w:sz w:val="14"/>
      </w:rPr>
    </w:pPr>
  </w:p>
  <w:tbl>
    <w:tblPr>
      <w:tblW w:w="10198" w:type="dxa"/>
      <w:tblInd w:w="-252" w:type="dxa"/>
      <w:tblBorders>
        <w:top w:val="single" w:sz="18" w:space="0" w:color="C0C0C0"/>
        <w:left w:val="single" w:sz="18" w:space="0" w:color="C0C0C0"/>
        <w:bottom w:val="single" w:sz="18" w:space="0" w:color="C0C0C0"/>
        <w:right w:val="single" w:sz="18" w:space="0" w:color="C0C0C0"/>
        <w:insideH w:val="dotted" w:sz="4" w:space="0" w:color="auto"/>
        <w:insideV w:val="dotted" w:sz="4" w:space="0" w:color="auto"/>
      </w:tblBorders>
      <w:tblLook w:val="01E0" w:firstRow="1" w:lastRow="1" w:firstColumn="1" w:lastColumn="1" w:noHBand="0" w:noVBand="0"/>
    </w:tblPr>
    <w:tblGrid>
      <w:gridCol w:w="1778"/>
      <w:gridCol w:w="3544"/>
      <w:gridCol w:w="2693"/>
      <w:gridCol w:w="992"/>
      <w:gridCol w:w="1191"/>
    </w:tblGrid>
    <w:tr w:rsidR="00393AF3" w:rsidRPr="003605AD" w14:paraId="7D675107" w14:textId="77777777" w:rsidTr="00B33835">
      <w:tc>
        <w:tcPr>
          <w:tcW w:w="1778" w:type="dxa"/>
          <w:tcBorders>
            <w:top w:val="single" w:sz="2" w:space="0" w:color="BFBFBF"/>
            <w:left w:val="single" w:sz="2" w:space="0" w:color="BFBFBF"/>
            <w:bottom w:val="single" w:sz="2" w:space="0" w:color="BFBFBF"/>
          </w:tcBorders>
          <w:vAlign w:val="center"/>
        </w:tcPr>
        <w:p w14:paraId="78DC3DEE" w14:textId="77777777" w:rsidR="00393AF3" w:rsidRPr="00CF2F16" w:rsidRDefault="00393AF3" w:rsidP="00E06976">
          <w:pPr>
            <w:pStyle w:val="Footer"/>
            <w:jc w:val="left"/>
            <w:rPr>
              <w:sz w:val="4"/>
            </w:rPr>
          </w:pPr>
        </w:p>
        <w:p w14:paraId="3440BA1D" w14:textId="77777777" w:rsidR="00393AF3" w:rsidRPr="00114C8C" w:rsidRDefault="00393AF3" w:rsidP="00E06976">
          <w:pPr>
            <w:pStyle w:val="Footer"/>
            <w:jc w:val="left"/>
            <w:rPr>
              <w:sz w:val="14"/>
              <w:lang w:val="en-AU"/>
            </w:rPr>
          </w:pPr>
          <w:r w:rsidRPr="00114C8C">
            <w:rPr>
              <w:sz w:val="14"/>
              <w:lang w:val="en-AU"/>
            </w:rPr>
            <w:t>Sodexo Job Description</w:t>
          </w:r>
          <w:r w:rsidR="00B33835">
            <w:rPr>
              <w:sz w:val="14"/>
              <w:lang w:val="en-AU"/>
            </w:rPr>
            <w:br/>
            <w:t>JD.MG.001</w:t>
          </w:r>
        </w:p>
      </w:tc>
      <w:tc>
        <w:tcPr>
          <w:tcW w:w="3544" w:type="dxa"/>
          <w:tcBorders>
            <w:top w:val="single" w:sz="2" w:space="0" w:color="BFBFBF"/>
            <w:bottom w:val="single" w:sz="2" w:space="0" w:color="BFBFBF"/>
          </w:tcBorders>
          <w:vAlign w:val="center"/>
        </w:tcPr>
        <w:p w14:paraId="3230BEAE" w14:textId="2AD31069" w:rsidR="00393AF3" w:rsidRPr="00114C8C" w:rsidRDefault="008C5574" w:rsidP="003A7F90">
          <w:pPr>
            <w:pStyle w:val="Footer"/>
            <w:jc w:val="center"/>
            <w:rPr>
              <w:sz w:val="14"/>
              <w:lang w:val="en-AU"/>
            </w:rPr>
          </w:pPr>
          <w:r>
            <w:rPr>
              <w:sz w:val="14"/>
              <w:lang w:val="en-AU"/>
            </w:rPr>
            <w:t>JD</w:t>
          </w:r>
          <w:r w:rsidR="00166121">
            <w:rPr>
              <w:sz w:val="14"/>
              <w:lang w:val="en-AU"/>
            </w:rPr>
            <w:t xml:space="preserve"> </w:t>
          </w:r>
          <w:r w:rsidR="00CA14C0">
            <w:rPr>
              <w:sz w:val="14"/>
              <w:lang w:val="en-AU"/>
            </w:rPr>
            <w:t>Reactive Team Leader Role</w:t>
          </w:r>
        </w:p>
      </w:tc>
      <w:tc>
        <w:tcPr>
          <w:tcW w:w="2693" w:type="dxa"/>
          <w:tcBorders>
            <w:top w:val="single" w:sz="2" w:space="0" w:color="BFBFBF"/>
            <w:bottom w:val="single" w:sz="2" w:space="0" w:color="BFBFBF"/>
            <w:right w:val="dotted" w:sz="4" w:space="0" w:color="000000" w:themeColor="text1"/>
          </w:tcBorders>
          <w:vAlign w:val="center"/>
        </w:tcPr>
        <w:p w14:paraId="130FF261" w14:textId="0A2CD96B" w:rsidR="00393AF3" w:rsidRPr="00114C8C" w:rsidRDefault="00393AF3" w:rsidP="008C5574">
          <w:pPr>
            <w:pStyle w:val="Footer"/>
            <w:jc w:val="left"/>
            <w:rPr>
              <w:sz w:val="14"/>
              <w:lang w:val="en-AU"/>
            </w:rPr>
          </w:pPr>
          <w:r w:rsidRPr="00114C8C">
            <w:rPr>
              <w:sz w:val="14"/>
              <w:lang w:val="en-AU"/>
            </w:rPr>
            <w:t>Document</w:t>
          </w:r>
          <w:r w:rsidR="00251F03">
            <w:rPr>
              <w:sz w:val="14"/>
              <w:lang w:val="en-AU"/>
            </w:rPr>
            <w:t xml:space="preserve"> </w:t>
          </w:r>
          <w:r w:rsidRPr="00114C8C">
            <w:rPr>
              <w:sz w:val="14"/>
              <w:lang w:val="en-AU"/>
            </w:rPr>
            <w:t xml:space="preserve">Owner: </w:t>
          </w:r>
          <w:r w:rsidR="00CA14C0">
            <w:rPr>
              <w:sz w:val="14"/>
              <w:lang w:val="en-AU"/>
            </w:rPr>
            <w:t>Robert Deal</w:t>
          </w:r>
        </w:p>
      </w:tc>
      <w:tc>
        <w:tcPr>
          <w:tcW w:w="992" w:type="dxa"/>
          <w:tcBorders>
            <w:top w:val="single" w:sz="2" w:space="0" w:color="BFBFBF"/>
            <w:left w:val="dotted" w:sz="4" w:space="0" w:color="000000" w:themeColor="text1"/>
            <w:bottom w:val="single" w:sz="2" w:space="0" w:color="BFBFBF"/>
          </w:tcBorders>
          <w:vAlign w:val="center"/>
        </w:tcPr>
        <w:p w14:paraId="65D22C8E" w14:textId="3838E660" w:rsidR="00393AF3" w:rsidRPr="00114C8C" w:rsidRDefault="00166121" w:rsidP="00017E1B">
          <w:pPr>
            <w:pStyle w:val="Footer"/>
            <w:jc w:val="center"/>
            <w:rPr>
              <w:sz w:val="14"/>
              <w:lang w:val="en-AU"/>
            </w:rPr>
          </w:pPr>
          <w:r>
            <w:rPr>
              <w:sz w:val="14"/>
              <w:lang w:val="en-AU"/>
            </w:rPr>
            <w:t>Sept 202</w:t>
          </w:r>
          <w:r w:rsidR="00CA14C0">
            <w:rPr>
              <w:sz w:val="14"/>
              <w:lang w:val="en-AU"/>
            </w:rPr>
            <w:t>6</w:t>
          </w:r>
        </w:p>
      </w:tc>
      <w:tc>
        <w:tcPr>
          <w:tcW w:w="1191" w:type="dxa"/>
          <w:tcBorders>
            <w:top w:val="single" w:sz="2" w:space="0" w:color="BFBFBF"/>
            <w:bottom w:val="single" w:sz="2" w:space="0" w:color="BFBFBF"/>
            <w:right w:val="single" w:sz="2" w:space="0" w:color="BFBFBF"/>
          </w:tcBorders>
          <w:vAlign w:val="center"/>
        </w:tcPr>
        <w:p w14:paraId="4B044211" w14:textId="77777777" w:rsidR="00393AF3" w:rsidRPr="00114C8C" w:rsidRDefault="00393AF3" w:rsidP="009F2AEB">
          <w:pPr>
            <w:pStyle w:val="Footer"/>
            <w:jc w:val="center"/>
            <w:rPr>
              <w:sz w:val="14"/>
              <w:lang w:val="en-AU"/>
            </w:rPr>
          </w:pPr>
          <w:r w:rsidRPr="00114C8C">
            <w:rPr>
              <w:sz w:val="14"/>
              <w:lang w:val="en-AU"/>
            </w:rPr>
            <w:t xml:space="preserve">Page </w:t>
          </w:r>
          <w:r w:rsidR="0081283A" w:rsidRPr="00114C8C">
            <w:rPr>
              <w:sz w:val="14"/>
              <w:lang w:val="en-AU"/>
            </w:rPr>
            <w:fldChar w:fldCharType="begin"/>
          </w:r>
          <w:r w:rsidRPr="00114C8C">
            <w:rPr>
              <w:sz w:val="14"/>
              <w:lang w:val="en-AU"/>
            </w:rPr>
            <w:instrText xml:space="preserve"> PAGE </w:instrText>
          </w:r>
          <w:r w:rsidR="0081283A" w:rsidRPr="00114C8C">
            <w:rPr>
              <w:sz w:val="14"/>
              <w:lang w:val="en-AU"/>
            </w:rPr>
            <w:fldChar w:fldCharType="separate"/>
          </w:r>
          <w:r w:rsidR="003A7F90">
            <w:rPr>
              <w:noProof/>
              <w:sz w:val="14"/>
              <w:lang w:val="en-AU"/>
            </w:rPr>
            <w:t>1</w:t>
          </w:r>
          <w:r w:rsidR="0081283A" w:rsidRPr="00114C8C">
            <w:rPr>
              <w:sz w:val="14"/>
              <w:lang w:val="en-AU"/>
            </w:rPr>
            <w:fldChar w:fldCharType="end"/>
          </w:r>
          <w:r w:rsidRPr="00114C8C">
            <w:rPr>
              <w:sz w:val="14"/>
              <w:lang w:val="en-AU"/>
            </w:rPr>
            <w:t xml:space="preserve"> of </w:t>
          </w:r>
          <w:r w:rsidR="0081283A" w:rsidRPr="00114C8C">
            <w:rPr>
              <w:sz w:val="14"/>
              <w:lang w:val="en-AU"/>
            </w:rPr>
            <w:fldChar w:fldCharType="begin"/>
          </w:r>
          <w:r w:rsidRPr="00114C8C">
            <w:rPr>
              <w:sz w:val="14"/>
              <w:lang w:val="en-AU"/>
            </w:rPr>
            <w:instrText xml:space="preserve"> NUMPAGES </w:instrText>
          </w:r>
          <w:r w:rsidR="0081283A" w:rsidRPr="00114C8C">
            <w:rPr>
              <w:sz w:val="14"/>
              <w:lang w:val="en-AU"/>
            </w:rPr>
            <w:fldChar w:fldCharType="separate"/>
          </w:r>
          <w:r w:rsidR="003A7F90">
            <w:rPr>
              <w:noProof/>
              <w:sz w:val="14"/>
              <w:lang w:val="en-AU"/>
            </w:rPr>
            <w:t>2</w:t>
          </w:r>
          <w:r w:rsidR="0081283A" w:rsidRPr="00114C8C">
            <w:rPr>
              <w:sz w:val="14"/>
              <w:lang w:val="en-AU"/>
            </w:rPr>
            <w:fldChar w:fldCharType="end"/>
          </w:r>
        </w:p>
      </w:tc>
    </w:tr>
  </w:tbl>
  <w:p w14:paraId="7F9C64FD" w14:textId="77777777" w:rsidR="00393AF3" w:rsidRPr="00DC19DA" w:rsidRDefault="00393AF3" w:rsidP="00DC19DA">
    <w:pPr>
      <w:pStyle w:val="Footer"/>
      <w:rPr>
        <w:sz w:val="16"/>
        <w:szCs w:val="16"/>
      </w:rPr>
    </w:pPr>
    <w:r w:rsidRPr="000F479D">
      <w:rPr>
        <w:lang w:val="fr-FR"/>
      </w:rPr>
      <w:tab/>
    </w:r>
  </w:p>
  <w:p w14:paraId="2DDB2A08" w14:textId="77777777" w:rsidR="00393AF3" w:rsidRPr="000F479D" w:rsidRDefault="00393AF3" w:rsidP="00DC19DA">
    <w:pPr>
      <w:pStyle w:val="PieddepageSodexho"/>
      <w:jc w:val="center"/>
      <w:rPr>
        <w:rFonts w:cs="Arial"/>
        <w:sz w:val="18"/>
        <w:szCs w:val="18"/>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2BFD1" w14:textId="77777777" w:rsidR="00393AF3" w:rsidRPr="00DC19DA" w:rsidRDefault="00393AF3" w:rsidP="00221B00">
    <w:pPr>
      <w:pStyle w:val="Footer"/>
      <w:rPr>
        <w:sz w:val="16"/>
        <w:szCs w:val="16"/>
      </w:rPr>
    </w:pPr>
    <w:r w:rsidRPr="00DC19DA">
      <w:rPr>
        <w:sz w:val="16"/>
        <w:szCs w:val="16"/>
      </w:rPr>
      <w:t xml:space="preserve">Page </w:t>
    </w:r>
    <w:r w:rsidR="0081283A" w:rsidRPr="00DC19DA">
      <w:rPr>
        <w:rStyle w:val="PageNumber"/>
        <w:sz w:val="16"/>
        <w:szCs w:val="16"/>
      </w:rPr>
      <w:fldChar w:fldCharType="begin"/>
    </w:r>
    <w:r w:rsidRPr="00DC19DA">
      <w:rPr>
        <w:rStyle w:val="PageNumber"/>
        <w:sz w:val="16"/>
        <w:szCs w:val="16"/>
      </w:rPr>
      <w:instrText xml:space="preserve"> PAGE </w:instrText>
    </w:r>
    <w:r w:rsidR="0081283A" w:rsidRPr="00DC19DA">
      <w:rPr>
        <w:rStyle w:val="PageNumber"/>
        <w:sz w:val="16"/>
        <w:szCs w:val="16"/>
      </w:rPr>
      <w:fldChar w:fldCharType="separate"/>
    </w:r>
    <w:r>
      <w:rPr>
        <w:rStyle w:val="PageNumber"/>
        <w:noProof/>
        <w:sz w:val="16"/>
        <w:szCs w:val="16"/>
      </w:rPr>
      <w:t>1</w:t>
    </w:r>
    <w:r w:rsidR="0081283A" w:rsidRPr="00DC19DA">
      <w:rPr>
        <w:rStyle w:val="PageNumber"/>
        <w:sz w:val="16"/>
        <w:szCs w:val="16"/>
      </w:rPr>
      <w:fldChar w:fldCharType="end"/>
    </w:r>
    <w:r w:rsidRPr="00DC19DA">
      <w:rPr>
        <w:rStyle w:val="PageNumber"/>
        <w:sz w:val="16"/>
        <w:szCs w:val="16"/>
      </w:rPr>
      <w:t xml:space="preserve"> of </w:t>
    </w:r>
    <w:r w:rsidR="0081283A" w:rsidRPr="00DC19DA">
      <w:rPr>
        <w:rStyle w:val="PageNumber"/>
        <w:sz w:val="16"/>
        <w:szCs w:val="16"/>
      </w:rPr>
      <w:fldChar w:fldCharType="begin"/>
    </w:r>
    <w:r w:rsidRPr="00DC19DA">
      <w:rPr>
        <w:rStyle w:val="PageNumber"/>
        <w:sz w:val="16"/>
        <w:szCs w:val="16"/>
      </w:rPr>
      <w:instrText xml:space="preserve"> NUMPAGES </w:instrText>
    </w:r>
    <w:r w:rsidR="0081283A" w:rsidRPr="00DC19DA">
      <w:rPr>
        <w:rStyle w:val="PageNumber"/>
        <w:sz w:val="16"/>
        <w:szCs w:val="16"/>
      </w:rPr>
      <w:fldChar w:fldCharType="separate"/>
    </w:r>
    <w:r>
      <w:rPr>
        <w:rStyle w:val="PageNumber"/>
        <w:noProof/>
        <w:sz w:val="16"/>
        <w:szCs w:val="16"/>
      </w:rPr>
      <w:t>132</w:t>
    </w:r>
    <w:r w:rsidR="0081283A" w:rsidRPr="00DC19DA">
      <w:rPr>
        <w:rStyle w:val="PageNumber"/>
        <w:sz w:val="16"/>
        <w:szCs w:val="16"/>
      </w:rPr>
      <w:fldChar w:fldCharType="end"/>
    </w:r>
  </w:p>
  <w:p w14:paraId="0C458DB8" w14:textId="77777777" w:rsidR="00393AF3" w:rsidRDefault="00393AF3">
    <w:pPr>
      <w:pStyle w:val="Footer"/>
    </w:pPr>
  </w:p>
  <w:p w14:paraId="635A88AF" w14:textId="77777777" w:rsidR="00393AF3" w:rsidRDefault="00393AF3">
    <w:pPr>
      <w:pStyle w:val="Footer"/>
    </w:pPr>
    <w:r>
      <w:rPr>
        <w:noProof/>
        <w:lang w:val="sv-SE" w:eastAsia="sv-SE"/>
      </w:rPr>
      <w:drawing>
        <wp:anchor distT="0" distB="0" distL="114300" distR="114300" simplePos="0" relativeHeight="251658240" behindDoc="0" locked="0" layoutInCell="1" allowOverlap="1" wp14:anchorId="2F1239E8" wp14:editId="69443FF0">
          <wp:simplePos x="0" y="0"/>
          <wp:positionH relativeFrom="margin">
            <wp:align>right</wp:align>
          </wp:positionH>
          <wp:positionV relativeFrom="page">
            <wp:posOffset>9859010</wp:posOffset>
          </wp:positionV>
          <wp:extent cx="485775" cy="405130"/>
          <wp:effectExtent l="0" t="0" r="9525" b="0"/>
          <wp:wrapNone/>
          <wp:docPr id="4" name="Picture 219" descr="SHG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GR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405130"/>
                  </a:xfrm>
                  <a:prstGeom prst="rect">
                    <a:avLst/>
                  </a:prstGeom>
                  <a:noFill/>
                </pic:spPr>
              </pic:pic>
            </a:graphicData>
          </a:graphic>
        </wp:anchor>
      </w:drawing>
    </w:r>
  </w:p>
  <w:tbl>
    <w:tblPr>
      <w:tblW w:w="9180" w:type="dxa"/>
      <w:tblInd w:w="-252" w:type="dxa"/>
      <w:tblBorders>
        <w:top w:val="single" w:sz="18" w:space="0" w:color="C0C0C0"/>
        <w:left w:val="single" w:sz="18" w:space="0" w:color="C0C0C0"/>
        <w:bottom w:val="single" w:sz="18" w:space="0" w:color="C0C0C0"/>
        <w:right w:val="single" w:sz="18" w:space="0" w:color="C0C0C0"/>
        <w:insideH w:val="dotted" w:sz="4" w:space="0" w:color="auto"/>
        <w:insideV w:val="dotted" w:sz="4" w:space="0" w:color="auto"/>
      </w:tblBorders>
      <w:tblLook w:val="01E0" w:firstRow="1" w:lastRow="1" w:firstColumn="1" w:lastColumn="1" w:noHBand="0" w:noVBand="0"/>
    </w:tblPr>
    <w:tblGrid>
      <w:gridCol w:w="7020"/>
      <w:gridCol w:w="2160"/>
    </w:tblGrid>
    <w:tr w:rsidR="00393AF3" w:rsidRPr="003605AD" w14:paraId="7DD7EA8F" w14:textId="77777777" w:rsidTr="00DB623E">
      <w:tc>
        <w:tcPr>
          <w:tcW w:w="7020" w:type="dxa"/>
          <w:tcBorders>
            <w:top w:val="single" w:sz="2" w:space="0" w:color="BFBFBF"/>
            <w:left w:val="single" w:sz="2" w:space="0" w:color="BFBFBF"/>
            <w:bottom w:val="single" w:sz="2" w:space="0" w:color="BFBFBF"/>
          </w:tcBorders>
        </w:tcPr>
        <w:p w14:paraId="233A8E4C" w14:textId="77777777" w:rsidR="00393AF3" w:rsidRDefault="00393AF3" w:rsidP="0046548D">
          <w:pPr>
            <w:pStyle w:val="Footer"/>
            <w:rPr>
              <w:color w:val="999999"/>
              <w:sz w:val="14"/>
              <w:lang w:val="en-AU"/>
            </w:rPr>
          </w:pPr>
        </w:p>
        <w:p w14:paraId="1871C298" w14:textId="77777777" w:rsidR="00393AF3" w:rsidRDefault="00393AF3" w:rsidP="0046548D">
          <w:pPr>
            <w:pStyle w:val="Footer"/>
            <w:rPr>
              <w:color w:val="999999"/>
              <w:sz w:val="14"/>
              <w:lang w:val="en-AU"/>
            </w:rPr>
          </w:pPr>
          <w:r w:rsidRPr="00A102C8">
            <w:rPr>
              <w:color w:val="999999"/>
              <w:sz w:val="14"/>
              <w:lang w:val="en-AU"/>
            </w:rPr>
            <w:t>Project subject to social procedures and Sodexo Governance – Draft – Strictly Confidential</w:t>
          </w:r>
        </w:p>
        <w:p w14:paraId="5F42F18C" w14:textId="77777777" w:rsidR="00393AF3" w:rsidRPr="00A102C8" w:rsidRDefault="00393AF3" w:rsidP="0046548D">
          <w:pPr>
            <w:pStyle w:val="Footer"/>
            <w:rPr>
              <w:color w:val="999999"/>
              <w:sz w:val="14"/>
              <w:lang w:val="en-AU"/>
            </w:rPr>
          </w:pPr>
        </w:p>
      </w:tc>
      <w:tc>
        <w:tcPr>
          <w:tcW w:w="2160" w:type="dxa"/>
          <w:tcBorders>
            <w:top w:val="single" w:sz="2" w:space="0" w:color="BFBFBF"/>
            <w:bottom w:val="single" w:sz="2" w:space="0" w:color="BFBFBF"/>
            <w:right w:val="single" w:sz="2" w:space="0" w:color="BFBFBF"/>
          </w:tcBorders>
        </w:tcPr>
        <w:p w14:paraId="263967C5" w14:textId="77777777" w:rsidR="00393AF3" w:rsidRDefault="00393AF3" w:rsidP="00227F91">
          <w:pPr>
            <w:pStyle w:val="Footer"/>
            <w:rPr>
              <w:color w:val="999999"/>
              <w:sz w:val="14"/>
              <w:lang w:val="en-AU"/>
            </w:rPr>
          </w:pPr>
        </w:p>
        <w:p w14:paraId="034EB73A" w14:textId="77777777" w:rsidR="00393AF3" w:rsidRPr="00A102C8" w:rsidRDefault="00393AF3" w:rsidP="009F2AEB">
          <w:pPr>
            <w:pStyle w:val="Footer"/>
            <w:jc w:val="center"/>
            <w:rPr>
              <w:color w:val="999999"/>
              <w:sz w:val="14"/>
              <w:lang w:val="en-AU"/>
            </w:rPr>
          </w:pPr>
          <w:r>
            <w:rPr>
              <w:color w:val="999999"/>
              <w:sz w:val="14"/>
              <w:lang w:val="en-AU"/>
            </w:rPr>
            <w:t>Document O</w:t>
          </w:r>
          <w:r w:rsidRPr="00A102C8">
            <w:rPr>
              <w:color w:val="999999"/>
              <w:sz w:val="14"/>
              <w:lang w:val="en-AU"/>
            </w:rPr>
            <w:t>wner: HR</w:t>
          </w:r>
        </w:p>
      </w:tc>
    </w:tr>
  </w:tbl>
  <w:p w14:paraId="5F4E5C85" w14:textId="77777777" w:rsidR="00393AF3" w:rsidRDefault="00393A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F8D40" w14:textId="77777777" w:rsidR="00251073" w:rsidRDefault="00251073">
      <w:r>
        <w:separator/>
      </w:r>
    </w:p>
  </w:footnote>
  <w:footnote w:type="continuationSeparator" w:id="0">
    <w:p w14:paraId="6599CE0B" w14:textId="77777777" w:rsidR="00251073" w:rsidRDefault="002510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D6D0E" w14:textId="5679957B" w:rsidR="00393AF3" w:rsidRDefault="00393AF3">
    <w:pPr>
      <w:pStyle w:val="Header"/>
    </w:pPr>
  </w:p>
  <w:p w14:paraId="253DA8C6" w14:textId="77777777" w:rsidR="00393AF3" w:rsidRDefault="00393AF3">
    <w:pPr>
      <w:pStyle w:val="Header"/>
    </w:pPr>
  </w:p>
  <w:p w14:paraId="498082FB" w14:textId="77777777" w:rsidR="00393AF3" w:rsidRDefault="00393AF3">
    <w:pPr>
      <w:pStyle w:val="Header"/>
    </w:pPr>
  </w:p>
  <w:p w14:paraId="622DA2DC" w14:textId="77777777" w:rsidR="00393AF3" w:rsidRDefault="00393AF3">
    <w:pPr>
      <w:pStyle w:val="Header"/>
    </w:pPr>
  </w:p>
  <w:p w14:paraId="0BCDBD4C" w14:textId="257301F7" w:rsidR="00393AF3" w:rsidRPr="00CF2F16" w:rsidRDefault="00393AF3">
    <w:pPr>
      <w:pStyle w:val="Header"/>
      <w:rPr>
        <w:sz w:val="6"/>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6C44"/>
    <w:multiLevelType w:val="hybridMultilevel"/>
    <w:tmpl w:val="64E41F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8793D62"/>
    <w:multiLevelType w:val="multilevel"/>
    <w:tmpl w:val="2C308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A20C3"/>
    <w:multiLevelType w:val="hybridMultilevel"/>
    <w:tmpl w:val="1F546394"/>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 w15:restartNumberingAfterBreak="0">
    <w:nsid w:val="0FAB4B14"/>
    <w:multiLevelType w:val="hybridMultilevel"/>
    <w:tmpl w:val="1CFC673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8604B78"/>
    <w:multiLevelType w:val="multilevel"/>
    <w:tmpl w:val="EC5AE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CF4101"/>
    <w:multiLevelType w:val="multilevel"/>
    <w:tmpl w:val="FA703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E204E5"/>
    <w:multiLevelType w:val="hybridMultilevel"/>
    <w:tmpl w:val="D02CAA56"/>
    <w:lvl w:ilvl="0" w:tplc="9F144C6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2EE3A0F"/>
    <w:multiLevelType w:val="multilevel"/>
    <w:tmpl w:val="3EC81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3456AA"/>
    <w:multiLevelType w:val="hybridMultilevel"/>
    <w:tmpl w:val="FC68C448"/>
    <w:lvl w:ilvl="0" w:tplc="E24E49EA">
      <w:start w:val="1"/>
      <w:numFmt w:val="bullet"/>
      <w:lvlText w:val="●"/>
      <w:lvlJc w:val="left"/>
      <w:pPr>
        <w:ind w:left="360" w:hanging="360"/>
      </w:pPr>
      <w:rPr>
        <w:rFonts w:ascii="Arial" w:hAnsi="Arial"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7FD3FE7"/>
    <w:multiLevelType w:val="hybridMultilevel"/>
    <w:tmpl w:val="7660BD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823BB5"/>
    <w:multiLevelType w:val="hybridMultilevel"/>
    <w:tmpl w:val="DB0AAFC6"/>
    <w:lvl w:ilvl="0" w:tplc="137A8FBE">
      <w:start w:val="1"/>
      <w:numFmt w:val="bullet"/>
      <w:pStyle w:val="Tablebullet1"/>
      <w:lvlText w:val=""/>
      <w:lvlJc w:val="left"/>
      <w:pPr>
        <w:tabs>
          <w:tab w:val="num" w:pos="360"/>
        </w:tabs>
        <w:ind w:left="360" w:hanging="360"/>
      </w:pPr>
      <w:rPr>
        <w:rFonts w:ascii="Wingdings" w:hAnsi="Wingdings" w:hint="default"/>
        <w:b w:val="0"/>
        <w:i w:val="0"/>
        <w:color w:val="E11B22"/>
        <w:sz w:val="18"/>
      </w:rPr>
    </w:lvl>
    <w:lvl w:ilvl="1" w:tplc="D2907AE6">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0E04D7"/>
    <w:multiLevelType w:val="hybridMultilevel"/>
    <w:tmpl w:val="47366BDE"/>
    <w:lvl w:ilvl="0" w:tplc="98D6E5BC">
      <w:start w:val="1"/>
      <w:numFmt w:val="bullet"/>
      <w:lvlText w:val=""/>
      <w:lvlJc w:val="left"/>
      <w:pPr>
        <w:ind w:left="360" w:hanging="360"/>
      </w:pPr>
      <w:rPr>
        <w:rFonts w:ascii="Wingdings" w:hAnsi="Wingdings"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15:restartNumberingAfterBreak="0">
    <w:nsid w:val="2DBE7DD1"/>
    <w:multiLevelType w:val="hybridMultilevel"/>
    <w:tmpl w:val="F8D461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0735720"/>
    <w:multiLevelType w:val="multilevel"/>
    <w:tmpl w:val="64D4A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DB7501"/>
    <w:multiLevelType w:val="multilevel"/>
    <w:tmpl w:val="026AF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EF6DBA"/>
    <w:multiLevelType w:val="hybridMultilevel"/>
    <w:tmpl w:val="D0E80E5E"/>
    <w:lvl w:ilvl="0" w:tplc="A712E384">
      <w:start w:val="1"/>
      <w:numFmt w:val="bullet"/>
      <w:lvlText w:val=""/>
      <w:lvlJc w:val="left"/>
      <w:pPr>
        <w:tabs>
          <w:tab w:val="num" w:pos="360"/>
        </w:tabs>
        <w:ind w:left="360" w:hanging="360"/>
      </w:pPr>
      <w:rPr>
        <w:rFonts w:ascii="Wingdings" w:hAnsi="Wingdings" w:hint="default"/>
        <w:color w:val="auto"/>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337E2718"/>
    <w:multiLevelType w:val="hybridMultilevel"/>
    <w:tmpl w:val="E5A45588"/>
    <w:lvl w:ilvl="0" w:tplc="98D6E5B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5425513"/>
    <w:multiLevelType w:val="hybridMultilevel"/>
    <w:tmpl w:val="0AA6CD68"/>
    <w:lvl w:ilvl="0" w:tplc="98D6E5BC">
      <w:start w:val="1"/>
      <w:numFmt w:val="bullet"/>
      <w:lvlText w:val=""/>
      <w:lvlJc w:val="left"/>
      <w:pPr>
        <w:ind w:left="360" w:hanging="360"/>
      </w:pPr>
      <w:rPr>
        <w:rFonts w:ascii="Wingdings" w:hAnsi="Wingdings"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8" w15:restartNumberingAfterBreak="0">
    <w:nsid w:val="354D0BE1"/>
    <w:multiLevelType w:val="hybridMultilevel"/>
    <w:tmpl w:val="E5E06B9C"/>
    <w:lvl w:ilvl="0" w:tplc="E24E49EA">
      <w:start w:val="1"/>
      <w:numFmt w:val="bullet"/>
      <w:lvlText w:val="●"/>
      <w:lvlJc w:val="left"/>
      <w:pPr>
        <w:tabs>
          <w:tab w:val="num" w:pos="360"/>
        </w:tabs>
        <w:ind w:left="360" w:hanging="360"/>
      </w:pPr>
      <w:rPr>
        <w:rFonts w:ascii="Arial" w:hAnsi="Arial"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37CB2538"/>
    <w:multiLevelType w:val="hybridMultilevel"/>
    <w:tmpl w:val="186C3472"/>
    <w:lvl w:ilvl="0" w:tplc="309AF0F8">
      <w:start w:val="1"/>
      <w:numFmt w:val="decimal"/>
      <w:lvlText w:val="%1."/>
      <w:lvlJc w:val="left"/>
      <w:pPr>
        <w:ind w:left="360" w:hanging="360"/>
      </w:pPr>
      <w:rPr>
        <w:rFonts w:ascii="Arial" w:hAnsi="Arial" w:hint="default"/>
        <w:b/>
        <w:i w:val="0"/>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0" w15:restartNumberingAfterBreak="0">
    <w:nsid w:val="399E18D7"/>
    <w:multiLevelType w:val="hybridMultilevel"/>
    <w:tmpl w:val="204420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B51C41"/>
    <w:multiLevelType w:val="hybridMultilevel"/>
    <w:tmpl w:val="657E29DE"/>
    <w:lvl w:ilvl="0" w:tplc="695A04FA">
      <w:start w:val="1"/>
      <w:numFmt w:val="bullet"/>
      <w:pStyle w:val="puces"/>
      <w:lvlText w:val=""/>
      <w:lvlJc w:val="left"/>
      <w:pPr>
        <w:tabs>
          <w:tab w:val="num" w:pos="907"/>
        </w:tabs>
        <w:ind w:left="907" w:hanging="227"/>
      </w:pPr>
      <w:rPr>
        <w:rFonts w:ascii="Symbol" w:hAnsi="Symbol" w:hint="default"/>
        <w:color w:val="983998"/>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CF3CD4"/>
    <w:multiLevelType w:val="hybridMultilevel"/>
    <w:tmpl w:val="9300E2F4"/>
    <w:lvl w:ilvl="0" w:tplc="22F2DED6">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3F4A45DB"/>
    <w:multiLevelType w:val="hybridMultilevel"/>
    <w:tmpl w:val="393860EA"/>
    <w:lvl w:ilvl="0" w:tplc="A712E384">
      <w:start w:val="1"/>
      <w:numFmt w:val="bullet"/>
      <w:lvlText w:val=""/>
      <w:lvlJc w:val="left"/>
      <w:pPr>
        <w:ind w:left="360" w:hanging="360"/>
      </w:pPr>
      <w:rPr>
        <w:rFonts w:ascii="Wingdings" w:hAnsi="Wingdings" w:hint="default"/>
        <w:color w:val="auto"/>
        <w:sz w:val="16"/>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4" w15:restartNumberingAfterBreak="0">
    <w:nsid w:val="414B0AFB"/>
    <w:multiLevelType w:val="hybridMultilevel"/>
    <w:tmpl w:val="94AAB854"/>
    <w:lvl w:ilvl="0" w:tplc="E24E49EA">
      <w:start w:val="1"/>
      <w:numFmt w:val="bullet"/>
      <w:lvlText w:val="●"/>
      <w:lvlJc w:val="left"/>
      <w:pPr>
        <w:ind w:left="360" w:hanging="360"/>
      </w:pPr>
      <w:rPr>
        <w:rFonts w:ascii="Arial" w:hAnsi="Arial" w:hint="default"/>
        <w:color w:val="FF0000"/>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442C1C79"/>
    <w:multiLevelType w:val="multilevel"/>
    <w:tmpl w:val="ECBA3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C1182F"/>
    <w:multiLevelType w:val="hybridMultilevel"/>
    <w:tmpl w:val="DC80B758"/>
    <w:lvl w:ilvl="0" w:tplc="E24E49EA">
      <w:start w:val="1"/>
      <w:numFmt w:val="bullet"/>
      <w:lvlText w:val="●"/>
      <w:lvlJc w:val="left"/>
      <w:pPr>
        <w:ind w:left="360" w:hanging="360"/>
      </w:pPr>
      <w:rPr>
        <w:rFonts w:ascii="Arial" w:hAnsi="Arial" w:hint="default"/>
        <w:color w:val="FF00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7" w15:restartNumberingAfterBreak="0">
    <w:nsid w:val="4D160606"/>
    <w:multiLevelType w:val="hybridMultilevel"/>
    <w:tmpl w:val="FA88F898"/>
    <w:lvl w:ilvl="0" w:tplc="041D000F">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B57037"/>
    <w:multiLevelType w:val="hybridMultilevel"/>
    <w:tmpl w:val="F1A62162"/>
    <w:lvl w:ilvl="0" w:tplc="22F2DED6">
      <w:start w:val="1"/>
      <w:numFmt w:val="bullet"/>
      <w:lvlText w:val=""/>
      <w:lvlJc w:val="left"/>
      <w:pPr>
        <w:ind w:left="360" w:hanging="360"/>
      </w:pPr>
      <w:rPr>
        <w:rFonts w:ascii="Wingdings" w:hAnsi="Wingdings"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7CA3580"/>
    <w:multiLevelType w:val="hybridMultilevel"/>
    <w:tmpl w:val="52EEF1A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597078E6"/>
    <w:multiLevelType w:val="hybridMultilevel"/>
    <w:tmpl w:val="C674D072"/>
    <w:lvl w:ilvl="0" w:tplc="A712E384">
      <w:start w:val="1"/>
      <w:numFmt w:val="bullet"/>
      <w:lvlText w:val=""/>
      <w:lvlJc w:val="left"/>
      <w:pPr>
        <w:ind w:left="360" w:hanging="360"/>
      </w:pPr>
      <w:rPr>
        <w:rFonts w:ascii="Wingdings" w:hAnsi="Wingdings" w:hint="default"/>
        <w:color w:val="auto"/>
        <w:sz w:val="16"/>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1" w15:restartNumberingAfterBreak="0">
    <w:nsid w:val="59A55261"/>
    <w:multiLevelType w:val="hybridMultilevel"/>
    <w:tmpl w:val="37CA8950"/>
    <w:lvl w:ilvl="0" w:tplc="041D0005">
      <w:start w:val="1"/>
      <w:numFmt w:val="bullet"/>
      <w:lvlText w:val=""/>
      <w:lvlJc w:val="left"/>
      <w:pPr>
        <w:ind w:left="360" w:hanging="360"/>
      </w:pPr>
      <w:rPr>
        <w:rFonts w:ascii="Wingdings" w:hAnsi="Wingdings" w:hint="default"/>
        <w:color w:val="FF00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2" w15:restartNumberingAfterBreak="0">
    <w:nsid w:val="5F8A0436"/>
    <w:multiLevelType w:val="hybridMultilevel"/>
    <w:tmpl w:val="77FEDD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61ED0D40"/>
    <w:multiLevelType w:val="hybridMultilevel"/>
    <w:tmpl w:val="24F424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64F6706C"/>
    <w:multiLevelType w:val="hybridMultilevel"/>
    <w:tmpl w:val="5686EB64"/>
    <w:lvl w:ilvl="0" w:tplc="22F2DED6">
      <w:start w:val="1"/>
      <w:numFmt w:val="bullet"/>
      <w:lvlText w:val=""/>
      <w:lvlJc w:val="left"/>
      <w:pPr>
        <w:ind w:left="360" w:hanging="360"/>
      </w:pPr>
      <w:rPr>
        <w:rFonts w:ascii="Wingdings" w:hAnsi="Wingdings"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654611E"/>
    <w:multiLevelType w:val="hybridMultilevel"/>
    <w:tmpl w:val="483A46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C623480"/>
    <w:multiLevelType w:val="hybridMultilevel"/>
    <w:tmpl w:val="543AA5E2"/>
    <w:lvl w:ilvl="0" w:tplc="E224352C">
      <w:start w:val="1"/>
      <w:numFmt w:val="bullet"/>
      <w:pStyle w:val="Puces1"/>
      <w:lvlText w:val=""/>
      <w:lvlJc w:val="left"/>
      <w:pPr>
        <w:tabs>
          <w:tab w:val="num" w:pos="-218"/>
        </w:tabs>
        <w:ind w:left="-218" w:hanging="360"/>
      </w:pPr>
      <w:rPr>
        <w:rFonts w:ascii="Symbol" w:hAnsi="Symbol" w:hint="default"/>
        <w:b w:val="0"/>
        <w:i w:val="0"/>
        <w:caps w:val="0"/>
        <w:strike w:val="0"/>
        <w:dstrike w:val="0"/>
        <w:vanish w:val="0"/>
        <w:color w:val="A6CB12"/>
        <w:sz w:val="32"/>
        <w:vertAlign w:val="baseline"/>
      </w:rPr>
    </w:lvl>
    <w:lvl w:ilvl="1" w:tplc="78A2667E">
      <w:start w:val="1"/>
      <w:numFmt w:val="bullet"/>
      <w:lvlText w:val=""/>
      <w:lvlJc w:val="left"/>
      <w:pPr>
        <w:tabs>
          <w:tab w:val="num" w:pos="862"/>
        </w:tabs>
        <w:ind w:left="862" w:hanging="360"/>
      </w:pPr>
      <w:rPr>
        <w:rFonts w:ascii="Symbol" w:hAnsi="Symbol" w:hint="default"/>
        <w:b w:val="0"/>
        <w:i w:val="0"/>
        <w:caps w:val="0"/>
        <w:strike w:val="0"/>
        <w:dstrike w:val="0"/>
        <w:vanish w:val="0"/>
        <w:color w:val="A6CB12"/>
        <w:sz w:val="32"/>
        <w:vertAlign w:val="baseline"/>
      </w:rPr>
    </w:lvl>
    <w:lvl w:ilvl="2" w:tplc="040C0005">
      <w:start w:val="1"/>
      <w:numFmt w:val="bullet"/>
      <w:lvlText w:val=""/>
      <w:lvlJc w:val="left"/>
      <w:pPr>
        <w:tabs>
          <w:tab w:val="num" w:pos="1582"/>
        </w:tabs>
        <w:ind w:left="1582" w:hanging="360"/>
      </w:pPr>
      <w:rPr>
        <w:rFonts w:ascii="Wingdings" w:hAnsi="Wingdings" w:hint="default"/>
      </w:rPr>
    </w:lvl>
    <w:lvl w:ilvl="3" w:tplc="040C0001" w:tentative="1">
      <w:start w:val="1"/>
      <w:numFmt w:val="bullet"/>
      <w:lvlText w:val=""/>
      <w:lvlJc w:val="left"/>
      <w:pPr>
        <w:tabs>
          <w:tab w:val="num" w:pos="2302"/>
        </w:tabs>
        <w:ind w:left="2302" w:hanging="360"/>
      </w:pPr>
      <w:rPr>
        <w:rFonts w:ascii="Symbol" w:hAnsi="Symbol" w:hint="default"/>
      </w:rPr>
    </w:lvl>
    <w:lvl w:ilvl="4" w:tplc="040C0003" w:tentative="1">
      <w:start w:val="1"/>
      <w:numFmt w:val="bullet"/>
      <w:lvlText w:val="o"/>
      <w:lvlJc w:val="left"/>
      <w:pPr>
        <w:tabs>
          <w:tab w:val="num" w:pos="3022"/>
        </w:tabs>
        <w:ind w:left="3022" w:hanging="360"/>
      </w:pPr>
      <w:rPr>
        <w:rFonts w:ascii="Courier New" w:hAnsi="Courier New" w:hint="default"/>
      </w:rPr>
    </w:lvl>
    <w:lvl w:ilvl="5" w:tplc="040C0005" w:tentative="1">
      <w:start w:val="1"/>
      <w:numFmt w:val="bullet"/>
      <w:lvlText w:val=""/>
      <w:lvlJc w:val="left"/>
      <w:pPr>
        <w:tabs>
          <w:tab w:val="num" w:pos="3742"/>
        </w:tabs>
        <w:ind w:left="3742" w:hanging="360"/>
      </w:pPr>
      <w:rPr>
        <w:rFonts w:ascii="Wingdings" w:hAnsi="Wingdings" w:hint="default"/>
      </w:rPr>
    </w:lvl>
    <w:lvl w:ilvl="6" w:tplc="040C0001" w:tentative="1">
      <w:start w:val="1"/>
      <w:numFmt w:val="bullet"/>
      <w:lvlText w:val=""/>
      <w:lvlJc w:val="left"/>
      <w:pPr>
        <w:tabs>
          <w:tab w:val="num" w:pos="4462"/>
        </w:tabs>
        <w:ind w:left="4462" w:hanging="360"/>
      </w:pPr>
      <w:rPr>
        <w:rFonts w:ascii="Symbol" w:hAnsi="Symbol" w:hint="default"/>
      </w:rPr>
    </w:lvl>
    <w:lvl w:ilvl="7" w:tplc="040C0003" w:tentative="1">
      <w:start w:val="1"/>
      <w:numFmt w:val="bullet"/>
      <w:lvlText w:val="o"/>
      <w:lvlJc w:val="left"/>
      <w:pPr>
        <w:tabs>
          <w:tab w:val="num" w:pos="5182"/>
        </w:tabs>
        <w:ind w:left="5182" w:hanging="360"/>
      </w:pPr>
      <w:rPr>
        <w:rFonts w:ascii="Courier New" w:hAnsi="Courier New" w:hint="default"/>
      </w:rPr>
    </w:lvl>
    <w:lvl w:ilvl="8" w:tplc="040C0005" w:tentative="1">
      <w:start w:val="1"/>
      <w:numFmt w:val="bullet"/>
      <w:lvlText w:val=""/>
      <w:lvlJc w:val="left"/>
      <w:pPr>
        <w:tabs>
          <w:tab w:val="num" w:pos="5902"/>
        </w:tabs>
        <w:ind w:left="5902" w:hanging="360"/>
      </w:pPr>
      <w:rPr>
        <w:rFonts w:ascii="Wingdings" w:hAnsi="Wingdings" w:hint="default"/>
      </w:rPr>
    </w:lvl>
  </w:abstractNum>
  <w:abstractNum w:abstractNumId="37" w15:restartNumberingAfterBreak="0">
    <w:nsid w:val="6E587587"/>
    <w:multiLevelType w:val="hybridMultilevel"/>
    <w:tmpl w:val="1A884A78"/>
    <w:lvl w:ilvl="0" w:tplc="0DFCE5EA">
      <w:start w:val="1"/>
      <w:numFmt w:val="bullet"/>
      <w:lvlText w:val=""/>
      <w:lvlJc w:val="left"/>
      <w:pPr>
        <w:tabs>
          <w:tab w:val="num" w:pos="360"/>
        </w:tabs>
        <w:ind w:left="360" w:hanging="360"/>
      </w:pPr>
      <w:rPr>
        <w:rFonts w:ascii="Wingdings" w:hAnsi="Wingdings" w:hint="default"/>
        <w:color w:val="auto"/>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38" w15:restartNumberingAfterBreak="0">
    <w:nsid w:val="6F7662DF"/>
    <w:multiLevelType w:val="multilevel"/>
    <w:tmpl w:val="848EE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BE71ED"/>
    <w:multiLevelType w:val="hybridMultilevel"/>
    <w:tmpl w:val="DAFA44EE"/>
    <w:lvl w:ilvl="0" w:tplc="22F2DED6">
      <w:start w:val="1"/>
      <w:numFmt w:val="bullet"/>
      <w:lvlText w:val=""/>
      <w:lvlJc w:val="left"/>
      <w:pPr>
        <w:ind w:left="360" w:hanging="360"/>
      </w:pPr>
      <w:rPr>
        <w:rFonts w:ascii="Wingdings" w:hAnsi="Wingdings" w:hint="default"/>
        <w:color w:val="FF00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0" w15:restartNumberingAfterBreak="0">
    <w:nsid w:val="73AC5203"/>
    <w:multiLevelType w:val="hybridMultilevel"/>
    <w:tmpl w:val="8A4266F2"/>
    <w:lvl w:ilvl="0" w:tplc="430A45E4">
      <w:start w:val="1"/>
      <w:numFmt w:val="bullet"/>
      <w:pStyle w:val="puceanneau"/>
      <w:lvlText w:val=""/>
      <w:lvlJc w:val="left"/>
      <w:pPr>
        <w:tabs>
          <w:tab w:val="num" w:pos="720"/>
        </w:tabs>
        <w:ind w:left="720" w:hanging="360"/>
      </w:pPr>
      <w:rPr>
        <w:rFonts w:ascii="Wingdings" w:hAnsi="Wingdings" w:hint="default"/>
        <w:color w:val="A6CB12"/>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7901544"/>
    <w:multiLevelType w:val="hybridMultilevel"/>
    <w:tmpl w:val="F7F8A6EA"/>
    <w:lvl w:ilvl="0" w:tplc="98D6E5BC">
      <w:start w:val="1"/>
      <w:numFmt w:val="bullet"/>
      <w:lvlText w:val=""/>
      <w:lvlJc w:val="left"/>
      <w:pPr>
        <w:ind w:left="360" w:hanging="360"/>
      </w:pPr>
      <w:rPr>
        <w:rFonts w:ascii="Wingdings" w:hAnsi="Wingdings"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2" w15:restartNumberingAfterBreak="0">
    <w:nsid w:val="7F2B74A7"/>
    <w:multiLevelType w:val="multilevel"/>
    <w:tmpl w:val="1D6E5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A36396"/>
    <w:multiLevelType w:val="hybridMultilevel"/>
    <w:tmpl w:val="66C27A46"/>
    <w:lvl w:ilvl="0" w:tplc="87FA1B98">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88648252">
    <w:abstractNumId w:val="21"/>
  </w:num>
  <w:num w:numId="2" w16cid:durableId="622349277">
    <w:abstractNumId w:val="40"/>
  </w:num>
  <w:num w:numId="3" w16cid:durableId="550311602">
    <w:abstractNumId w:val="36"/>
  </w:num>
  <w:num w:numId="4" w16cid:durableId="1442384864">
    <w:abstractNumId w:val="10"/>
  </w:num>
  <w:num w:numId="5" w16cid:durableId="858856169">
    <w:abstractNumId w:val="15"/>
  </w:num>
  <w:num w:numId="6" w16cid:durableId="1778941285">
    <w:abstractNumId w:val="27"/>
  </w:num>
  <w:num w:numId="7" w16cid:durableId="1670985634">
    <w:abstractNumId w:val="39"/>
  </w:num>
  <w:num w:numId="8" w16cid:durableId="1465075794">
    <w:abstractNumId w:val="16"/>
  </w:num>
  <w:num w:numId="9" w16cid:durableId="1120950928">
    <w:abstractNumId w:val="28"/>
  </w:num>
  <w:num w:numId="10" w16cid:durableId="1867672630">
    <w:abstractNumId w:val="34"/>
  </w:num>
  <w:num w:numId="11" w16cid:durableId="1292441941">
    <w:abstractNumId w:val="19"/>
  </w:num>
  <w:num w:numId="12" w16cid:durableId="535775843">
    <w:abstractNumId w:val="31"/>
  </w:num>
  <w:num w:numId="13" w16cid:durableId="882788155">
    <w:abstractNumId w:val="41"/>
  </w:num>
  <w:num w:numId="14" w16cid:durableId="1976452099">
    <w:abstractNumId w:val="37"/>
  </w:num>
  <w:num w:numId="15" w16cid:durableId="1792629629">
    <w:abstractNumId w:val="43"/>
  </w:num>
  <w:num w:numId="16" w16cid:durableId="1600018535">
    <w:abstractNumId w:val="11"/>
  </w:num>
  <w:num w:numId="17" w16cid:durableId="1774787898">
    <w:abstractNumId w:val="17"/>
  </w:num>
  <w:num w:numId="18" w16cid:durableId="1104881660">
    <w:abstractNumId w:val="23"/>
  </w:num>
  <w:num w:numId="19" w16cid:durableId="92632144">
    <w:abstractNumId w:val="30"/>
  </w:num>
  <w:num w:numId="20" w16cid:durableId="2108039559">
    <w:abstractNumId w:val="24"/>
  </w:num>
  <w:num w:numId="21" w16cid:durableId="641354061">
    <w:abstractNumId w:val="22"/>
  </w:num>
  <w:num w:numId="22" w16cid:durableId="1322194723">
    <w:abstractNumId w:val="18"/>
  </w:num>
  <w:num w:numId="23" w16cid:durableId="1470393616">
    <w:abstractNumId w:val="26"/>
  </w:num>
  <w:num w:numId="24" w16cid:durableId="581110854">
    <w:abstractNumId w:val="8"/>
  </w:num>
  <w:num w:numId="25" w16cid:durableId="1364792100">
    <w:abstractNumId w:val="3"/>
  </w:num>
  <w:num w:numId="26" w16cid:durableId="286935695">
    <w:abstractNumId w:val="12"/>
  </w:num>
  <w:num w:numId="27" w16cid:durableId="2141067581">
    <w:abstractNumId w:val="6"/>
  </w:num>
  <w:num w:numId="28" w16cid:durableId="1629048879">
    <w:abstractNumId w:val="29"/>
  </w:num>
  <w:num w:numId="29" w16cid:durableId="16544730">
    <w:abstractNumId w:val="2"/>
  </w:num>
  <w:num w:numId="30" w16cid:durableId="834733564">
    <w:abstractNumId w:val="0"/>
  </w:num>
  <w:num w:numId="31" w16cid:durableId="794910256">
    <w:abstractNumId w:val="33"/>
  </w:num>
  <w:num w:numId="32" w16cid:durableId="2069304427">
    <w:abstractNumId w:val="32"/>
  </w:num>
  <w:num w:numId="33" w16cid:durableId="1781216769">
    <w:abstractNumId w:val="20"/>
  </w:num>
  <w:num w:numId="34" w16cid:durableId="577448267">
    <w:abstractNumId w:val="35"/>
  </w:num>
  <w:num w:numId="35" w16cid:durableId="864485475">
    <w:abstractNumId w:val="9"/>
  </w:num>
  <w:num w:numId="36" w16cid:durableId="1167750498">
    <w:abstractNumId w:val="4"/>
  </w:num>
  <w:num w:numId="37" w16cid:durableId="190608970">
    <w:abstractNumId w:val="38"/>
  </w:num>
  <w:num w:numId="38" w16cid:durableId="1234973299">
    <w:abstractNumId w:val="25"/>
  </w:num>
  <w:num w:numId="39" w16cid:durableId="784036812">
    <w:abstractNumId w:val="13"/>
  </w:num>
  <w:num w:numId="40" w16cid:durableId="125785244">
    <w:abstractNumId w:val="7"/>
  </w:num>
  <w:num w:numId="41" w16cid:durableId="1553227229">
    <w:abstractNumId w:val="5"/>
  </w:num>
  <w:num w:numId="42" w16cid:durableId="788281560">
    <w:abstractNumId w:val="14"/>
  </w:num>
  <w:num w:numId="43" w16cid:durableId="66997438">
    <w:abstractNumId w:val="42"/>
  </w:num>
  <w:num w:numId="44" w16cid:durableId="73559255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F0B"/>
    <w:rsid w:val="000000F4"/>
    <w:rsid w:val="00000E19"/>
    <w:rsid w:val="00000F7F"/>
    <w:rsid w:val="00001444"/>
    <w:rsid w:val="000027D1"/>
    <w:rsid w:val="00002C7E"/>
    <w:rsid w:val="000037B1"/>
    <w:rsid w:val="00003B09"/>
    <w:rsid w:val="000041BA"/>
    <w:rsid w:val="000068EE"/>
    <w:rsid w:val="00006CB2"/>
    <w:rsid w:val="00007F17"/>
    <w:rsid w:val="00010B07"/>
    <w:rsid w:val="00012FA9"/>
    <w:rsid w:val="000136B1"/>
    <w:rsid w:val="00015EAD"/>
    <w:rsid w:val="000163E0"/>
    <w:rsid w:val="00016B03"/>
    <w:rsid w:val="00016D0F"/>
    <w:rsid w:val="00017E1B"/>
    <w:rsid w:val="00017E24"/>
    <w:rsid w:val="000206EE"/>
    <w:rsid w:val="00020817"/>
    <w:rsid w:val="00020A45"/>
    <w:rsid w:val="00020CF4"/>
    <w:rsid w:val="00020CF6"/>
    <w:rsid w:val="000219FD"/>
    <w:rsid w:val="00021D41"/>
    <w:rsid w:val="00025D37"/>
    <w:rsid w:val="00026C37"/>
    <w:rsid w:val="000272E1"/>
    <w:rsid w:val="00027335"/>
    <w:rsid w:val="000277A2"/>
    <w:rsid w:val="00027830"/>
    <w:rsid w:val="000321AA"/>
    <w:rsid w:val="0003382B"/>
    <w:rsid w:val="000363E6"/>
    <w:rsid w:val="00037A72"/>
    <w:rsid w:val="00037E79"/>
    <w:rsid w:val="000416A6"/>
    <w:rsid w:val="00041FEE"/>
    <w:rsid w:val="00043633"/>
    <w:rsid w:val="00044A56"/>
    <w:rsid w:val="00045676"/>
    <w:rsid w:val="00050156"/>
    <w:rsid w:val="00050E14"/>
    <w:rsid w:val="00050FB6"/>
    <w:rsid w:val="000511BA"/>
    <w:rsid w:val="0005177A"/>
    <w:rsid w:val="000523B8"/>
    <w:rsid w:val="00053409"/>
    <w:rsid w:val="000543A2"/>
    <w:rsid w:val="00054D5A"/>
    <w:rsid w:val="00055711"/>
    <w:rsid w:val="00056273"/>
    <w:rsid w:val="000569CD"/>
    <w:rsid w:val="00056AAB"/>
    <w:rsid w:val="0005723E"/>
    <w:rsid w:val="0006006A"/>
    <w:rsid w:val="00060282"/>
    <w:rsid w:val="00060935"/>
    <w:rsid w:val="0006104F"/>
    <w:rsid w:val="00061080"/>
    <w:rsid w:val="00062691"/>
    <w:rsid w:val="00063D53"/>
    <w:rsid w:val="0006544D"/>
    <w:rsid w:val="000662A6"/>
    <w:rsid w:val="00067FD8"/>
    <w:rsid w:val="00073F32"/>
    <w:rsid w:val="00074CC7"/>
    <w:rsid w:val="00074EEC"/>
    <w:rsid w:val="00075BAF"/>
    <w:rsid w:val="00075CF5"/>
    <w:rsid w:val="000761B9"/>
    <w:rsid w:val="00076820"/>
    <w:rsid w:val="00076F66"/>
    <w:rsid w:val="00076FE8"/>
    <w:rsid w:val="000773B7"/>
    <w:rsid w:val="000801E5"/>
    <w:rsid w:val="0008119C"/>
    <w:rsid w:val="00081CB4"/>
    <w:rsid w:val="000832B4"/>
    <w:rsid w:val="00083490"/>
    <w:rsid w:val="000878AC"/>
    <w:rsid w:val="000879D3"/>
    <w:rsid w:val="00090DF6"/>
    <w:rsid w:val="00091EE0"/>
    <w:rsid w:val="00092BC4"/>
    <w:rsid w:val="0009396D"/>
    <w:rsid w:val="000943F3"/>
    <w:rsid w:val="00094EF1"/>
    <w:rsid w:val="0009526C"/>
    <w:rsid w:val="0009527E"/>
    <w:rsid w:val="00095902"/>
    <w:rsid w:val="00095FFF"/>
    <w:rsid w:val="000A23D8"/>
    <w:rsid w:val="000A297F"/>
    <w:rsid w:val="000A2B0F"/>
    <w:rsid w:val="000A3F1E"/>
    <w:rsid w:val="000A495F"/>
    <w:rsid w:val="000A5C02"/>
    <w:rsid w:val="000B29F0"/>
    <w:rsid w:val="000B30DC"/>
    <w:rsid w:val="000B3EBD"/>
    <w:rsid w:val="000B4AA1"/>
    <w:rsid w:val="000B575A"/>
    <w:rsid w:val="000B6546"/>
    <w:rsid w:val="000B7201"/>
    <w:rsid w:val="000C0114"/>
    <w:rsid w:val="000C0C4D"/>
    <w:rsid w:val="000C0EFF"/>
    <w:rsid w:val="000C488F"/>
    <w:rsid w:val="000C665E"/>
    <w:rsid w:val="000D21EE"/>
    <w:rsid w:val="000D3CEA"/>
    <w:rsid w:val="000D7F29"/>
    <w:rsid w:val="000E117F"/>
    <w:rsid w:val="000E1E1D"/>
    <w:rsid w:val="000E2919"/>
    <w:rsid w:val="000E68D6"/>
    <w:rsid w:val="000E70F5"/>
    <w:rsid w:val="000F1F57"/>
    <w:rsid w:val="000F2048"/>
    <w:rsid w:val="000F3240"/>
    <w:rsid w:val="000F3510"/>
    <w:rsid w:val="000F479D"/>
    <w:rsid w:val="000F7A97"/>
    <w:rsid w:val="00101002"/>
    <w:rsid w:val="00103C17"/>
    <w:rsid w:val="00106B8D"/>
    <w:rsid w:val="00106C10"/>
    <w:rsid w:val="00110A4A"/>
    <w:rsid w:val="00110AE4"/>
    <w:rsid w:val="00112023"/>
    <w:rsid w:val="00114229"/>
    <w:rsid w:val="001148BF"/>
    <w:rsid w:val="00114C8C"/>
    <w:rsid w:val="0011636C"/>
    <w:rsid w:val="001168B4"/>
    <w:rsid w:val="0011779E"/>
    <w:rsid w:val="00121C8C"/>
    <w:rsid w:val="0012373B"/>
    <w:rsid w:val="00124A5B"/>
    <w:rsid w:val="00125FF5"/>
    <w:rsid w:val="00130233"/>
    <w:rsid w:val="0013050E"/>
    <w:rsid w:val="00130563"/>
    <w:rsid w:val="001317D5"/>
    <w:rsid w:val="001329C0"/>
    <w:rsid w:val="00132ECF"/>
    <w:rsid w:val="001351AE"/>
    <w:rsid w:val="00135F4E"/>
    <w:rsid w:val="001360CE"/>
    <w:rsid w:val="00137D27"/>
    <w:rsid w:val="001407FF"/>
    <w:rsid w:val="00140BCE"/>
    <w:rsid w:val="00140C7A"/>
    <w:rsid w:val="001426DB"/>
    <w:rsid w:val="00143839"/>
    <w:rsid w:val="001446AE"/>
    <w:rsid w:val="0014508F"/>
    <w:rsid w:val="0014629D"/>
    <w:rsid w:val="001471C2"/>
    <w:rsid w:val="001511A6"/>
    <w:rsid w:val="00151B4F"/>
    <w:rsid w:val="00151E29"/>
    <w:rsid w:val="0015330E"/>
    <w:rsid w:val="001545F5"/>
    <w:rsid w:val="001548D7"/>
    <w:rsid w:val="00156B08"/>
    <w:rsid w:val="001574B9"/>
    <w:rsid w:val="00160941"/>
    <w:rsid w:val="0016099F"/>
    <w:rsid w:val="00160B3D"/>
    <w:rsid w:val="00161417"/>
    <w:rsid w:val="00161451"/>
    <w:rsid w:val="0016169D"/>
    <w:rsid w:val="00162466"/>
    <w:rsid w:val="001624E8"/>
    <w:rsid w:val="0016349F"/>
    <w:rsid w:val="00165641"/>
    <w:rsid w:val="0016586A"/>
    <w:rsid w:val="00166121"/>
    <w:rsid w:val="00170239"/>
    <w:rsid w:val="00170FD9"/>
    <w:rsid w:val="00171920"/>
    <w:rsid w:val="00172243"/>
    <w:rsid w:val="00172F23"/>
    <w:rsid w:val="0017726F"/>
    <w:rsid w:val="00181EC1"/>
    <w:rsid w:val="00183326"/>
    <w:rsid w:val="001835C3"/>
    <w:rsid w:val="001851AE"/>
    <w:rsid w:val="00187A74"/>
    <w:rsid w:val="00191654"/>
    <w:rsid w:val="00191D7A"/>
    <w:rsid w:val="00193D6D"/>
    <w:rsid w:val="00193E1E"/>
    <w:rsid w:val="001941D7"/>
    <w:rsid w:val="001942CC"/>
    <w:rsid w:val="001953D8"/>
    <w:rsid w:val="00195C18"/>
    <w:rsid w:val="00197986"/>
    <w:rsid w:val="001A0BCA"/>
    <w:rsid w:val="001A0F7B"/>
    <w:rsid w:val="001A1100"/>
    <w:rsid w:val="001A1204"/>
    <w:rsid w:val="001A1A7B"/>
    <w:rsid w:val="001A2BBE"/>
    <w:rsid w:val="001A4065"/>
    <w:rsid w:val="001A4130"/>
    <w:rsid w:val="001A60BA"/>
    <w:rsid w:val="001A6B9A"/>
    <w:rsid w:val="001A7583"/>
    <w:rsid w:val="001A78F5"/>
    <w:rsid w:val="001A7AD9"/>
    <w:rsid w:val="001A7B49"/>
    <w:rsid w:val="001A7B85"/>
    <w:rsid w:val="001B13C4"/>
    <w:rsid w:val="001B5826"/>
    <w:rsid w:val="001B6104"/>
    <w:rsid w:val="001C0932"/>
    <w:rsid w:val="001C11A8"/>
    <w:rsid w:val="001C167E"/>
    <w:rsid w:val="001C21B9"/>
    <w:rsid w:val="001C437E"/>
    <w:rsid w:val="001C44E8"/>
    <w:rsid w:val="001C6D4D"/>
    <w:rsid w:val="001D25EB"/>
    <w:rsid w:val="001D334B"/>
    <w:rsid w:val="001D640E"/>
    <w:rsid w:val="001D697E"/>
    <w:rsid w:val="001D761F"/>
    <w:rsid w:val="001D7B0E"/>
    <w:rsid w:val="001E00C3"/>
    <w:rsid w:val="001E0AE9"/>
    <w:rsid w:val="001E177D"/>
    <w:rsid w:val="001E3329"/>
    <w:rsid w:val="001E3504"/>
    <w:rsid w:val="001E3B5E"/>
    <w:rsid w:val="001E5E28"/>
    <w:rsid w:val="001E6880"/>
    <w:rsid w:val="001F054B"/>
    <w:rsid w:val="001F18BC"/>
    <w:rsid w:val="001F221A"/>
    <w:rsid w:val="001F3471"/>
    <w:rsid w:val="001F3513"/>
    <w:rsid w:val="00200793"/>
    <w:rsid w:val="00200825"/>
    <w:rsid w:val="00200900"/>
    <w:rsid w:val="00201566"/>
    <w:rsid w:val="00201D2E"/>
    <w:rsid w:val="00204238"/>
    <w:rsid w:val="00204CEE"/>
    <w:rsid w:val="002079C6"/>
    <w:rsid w:val="00211D51"/>
    <w:rsid w:val="00213295"/>
    <w:rsid w:val="002134A4"/>
    <w:rsid w:val="00213EEE"/>
    <w:rsid w:val="00213F49"/>
    <w:rsid w:val="00213FDF"/>
    <w:rsid w:val="00214814"/>
    <w:rsid w:val="00215632"/>
    <w:rsid w:val="00215F0B"/>
    <w:rsid w:val="002160AA"/>
    <w:rsid w:val="002203E2"/>
    <w:rsid w:val="00221451"/>
    <w:rsid w:val="00221B00"/>
    <w:rsid w:val="00223A7F"/>
    <w:rsid w:val="0022415C"/>
    <w:rsid w:val="0022483F"/>
    <w:rsid w:val="0022500A"/>
    <w:rsid w:val="00225228"/>
    <w:rsid w:val="00226C46"/>
    <w:rsid w:val="00227F91"/>
    <w:rsid w:val="00230500"/>
    <w:rsid w:val="00230638"/>
    <w:rsid w:val="002310A1"/>
    <w:rsid w:val="0023185C"/>
    <w:rsid w:val="002330D1"/>
    <w:rsid w:val="0023374D"/>
    <w:rsid w:val="00235583"/>
    <w:rsid w:val="0023603C"/>
    <w:rsid w:val="0023730C"/>
    <w:rsid w:val="00237340"/>
    <w:rsid w:val="002375FC"/>
    <w:rsid w:val="00237761"/>
    <w:rsid w:val="00237A74"/>
    <w:rsid w:val="00241EAF"/>
    <w:rsid w:val="00242072"/>
    <w:rsid w:val="0024222C"/>
    <w:rsid w:val="002469C0"/>
    <w:rsid w:val="0025048D"/>
    <w:rsid w:val="00251073"/>
    <w:rsid w:val="002512CD"/>
    <w:rsid w:val="00251F03"/>
    <w:rsid w:val="002523C3"/>
    <w:rsid w:val="0025307E"/>
    <w:rsid w:val="002535ED"/>
    <w:rsid w:val="002562E9"/>
    <w:rsid w:val="00256AD3"/>
    <w:rsid w:val="0025738A"/>
    <w:rsid w:val="0026050F"/>
    <w:rsid w:val="00261EE8"/>
    <w:rsid w:val="00263B84"/>
    <w:rsid w:val="00265B12"/>
    <w:rsid w:val="00266A96"/>
    <w:rsid w:val="0026769B"/>
    <w:rsid w:val="00270821"/>
    <w:rsid w:val="00271970"/>
    <w:rsid w:val="002735A3"/>
    <w:rsid w:val="00274812"/>
    <w:rsid w:val="002751C2"/>
    <w:rsid w:val="002760F4"/>
    <w:rsid w:val="00277E93"/>
    <w:rsid w:val="002807DD"/>
    <w:rsid w:val="00281C3C"/>
    <w:rsid w:val="00281FEF"/>
    <w:rsid w:val="0028214E"/>
    <w:rsid w:val="002830BA"/>
    <w:rsid w:val="0028396E"/>
    <w:rsid w:val="002849ED"/>
    <w:rsid w:val="00284B5B"/>
    <w:rsid w:val="0028567C"/>
    <w:rsid w:val="00285D49"/>
    <w:rsid w:val="002860DE"/>
    <w:rsid w:val="0028663E"/>
    <w:rsid w:val="00286722"/>
    <w:rsid w:val="002900A2"/>
    <w:rsid w:val="002914CC"/>
    <w:rsid w:val="00291933"/>
    <w:rsid w:val="00291A46"/>
    <w:rsid w:val="00293214"/>
    <w:rsid w:val="0029398B"/>
    <w:rsid w:val="002A1519"/>
    <w:rsid w:val="002A18DE"/>
    <w:rsid w:val="002A196C"/>
    <w:rsid w:val="002A22A4"/>
    <w:rsid w:val="002A3A3D"/>
    <w:rsid w:val="002A47C8"/>
    <w:rsid w:val="002A5140"/>
    <w:rsid w:val="002A5D0D"/>
    <w:rsid w:val="002A5E4B"/>
    <w:rsid w:val="002B0280"/>
    <w:rsid w:val="002B0B18"/>
    <w:rsid w:val="002B15B0"/>
    <w:rsid w:val="002B1D40"/>
    <w:rsid w:val="002B487B"/>
    <w:rsid w:val="002B5F9D"/>
    <w:rsid w:val="002B63ED"/>
    <w:rsid w:val="002B6460"/>
    <w:rsid w:val="002B6B51"/>
    <w:rsid w:val="002B77D6"/>
    <w:rsid w:val="002C136C"/>
    <w:rsid w:val="002C2C89"/>
    <w:rsid w:val="002C3C1B"/>
    <w:rsid w:val="002C45F3"/>
    <w:rsid w:val="002C5927"/>
    <w:rsid w:val="002C7C3C"/>
    <w:rsid w:val="002D06B0"/>
    <w:rsid w:val="002D0A5E"/>
    <w:rsid w:val="002D1405"/>
    <w:rsid w:val="002D1852"/>
    <w:rsid w:val="002D1A0D"/>
    <w:rsid w:val="002D1FE7"/>
    <w:rsid w:val="002D21F7"/>
    <w:rsid w:val="002D21FB"/>
    <w:rsid w:val="002D2460"/>
    <w:rsid w:val="002D3B73"/>
    <w:rsid w:val="002D5B5E"/>
    <w:rsid w:val="002D7478"/>
    <w:rsid w:val="002D769F"/>
    <w:rsid w:val="002E05F3"/>
    <w:rsid w:val="002E1392"/>
    <w:rsid w:val="002E304F"/>
    <w:rsid w:val="002E6F50"/>
    <w:rsid w:val="002E7B4F"/>
    <w:rsid w:val="002F0417"/>
    <w:rsid w:val="002F07CA"/>
    <w:rsid w:val="002F1330"/>
    <w:rsid w:val="002F16CE"/>
    <w:rsid w:val="002F1B27"/>
    <w:rsid w:val="002F2EBC"/>
    <w:rsid w:val="002F5C9F"/>
    <w:rsid w:val="002F72F4"/>
    <w:rsid w:val="00300835"/>
    <w:rsid w:val="00300937"/>
    <w:rsid w:val="003019C9"/>
    <w:rsid w:val="0030219C"/>
    <w:rsid w:val="003023B6"/>
    <w:rsid w:val="00303A58"/>
    <w:rsid w:val="00304717"/>
    <w:rsid w:val="00305530"/>
    <w:rsid w:val="003056D0"/>
    <w:rsid w:val="003059BA"/>
    <w:rsid w:val="003063A1"/>
    <w:rsid w:val="00306F7E"/>
    <w:rsid w:val="00310D37"/>
    <w:rsid w:val="0031125E"/>
    <w:rsid w:val="00311F64"/>
    <w:rsid w:val="0031211D"/>
    <w:rsid w:val="0031216C"/>
    <w:rsid w:val="00312C98"/>
    <w:rsid w:val="0031323C"/>
    <w:rsid w:val="00315425"/>
    <w:rsid w:val="00317AC7"/>
    <w:rsid w:val="003210DC"/>
    <w:rsid w:val="00323358"/>
    <w:rsid w:val="00324C57"/>
    <w:rsid w:val="00327DD2"/>
    <w:rsid w:val="00330A1E"/>
    <w:rsid w:val="0033140A"/>
    <w:rsid w:val="00333410"/>
    <w:rsid w:val="00334A91"/>
    <w:rsid w:val="00336AB8"/>
    <w:rsid w:val="00337BD8"/>
    <w:rsid w:val="00337EF9"/>
    <w:rsid w:val="00340198"/>
    <w:rsid w:val="00340CD7"/>
    <w:rsid w:val="00341D22"/>
    <w:rsid w:val="00344945"/>
    <w:rsid w:val="00347B2A"/>
    <w:rsid w:val="00352040"/>
    <w:rsid w:val="003533D2"/>
    <w:rsid w:val="003542BA"/>
    <w:rsid w:val="0035485E"/>
    <w:rsid w:val="00354DAC"/>
    <w:rsid w:val="003552E1"/>
    <w:rsid w:val="00355BCD"/>
    <w:rsid w:val="003564BE"/>
    <w:rsid w:val="00357980"/>
    <w:rsid w:val="003602F9"/>
    <w:rsid w:val="003605AD"/>
    <w:rsid w:val="00360D5A"/>
    <w:rsid w:val="003624BB"/>
    <w:rsid w:val="00364D62"/>
    <w:rsid w:val="00365B4B"/>
    <w:rsid w:val="00365F49"/>
    <w:rsid w:val="003667FE"/>
    <w:rsid w:val="003669D1"/>
    <w:rsid w:val="0036730B"/>
    <w:rsid w:val="00367403"/>
    <w:rsid w:val="00367412"/>
    <w:rsid w:val="003719B2"/>
    <w:rsid w:val="00371A80"/>
    <w:rsid w:val="00371DD6"/>
    <w:rsid w:val="0037282A"/>
    <w:rsid w:val="00375D59"/>
    <w:rsid w:val="00376087"/>
    <w:rsid w:val="0037678E"/>
    <w:rsid w:val="00376A3D"/>
    <w:rsid w:val="00376A60"/>
    <w:rsid w:val="00376B3E"/>
    <w:rsid w:val="00376EBD"/>
    <w:rsid w:val="00377CEA"/>
    <w:rsid w:val="0038106F"/>
    <w:rsid w:val="00383191"/>
    <w:rsid w:val="00383CE2"/>
    <w:rsid w:val="00383D52"/>
    <w:rsid w:val="003844A1"/>
    <w:rsid w:val="00384FFF"/>
    <w:rsid w:val="0038513F"/>
    <w:rsid w:val="00387F94"/>
    <w:rsid w:val="0039169D"/>
    <w:rsid w:val="00393437"/>
    <w:rsid w:val="00393AF3"/>
    <w:rsid w:val="00394D02"/>
    <w:rsid w:val="00395D0B"/>
    <w:rsid w:val="003964F9"/>
    <w:rsid w:val="00396C40"/>
    <w:rsid w:val="0039785E"/>
    <w:rsid w:val="00397A2D"/>
    <w:rsid w:val="003A039A"/>
    <w:rsid w:val="003A1E18"/>
    <w:rsid w:val="003A2A26"/>
    <w:rsid w:val="003A339E"/>
    <w:rsid w:val="003A6547"/>
    <w:rsid w:val="003A7F90"/>
    <w:rsid w:val="003B2C68"/>
    <w:rsid w:val="003B4119"/>
    <w:rsid w:val="003B55F4"/>
    <w:rsid w:val="003B6733"/>
    <w:rsid w:val="003C421C"/>
    <w:rsid w:val="003C5E51"/>
    <w:rsid w:val="003C78E1"/>
    <w:rsid w:val="003C7DFB"/>
    <w:rsid w:val="003D2644"/>
    <w:rsid w:val="003D3183"/>
    <w:rsid w:val="003D3DA0"/>
    <w:rsid w:val="003D41C3"/>
    <w:rsid w:val="003D480C"/>
    <w:rsid w:val="003D4C78"/>
    <w:rsid w:val="003D7D1E"/>
    <w:rsid w:val="003E0353"/>
    <w:rsid w:val="003E0776"/>
    <w:rsid w:val="003E0DE3"/>
    <w:rsid w:val="003E10CD"/>
    <w:rsid w:val="003E15D2"/>
    <w:rsid w:val="003E1E4F"/>
    <w:rsid w:val="003E310D"/>
    <w:rsid w:val="003E4009"/>
    <w:rsid w:val="003E54B5"/>
    <w:rsid w:val="003E6E25"/>
    <w:rsid w:val="003F0515"/>
    <w:rsid w:val="003F2F26"/>
    <w:rsid w:val="003F4E1B"/>
    <w:rsid w:val="003F61C8"/>
    <w:rsid w:val="003F7174"/>
    <w:rsid w:val="003F77CD"/>
    <w:rsid w:val="003F7CE1"/>
    <w:rsid w:val="004005AD"/>
    <w:rsid w:val="0040433E"/>
    <w:rsid w:val="0040639E"/>
    <w:rsid w:val="0041079C"/>
    <w:rsid w:val="00410A1C"/>
    <w:rsid w:val="004110CE"/>
    <w:rsid w:val="004112EC"/>
    <w:rsid w:val="00411907"/>
    <w:rsid w:val="00411A2A"/>
    <w:rsid w:val="00412CD3"/>
    <w:rsid w:val="00412ED5"/>
    <w:rsid w:val="0041314F"/>
    <w:rsid w:val="00413185"/>
    <w:rsid w:val="00415339"/>
    <w:rsid w:val="00416EED"/>
    <w:rsid w:val="00417D68"/>
    <w:rsid w:val="00417E41"/>
    <w:rsid w:val="00420A0B"/>
    <w:rsid w:val="00421F95"/>
    <w:rsid w:val="004264B8"/>
    <w:rsid w:val="004270BF"/>
    <w:rsid w:val="00427900"/>
    <w:rsid w:val="0043143D"/>
    <w:rsid w:val="004352DB"/>
    <w:rsid w:val="004364DD"/>
    <w:rsid w:val="0043668C"/>
    <w:rsid w:val="0043672A"/>
    <w:rsid w:val="00437791"/>
    <w:rsid w:val="004379BF"/>
    <w:rsid w:val="00440D61"/>
    <w:rsid w:val="00442F91"/>
    <w:rsid w:val="0044302B"/>
    <w:rsid w:val="00445D57"/>
    <w:rsid w:val="00446815"/>
    <w:rsid w:val="004521F3"/>
    <w:rsid w:val="00453794"/>
    <w:rsid w:val="00453F66"/>
    <w:rsid w:val="004564D6"/>
    <w:rsid w:val="00460325"/>
    <w:rsid w:val="0046199F"/>
    <w:rsid w:val="00462E50"/>
    <w:rsid w:val="00463C5A"/>
    <w:rsid w:val="00463C94"/>
    <w:rsid w:val="00463C95"/>
    <w:rsid w:val="0046548D"/>
    <w:rsid w:val="00465A75"/>
    <w:rsid w:val="00470715"/>
    <w:rsid w:val="00471553"/>
    <w:rsid w:val="00472EDA"/>
    <w:rsid w:val="00474E62"/>
    <w:rsid w:val="00476219"/>
    <w:rsid w:val="00476FF0"/>
    <w:rsid w:val="004805AD"/>
    <w:rsid w:val="004835BB"/>
    <w:rsid w:val="004856C9"/>
    <w:rsid w:val="004860AD"/>
    <w:rsid w:val="00490A4D"/>
    <w:rsid w:val="004911AA"/>
    <w:rsid w:val="00493964"/>
    <w:rsid w:val="00495484"/>
    <w:rsid w:val="00496444"/>
    <w:rsid w:val="00496E0B"/>
    <w:rsid w:val="00496F56"/>
    <w:rsid w:val="00497142"/>
    <w:rsid w:val="004979F0"/>
    <w:rsid w:val="004979F2"/>
    <w:rsid w:val="00497F5C"/>
    <w:rsid w:val="004A49B1"/>
    <w:rsid w:val="004A74E8"/>
    <w:rsid w:val="004B1517"/>
    <w:rsid w:val="004B350A"/>
    <w:rsid w:val="004B4A5A"/>
    <w:rsid w:val="004B5203"/>
    <w:rsid w:val="004C0158"/>
    <w:rsid w:val="004C07CE"/>
    <w:rsid w:val="004C0DCA"/>
    <w:rsid w:val="004C266E"/>
    <w:rsid w:val="004C2E94"/>
    <w:rsid w:val="004C6216"/>
    <w:rsid w:val="004C6523"/>
    <w:rsid w:val="004C65D7"/>
    <w:rsid w:val="004C76B7"/>
    <w:rsid w:val="004C78A6"/>
    <w:rsid w:val="004C7D09"/>
    <w:rsid w:val="004D129B"/>
    <w:rsid w:val="004D2B45"/>
    <w:rsid w:val="004D3692"/>
    <w:rsid w:val="004D551A"/>
    <w:rsid w:val="004D5C22"/>
    <w:rsid w:val="004D79AE"/>
    <w:rsid w:val="004E016E"/>
    <w:rsid w:val="004E0973"/>
    <w:rsid w:val="004E0D2C"/>
    <w:rsid w:val="004E268A"/>
    <w:rsid w:val="004E2B16"/>
    <w:rsid w:val="004E546B"/>
    <w:rsid w:val="004E6B01"/>
    <w:rsid w:val="004E6D3D"/>
    <w:rsid w:val="004F1DCB"/>
    <w:rsid w:val="004F2FB5"/>
    <w:rsid w:val="004F3D75"/>
    <w:rsid w:val="004F48C9"/>
    <w:rsid w:val="004F49A1"/>
    <w:rsid w:val="004F4ACF"/>
    <w:rsid w:val="004F55DF"/>
    <w:rsid w:val="004F7DEB"/>
    <w:rsid w:val="004F7F7B"/>
    <w:rsid w:val="0050032F"/>
    <w:rsid w:val="00501E2F"/>
    <w:rsid w:val="00501E6C"/>
    <w:rsid w:val="00501EC0"/>
    <w:rsid w:val="00502169"/>
    <w:rsid w:val="005024E7"/>
    <w:rsid w:val="00503BD1"/>
    <w:rsid w:val="00503F97"/>
    <w:rsid w:val="00511C27"/>
    <w:rsid w:val="005135FA"/>
    <w:rsid w:val="00517DB3"/>
    <w:rsid w:val="00520FDE"/>
    <w:rsid w:val="00521166"/>
    <w:rsid w:val="00521AEE"/>
    <w:rsid w:val="00521C4C"/>
    <w:rsid w:val="00522C4C"/>
    <w:rsid w:val="005239DA"/>
    <w:rsid w:val="0052424C"/>
    <w:rsid w:val="00525773"/>
    <w:rsid w:val="00525C18"/>
    <w:rsid w:val="0052632E"/>
    <w:rsid w:val="00526388"/>
    <w:rsid w:val="00526FAF"/>
    <w:rsid w:val="00527270"/>
    <w:rsid w:val="00530165"/>
    <w:rsid w:val="00530352"/>
    <w:rsid w:val="00530549"/>
    <w:rsid w:val="00532483"/>
    <w:rsid w:val="00532E88"/>
    <w:rsid w:val="00533350"/>
    <w:rsid w:val="005342BE"/>
    <w:rsid w:val="005347D3"/>
    <w:rsid w:val="00535132"/>
    <w:rsid w:val="00535706"/>
    <w:rsid w:val="00535A57"/>
    <w:rsid w:val="00535C7B"/>
    <w:rsid w:val="0053658F"/>
    <w:rsid w:val="00536F24"/>
    <w:rsid w:val="00537C8C"/>
    <w:rsid w:val="00540143"/>
    <w:rsid w:val="005404D5"/>
    <w:rsid w:val="00540BCA"/>
    <w:rsid w:val="00542116"/>
    <w:rsid w:val="0054344F"/>
    <w:rsid w:val="00543986"/>
    <w:rsid w:val="00543CB5"/>
    <w:rsid w:val="00544BF6"/>
    <w:rsid w:val="00545735"/>
    <w:rsid w:val="00546E76"/>
    <w:rsid w:val="00551CC4"/>
    <w:rsid w:val="0055293B"/>
    <w:rsid w:val="00552B95"/>
    <w:rsid w:val="00554603"/>
    <w:rsid w:val="00554C2D"/>
    <w:rsid w:val="00554D93"/>
    <w:rsid w:val="00555566"/>
    <w:rsid w:val="005579B3"/>
    <w:rsid w:val="00560C78"/>
    <w:rsid w:val="005621C6"/>
    <w:rsid w:val="00562F1C"/>
    <w:rsid w:val="00564271"/>
    <w:rsid w:val="005658E3"/>
    <w:rsid w:val="00566F80"/>
    <w:rsid w:val="00570358"/>
    <w:rsid w:val="00570548"/>
    <w:rsid w:val="00571722"/>
    <w:rsid w:val="00571A0F"/>
    <w:rsid w:val="00572450"/>
    <w:rsid w:val="00572AC2"/>
    <w:rsid w:val="00573ED7"/>
    <w:rsid w:val="00574D72"/>
    <w:rsid w:val="00574E7C"/>
    <w:rsid w:val="00580CB3"/>
    <w:rsid w:val="00581E7F"/>
    <w:rsid w:val="0058270E"/>
    <w:rsid w:val="00582816"/>
    <w:rsid w:val="005830A2"/>
    <w:rsid w:val="00583EE6"/>
    <w:rsid w:val="00584D8E"/>
    <w:rsid w:val="005850B7"/>
    <w:rsid w:val="0058551C"/>
    <w:rsid w:val="00585E6D"/>
    <w:rsid w:val="005865A3"/>
    <w:rsid w:val="005871EA"/>
    <w:rsid w:val="00592E53"/>
    <w:rsid w:val="00593E3C"/>
    <w:rsid w:val="005964E6"/>
    <w:rsid w:val="005967DF"/>
    <w:rsid w:val="00596A99"/>
    <w:rsid w:val="00596DD4"/>
    <w:rsid w:val="005974C7"/>
    <w:rsid w:val="005978BF"/>
    <w:rsid w:val="005A0142"/>
    <w:rsid w:val="005A14B0"/>
    <w:rsid w:val="005A4DEC"/>
    <w:rsid w:val="005A52D2"/>
    <w:rsid w:val="005A5670"/>
    <w:rsid w:val="005A6A26"/>
    <w:rsid w:val="005A7198"/>
    <w:rsid w:val="005A7362"/>
    <w:rsid w:val="005A75CE"/>
    <w:rsid w:val="005A7CB9"/>
    <w:rsid w:val="005B0500"/>
    <w:rsid w:val="005B1293"/>
    <w:rsid w:val="005B16B0"/>
    <w:rsid w:val="005B17ED"/>
    <w:rsid w:val="005B2EC1"/>
    <w:rsid w:val="005B403C"/>
    <w:rsid w:val="005B510E"/>
    <w:rsid w:val="005B5EF3"/>
    <w:rsid w:val="005C0BD3"/>
    <w:rsid w:val="005C1AD2"/>
    <w:rsid w:val="005C2A51"/>
    <w:rsid w:val="005C3494"/>
    <w:rsid w:val="005C36A6"/>
    <w:rsid w:val="005C3B5F"/>
    <w:rsid w:val="005C534D"/>
    <w:rsid w:val="005C62FF"/>
    <w:rsid w:val="005C6DA7"/>
    <w:rsid w:val="005D22A5"/>
    <w:rsid w:val="005D26B6"/>
    <w:rsid w:val="005D3FDD"/>
    <w:rsid w:val="005D40A0"/>
    <w:rsid w:val="005D4A05"/>
    <w:rsid w:val="005D5B3E"/>
    <w:rsid w:val="005D7F8F"/>
    <w:rsid w:val="005E112F"/>
    <w:rsid w:val="005E2620"/>
    <w:rsid w:val="005E2EF2"/>
    <w:rsid w:val="005E3037"/>
    <w:rsid w:val="005E4EC7"/>
    <w:rsid w:val="005E7833"/>
    <w:rsid w:val="005F23F1"/>
    <w:rsid w:val="005F25C9"/>
    <w:rsid w:val="005F3F67"/>
    <w:rsid w:val="005F4684"/>
    <w:rsid w:val="005F4977"/>
    <w:rsid w:val="005F4DFE"/>
    <w:rsid w:val="005F4E16"/>
    <w:rsid w:val="005F5E3F"/>
    <w:rsid w:val="005F5F3B"/>
    <w:rsid w:val="005F63B7"/>
    <w:rsid w:val="0060007C"/>
    <w:rsid w:val="00600790"/>
    <w:rsid w:val="00601862"/>
    <w:rsid w:val="00602086"/>
    <w:rsid w:val="006023A8"/>
    <w:rsid w:val="00604786"/>
    <w:rsid w:val="00606C05"/>
    <w:rsid w:val="00607B7E"/>
    <w:rsid w:val="006101FE"/>
    <w:rsid w:val="00611FFA"/>
    <w:rsid w:val="006131C7"/>
    <w:rsid w:val="0061634B"/>
    <w:rsid w:val="006229FE"/>
    <w:rsid w:val="0062462C"/>
    <w:rsid w:val="0062468B"/>
    <w:rsid w:val="0062474C"/>
    <w:rsid w:val="00625221"/>
    <w:rsid w:val="00626C65"/>
    <w:rsid w:val="00627211"/>
    <w:rsid w:val="00633879"/>
    <w:rsid w:val="00633D07"/>
    <w:rsid w:val="00633DB9"/>
    <w:rsid w:val="00634580"/>
    <w:rsid w:val="00634C3A"/>
    <w:rsid w:val="00635706"/>
    <w:rsid w:val="00635DB2"/>
    <w:rsid w:val="006401B8"/>
    <w:rsid w:val="0064023B"/>
    <w:rsid w:val="00641F71"/>
    <w:rsid w:val="006423FC"/>
    <w:rsid w:val="0064345A"/>
    <w:rsid w:val="00644680"/>
    <w:rsid w:val="00644922"/>
    <w:rsid w:val="0064604B"/>
    <w:rsid w:val="00646278"/>
    <w:rsid w:val="00646E24"/>
    <w:rsid w:val="00652BFD"/>
    <w:rsid w:val="00653136"/>
    <w:rsid w:val="006536C3"/>
    <w:rsid w:val="00654203"/>
    <w:rsid w:val="00655F86"/>
    <w:rsid w:val="00656C78"/>
    <w:rsid w:val="00657980"/>
    <w:rsid w:val="00657BD3"/>
    <w:rsid w:val="0066054E"/>
    <w:rsid w:val="00664996"/>
    <w:rsid w:val="0066505F"/>
    <w:rsid w:val="006659CD"/>
    <w:rsid w:val="006667D6"/>
    <w:rsid w:val="00667132"/>
    <w:rsid w:val="00670A53"/>
    <w:rsid w:val="0067111B"/>
    <w:rsid w:val="00673B99"/>
    <w:rsid w:val="0067414E"/>
    <w:rsid w:val="0067465B"/>
    <w:rsid w:val="00676274"/>
    <w:rsid w:val="00676566"/>
    <w:rsid w:val="00676C5E"/>
    <w:rsid w:val="00680923"/>
    <w:rsid w:val="006818D7"/>
    <w:rsid w:val="006847C4"/>
    <w:rsid w:val="00685BE2"/>
    <w:rsid w:val="0068645C"/>
    <w:rsid w:val="006867A6"/>
    <w:rsid w:val="006878CD"/>
    <w:rsid w:val="00687DC9"/>
    <w:rsid w:val="0069087A"/>
    <w:rsid w:val="00690CA6"/>
    <w:rsid w:val="00691581"/>
    <w:rsid w:val="006919C9"/>
    <w:rsid w:val="00691CC6"/>
    <w:rsid w:val="00693327"/>
    <w:rsid w:val="00693B37"/>
    <w:rsid w:val="00693D2D"/>
    <w:rsid w:val="00694108"/>
    <w:rsid w:val="006941F5"/>
    <w:rsid w:val="00695934"/>
    <w:rsid w:val="00697EF9"/>
    <w:rsid w:val="006A093D"/>
    <w:rsid w:val="006A1536"/>
    <w:rsid w:val="006A332C"/>
    <w:rsid w:val="006A3E31"/>
    <w:rsid w:val="006A47D6"/>
    <w:rsid w:val="006A4EBD"/>
    <w:rsid w:val="006A5394"/>
    <w:rsid w:val="006A79E3"/>
    <w:rsid w:val="006B0158"/>
    <w:rsid w:val="006B251C"/>
    <w:rsid w:val="006B4320"/>
    <w:rsid w:val="006B43B1"/>
    <w:rsid w:val="006B4BDD"/>
    <w:rsid w:val="006B69E7"/>
    <w:rsid w:val="006B6E84"/>
    <w:rsid w:val="006B6E86"/>
    <w:rsid w:val="006C0988"/>
    <w:rsid w:val="006C129B"/>
    <w:rsid w:val="006C1742"/>
    <w:rsid w:val="006C1841"/>
    <w:rsid w:val="006C32CF"/>
    <w:rsid w:val="006C4377"/>
    <w:rsid w:val="006C494A"/>
    <w:rsid w:val="006C60F6"/>
    <w:rsid w:val="006C65DE"/>
    <w:rsid w:val="006C7C7E"/>
    <w:rsid w:val="006D2D9C"/>
    <w:rsid w:val="006D2E1F"/>
    <w:rsid w:val="006D2E43"/>
    <w:rsid w:val="006D306B"/>
    <w:rsid w:val="006D49B2"/>
    <w:rsid w:val="006D4C45"/>
    <w:rsid w:val="006D5785"/>
    <w:rsid w:val="006D6B99"/>
    <w:rsid w:val="006D70DC"/>
    <w:rsid w:val="006E1733"/>
    <w:rsid w:val="006E1ED6"/>
    <w:rsid w:val="006E2573"/>
    <w:rsid w:val="006E2699"/>
    <w:rsid w:val="006E28F8"/>
    <w:rsid w:val="006E3B8C"/>
    <w:rsid w:val="006E68FC"/>
    <w:rsid w:val="006E6DA5"/>
    <w:rsid w:val="006F2937"/>
    <w:rsid w:val="006F42B8"/>
    <w:rsid w:val="006F4E3E"/>
    <w:rsid w:val="006F7714"/>
    <w:rsid w:val="007006B4"/>
    <w:rsid w:val="00700931"/>
    <w:rsid w:val="007017A0"/>
    <w:rsid w:val="007027B7"/>
    <w:rsid w:val="00705B34"/>
    <w:rsid w:val="00706F0E"/>
    <w:rsid w:val="0070741C"/>
    <w:rsid w:val="00707A55"/>
    <w:rsid w:val="00707D60"/>
    <w:rsid w:val="007112EB"/>
    <w:rsid w:val="00716D56"/>
    <w:rsid w:val="00717331"/>
    <w:rsid w:val="00717AE4"/>
    <w:rsid w:val="00717C11"/>
    <w:rsid w:val="007207F1"/>
    <w:rsid w:val="007209A1"/>
    <w:rsid w:val="0072101B"/>
    <w:rsid w:val="00722BC3"/>
    <w:rsid w:val="007234DE"/>
    <w:rsid w:val="0072419E"/>
    <w:rsid w:val="007249DB"/>
    <w:rsid w:val="0072591D"/>
    <w:rsid w:val="00725DF4"/>
    <w:rsid w:val="007264FE"/>
    <w:rsid w:val="00727E4A"/>
    <w:rsid w:val="00730023"/>
    <w:rsid w:val="00730CD7"/>
    <w:rsid w:val="00731157"/>
    <w:rsid w:val="007327B8"/>
    <w:rsid w:val="00732E0B"/>
    <w:rsid w:val="00732E78"/>
    <w:rsid w:val="00734B3F"/>
    <w:rsid w:val="00734B82"/>
    <w:rsid w:val="00735427"/>
    <w:rsid w:val="00737031"/>
    <w:rsid w:val="00737730"/>
    <w:rsid w:val="00737F5C"/>
    <w:rsid w:val="00740FED"/>
    <w:rsid w:val="0074136F"/>
    <w:rsid w:val="007414C5"/>
    <w:rsid w:val="00743169"/>
    <w:rsid w:val="00743C4C"/>
    <w:rsid w:val="00745079"/>
    <w:rsid w:val="00745649"/>
    <w:rsid w:val="00745D0E"/>
    <w:rsid w:val="007478D5"/>
    <w:rsid w:val="007479BD"/>
    <w:rsid w:val="00750B9C"/>
    <w:rsid w:val="0075125E"/>
    <w:rsid w:val="00753007"/>
    <w:rsid w:val="00753467"/>
    <w:rsid w:val="00754FA7"/>
    <w:rsid w:val="00754FB4"/>
    <w:rsid w:val="00755586"/>
    <w:rsid w:val="007566CF"/>
    <w:rsid w:val="007572DF"/>
    <w:rsid w:val="007574F9"/>
    <w:rsid w:val="00757B67"/>
    <w:rsid w:val="00761E2A"/>
    <w:rsid w:val="00762812"/>
    <w:rsid w:val="00764876"/>
    <w:rsid w:val="0076799F"/>
    <w:rsid w:val="00772379"/>
    <w:rsid w:val="00772A50"/>
    <w:rsid w:val="007731E6"/>
    <w:rsid w:val="0077485E"/>
    <w:rsid w:val="00774C09"/>
    <w:rsid w:val="00775622"/>
    <w:rsid w:val="007761A4"/>
    <w:rsid w:val="0077661F"/>
    <w:rsid w:val="007771B7"/>
    <w:rsid w:val="00780A9C"/>
    <w:rsid w:val="00780DC3"/>
    <w:rsid w:val="00780F04"/>
    <w:rsid w:val="007824DC"/>
    <w:rsid w:val="007840F6"/>
    <w:rsid w:val="00785FA5"/>
    <w:rsid w:val="00786899"/>
    <w:rsid w:val="00786DED"/>
    <w:rsid w:val="0078757C"/>
    <w:rsid w:val="007900C6"/>
    <w:rsid w:val="007906F7"/>
    <w:rsid w:val="00791D61"/>
    <w:rsid w:val="007923E2"/>
    <w:rsid w:val="007926AE"/>
    <w:rsid w:val="00793FB3"/>
    <w:rsid w:val="007945B7"/>
    <w:rsid w:val="0079523E"/>
    <w:rsid w:val="00795A40"/>
    <w:rsid w:val="00795AE6"/>
    <w:rsid w:val="00796C1B"/>
    <w:rsid w:val="00796DB7"/>
    <w:rsid w:val="007A052C"/>
    <w:rsid w:val="007A0B48"/>
    <w:rsid w:val="007A0F28"/>
    <w:rsid w:val="007A1A42"/>
    <w:rsid w:val="007A2609"/>
    <w:rsid w:val="007A265D"/>
    <w:rsid w:val="007A3027"/>
    <w:rsid w:val="007A7E98"/>
    <w:rsid w:val="007B1D44"/>
    <w:rsid w:val="007B5D64"/>
    <w:rsid w:val="007C0E94"/>
    <w:rsid w:val="007C12C7"/>
    <w:rsid w:val="007C1C2F"/>
    <w:rsid w:val="007C1D97"/>
    <w:rsid w:val="007C2866"/>
    <w:rsid w:val="007C2DD4"/>
    <w:rsid w:val="007C7E23"/>
    <w:rsid w:val="007C7F83"/>
    <w:rsid w:val="007D0159"/>
    <w:rsid w:val="007D23B0"/>
    <w:rsid w:val="007D2AE2"/>
    <w:rsid w:val="007D2F61"/>
    <w:rsid w:val="007D32FD"/>
    <w:rsid w:val="007D3807"/>
    <w:rsid w:val="007D38AB"/>
    <w:rsid w:val="007D4CDA"/>
    <w:rsid w:val="007D52DB"/>
    <w:rsid w:val="007D713B"/>
    <w:rsid w:val="007E3039"/>
    <w:rsid w:val="007E37AF"/>
    <w:rsid w:val="007E49F7"/>
    <w:rsid w:val="007E61C4"/>
    <w:rsid w:val="007E629C"/>
    <w:rsid w:val="007E67DC"/>
    <w:rsid w:val="007E6AE2"/>
    <w:rsid w:val="007F0486"/>
    <w:rsid w:val="007F4E52"/>
    <w:rsid w:val="007F74D5"/>
    <w:rsid w:val="007F7867"/>
    <w:rsid w:val="007F79BC"/>
    <w:rsid w:val="007F7A52"/>
    <w:rsid w:val="00800A60"/>
    <w:rsid w:val="00801591"/>
    <w:rsid w:val="0080174E"/>
    <w:rsid w:val="00803EBB"/>
    <w:rsid w:val="00805DA4"/>
    <w:rsid w:val="00811A55"/>
    <w:rsid w:val="00811AB8"/>
    <w:rsid w:val="0081283A"/>
    <w:rsid w:val="0081496A"/>
    <w:rsid w:val="008150DC"/>
    <w:rsid w:val="00815DE2"/>
    <w:rsid w:val="008161AA"/>
    <w:rsid w:val="00816D22"/>
    <w:rsid w:val="00820D00"/>
    <w:rsid w:val="008215CC"/>
    <w:rsid w:val="008225C0"/>
    <w:rsid w:val="00822FD1"/>
    <w:rsid w:val="00823382"/>
    <w:rsid w:val="008235CC"/>
    <w:rsid w:val="00824323"/>
    <w:rsid w:val="0082449B"/>
    <w:rsid w:val="00824FD2"/>
    <w:rsid w:val="008254C2"/>
    <w:rsid w:val="008260DB"/>
    <w:rsid w:val="00826376"/>
    <w:rsid w:val="008276FD"/>
    <w:rsid w:val="00827B89"/>
    <w:rsid w:val="00827DA0"/>
    <w:rsid w:val="0083064F"/>
    <w:rsid w:val="008335C9"/>
    <w:rsid w:val="00840D81"/>
    <w:rsid w:val="00841138"/>
    <w:rsid w:val="00843075"/>
    <w:rsid w:val="008430BE"/>
    <w:rsid w:val="00843845"/>
    <w:rsid w:val="008444A2"/>
    <w:rsid w:val="008449DD"/>
    <w:rsid w:val="008451BC"/>
    <w:rsid w:val="008456B6"/>
    <w:rsid w:val="00845C8D"/>
    <w:rsid w:val="0084733B"/>
    <w:rsid w:val="00850FA2"/>
    <w:rsid w:val="00851148"/>
    <w:rsid w:val="00853CEE"/>
    <w:rsid w:val="00853F99"/>
    <w:rsid w:val="0085504D"/>
    <w:rsid w:val="00857702"/>
    <w:rsid w:val="00857915"/>
    <w:rsid w:val="00860938"/>
    <w:rsid w:val="008613FC"/>
    <w:rsid w:val="00861453"/>
    <w:rsid w:val="00862C9D"/>
    <w:rsid w:val="00862D57"/>
    <w:rsid w:val="00863612"/>
    <w:rsid w:val="0086377E"/>
    <w:rsid w:val="0086414B"/>
    <w:rsid w:val="00870441"/>
    <w:rsid w:val="0087180C"/>
    <w:rsid w:val="00872E11"/>
    <w:rsid w:val="00873A9E"/>
    <w:rsid w:val="00873DD2"/>
    <w:rsid w:val="008750E0"/>
    <w:rsid w:val="00875C70"/>
    <w:rsid w:val="008760EB"/>
    <w:rsid w:val="00876237"/>
    <w:rsid w:val="00876EDD"/>
    <w:rsid w:val="00877889"/>
    <w:rsid w:val="00877B05"/>
    <w:rsid w:val="00877EF6"/>
    <w:rsid w:val="00881122"/>
    <w:rsid w:val="008822AE"/>
    <w:rsid w:val="008832AE"/>
    <w:rsid w:val="0088330A"/>
    <w:rsid w:val="00884F58"/>
    <w:rsid w:val="00885101"/>
    <w:rsid w:val="00885BE7"/>
    <w:rsid w:val="00891505"/>
    <w:rsid w:val="00892986"/>
    <w:rsid w:val="00893588"/>
    <w:rsid w:val="00897161"/>
    <w:rsid w:val="008A227C"/>
    <w:rsid w:val="008A444C"/>
    <w:rsid w:val="008A4D32"/>
    <w:rsid w:val="008A6620"/>
    <w:rsid w:val="008A68EF"/>
    <w:rsid w:val="008B0695"/>
    <w:rsid w:val="008B13EC"/>
    <w:rsid w:val="008B1640"/>
    <w:rsid w:val="008B1DEA"/>
    <w:rsid w:val="008B288F"/>
    <w:rsid w:val="008B3027"/>
    <w:rsid w:val="008B52B8"/>
    <w:rsid w:val="008B5ADB"/>
    <w:rsid w:val="008B7805"/>
    <w:rsid w:val="008C1902"/>
    <w:rsid w:val="008C2045"/>
    <w:rsid w:val="008C3125"/>
    <w:rsid w:val="008C522B"/>
    <w:rsid w:val="008C5574"/>
    <w:rsid w:val="008C68F3"/>
    <w:rsid w:val="008C6AAF"/>
    <w:rsid w:val="008C6AD8"/>
    <w:rsid w:val="008C702C"/>
    <w:rsid w:val="008D0187"/>
    <w:rsid w:val="008D0AD2"/>
    <w:rsid w:val="008D1866"/>
    <w:rsid w:val="008D302D"/>
    <w:rsid w:val="008D3366"/>
    <w:rsid w:val="008D419E"/>
    <w:rsid w:val="008D4F0F"/>
    <w:rsid w:val="008D584B"/>
    <w:rsid w:val="008E1E4C"/>
    <w:rsid w:val="008E249F"/>
    <w:rsid w:val="008E37AF"/>
    <w:rsid w:val="008E635F"/>
    <w:rsid w:val="008E676C"/>
    <w:rsid w:val="008E74DC"/>
    <w:rsid w:val="008F0326"/>
    <w:rsid w:val="008F0DA1"/>
    <w:rsid w:val="008F141D"/>
    <w:rsid w:val="008F187F"/>
    <w:rsid w:val="008F4DCC"/>
    <w:rsid w:val="008F5FC7"/>
    <w:rsid w:val="009003D2"/>
    <w:rsid w:val="009006B5"/>
    <w:rsid w:val="00900EB4"/>
    <w:rsid w:val="00904161"/>
    <w:rsid w:val="00906D80"/>
    <w:rsid w:val="009073A5"/>
    <w:rsid w:val="00911E48"/>
    <w:rsid w:val="00912414"/>
    <w:rsid w:val="00912B7B"/>
    <w:rsid w:val="00913538"/>
    <w:rsid w:val="00914199"/>
    <w:rsid w:val="00914331"/>
    <w:rsid w:val="009145DF"/>
    <w:rsid w:val="00915958"/>
    <w:rsid w:val="00915FE1"/>
    <w:rsid w:val="00917BBB"/>
    <w:rsid w:val="00921042"/>
    <w:rsid w:val="00921276"/>
    <w:rsid w:val="00921CA4"/>
    <w:rsid w:val="00925647"/>
    <w:rsid w:val="00925FAA"/>
    <w:rsid w:val="00926113"/>
    <w:rsid w:val="00930A66"/>
    <w:rsid w:val="00930C00"/>
    <w:rsid w:val="0093111F"/>
    <w:rsid w:val="00931BCB"/>
    <w:rsid w:val="00932AA7"/>
    <w:rsid w:val="00934C85"/>
    <w:rsid w:val="00935A7A"/>
    <w:rsid w:val="00936196"/>
    <w:rsid w:val="00936953"/>
    <w:rsid w:val="00936C4F"/>
    <w:rsid w:val="0093756E"/>
    <w:rsid w:val="00940118"/>
    <w:rsid w:val="0094085D"/>
    <w:rsid w:val="00943227"/>
    <w:rsid w:val="00943B3C"/>
    <w:rsid w:val="009441E4"/>
    <w:rsid w:val="009442D6"/>
    <w:rsid w:val="00947C7A"/>
    <w:rsid w:val="0095128F"/>
    <w:rsid w:val="00951DE0"/>
    <w:rsid w:val="0095222E"/>
    <w:rsid w:val="00952371"/>
    <w:rsid w:val="00952FE9"/>
    <w:rsid w:val="00954CB8"/>
    <w:rsid w:val="00956582"/>
    <w:rsid w:val="009604DC"/>
    <w:rsid w:val="00960B4F"/>
    <w:rsid w:val="00960D03"/>
    <w:rsid w:val="00966BD1"/>
    <w:rsid w:val="00967909"/>
    <w:rsid w:val="00970344"/>
    <w:rsid w:val="009723AF"/>
    <w:rsid w:val="009741BD"/>
    <w:rsid w:val="00975088"/>
    <w:rsid w:val="00975DC8"/>
    <w:rsid w:val="00976781"/>
    <w:rsid w:val="00982A54"/>
    <w:rsid w:val="00982DA4"/>
    <w:rsid w:val="0098474C"/>
    <w:rsid w:val="009879E0"/>
    <w:rsid w:val="0099065E"/>
    <w:rsid w:val="009917B7"/>
    <w:rsid w:val="00992424"/>
    <w:rsid w:val="00994ACC"/>
    <w:rsid w:val="009961C5"/>
    <w:rsid w:val="009A046F"/>
    <w:rsid w:val="009A076C"/>
    <w:rsid w:val="009A0779"/>
    <w:rsid w:val="009A0BDB"/>
    <w:rsid w:val="009A1228"/>
    <w:rsid w:val="009A213B"/>
    <w:rsid w:val="009A24D3"/>
    <w:rsid w:val="009A2700"/>
    <w:rsid w:val="009A284F"/>
    <w:rsid w:val="009A36F7"/>
    <w:rsid w:val="009B11DB"/>
    <w:rsid w:val="009B18E4"/>
    <w:rsid w:val="009B2897"/>
    <w:rsid w:val="009B55E8"/>
    <w:rsid w:val="009B5680"/>
    <w:rsid w:val="009B7267"/>
    <w:rsid w:val="009B7F50"/>
    <w:rsid w:val="009C1A83"/>
    <w:rsid w:val="009C6B39"/>
    <w:rsid w:val="009C6FE7"/>
    <w:rsid w:val="009C7388"/>
    <w:rsid w:val="009C7E58"/>
    <w:rsid w:val="009D09BF"/>
    <w:rsid w:val="009D2B4E"/>
    <w:rsid w:val="009D2CD3"/>
    <w:rsid w:val="009D41D3"/>
    <w:rsid w:val="009D4E40"/>
    <w:rsid w:val="009D5C66"/>
    <w:rsid w:val="009D74AB"/>
    <w:rsid w:val="009D7F1C"/>
    <w:rsid w:val="009E1A41"/>
    <w:rsid w:val="009E28E9"/>
    <w:rsid w:val="009E2FFB"/>
    <w:rsid w:val="009E3484"/>
    <w:rsid w:val="009E3D6C"/>
    <w:rsid w:val="009E405D"/>
    <w:rsid w:val="009E4383"/>
    <w:rsid w:val="009E5BD7"/>
    <w:rsid w:val="009E6871"/>
    <w:rsid w:val="009E7EAD"/>
    <w:rsid w:val="009E7F64"/>
    <w:rsid w:val="009F172C"/>
    <w:rsid w:val="009F2AEB"/>
    <w:rsid w:val="009F2C39"/>
    <w:rsid w:val="009F2F13"/>
    <w:rsid w:val="009F399A"/>
    <w:rsid w:val="009F40C6"/>
    <w:rsid w:val="009F4C3A"/>
    <w:rsid w:val="009F4E24"/>
    <w:rsid w:val="009F655B"/>
    <w:rsid w:val="009F7066"/>
    <w:rsid w:val="009F7D2D"/>
    <w:rsid w:val="00A00A11"/>
    <w:rsid w:val="00A00AD8"/>
    <w:rsid w:val="00A00B17"/>
    <w:rsid w:val="00A01842"/>
    <w:rsid w:val="00A027E5"/>
    <w:rsid w:val="00A102C8"/>
    <w:rsid w:val="00A108C8"/>
    <w:rsid w:val="00A1250E"/>
    <w:rsid w:val="00A12C02"/>
    <w:rsid w:val="00A13CC8"/>
    <w:rsid w:val="00A16F75"/>
    <w:rsid w:val="00A17FB3"/>
    <w:rsid w:val="00A206CD"/>
    <w:rsid w:val="00A2180F"/>
    <w:rsid w:val="00A23633"/>
    <w:rsid w:val="00A24AA6"/>
    <w:rsid w:val="00A24E5A"/>
    <w:rsid w:val="00A2595A"/>
    <w:rsid w:val="00A270E9"/>
    <w:rsid w:val="00A27C96"/>
    <w:rsid w:val="00A32593"/>
    <w:rsid w:val="00A32C18"/>
    <w:rsid w:val="00A33039"/>
    <w:rsid w:val="00A33940"/>
    <w:rsid w:val="00A34835"/>
    <w:rsid w:val="00A34C4E"/>
    <w:rsid w:val="00A3702F"/>
    <w:rsid w:val="00A411D5"/>
    <w:rsid w:val="00A41F73"/>
    <w:rsid w:val="00A44032"/>
    <w:rsid w:val="00A44C34"/>
    <w:rsid w:val="00A47ADB"/>
    <w:rsid w:val="00A505B4"/>
    <w:rsid w:val="00A57495"/>
    <w:rsid w:val="00A607EB"/>
    <w:rsid w:val="00A608F7"/>
    <w:rsid w:val="00A60AD5"/>
    <w:rsid w:val="00A60B9C"/>
    <w:rsid w:val="00A61274"/>
    <w:rsid w:val="00A617F7"/>
    <w:rsid w:val="00A6187E"/>
    <w:rsid w:val="00A640B2"/>
    <w:rsid w:val="00A640B8"/>
    <w:rsid w:val="00A64497"/>
    <w:rsid w:val="00A64C93"/>
    <w:rsid w:val="00A651D6"/>
    <w:rsid w:val="00A65496"/>
    <w:rsid w:val="00A66B30"/>
    <w:rsid w:val="00A67A66"/>
    <w:rsid w:val="00A707CF"/>
    <w:rsid w:val="00A70A83"/>
    <w:rsid w:val="00A7137F"/>
    <w:rsid w:val="00A73306"/>
    <w:rsid w:val="00A75001"/>
    <w:rsid w:val="00A75868"/>
    <w:rsid w:val="00A75FBB"/>
    <w:rsid w:val="00A769F5"/>
    <w:rsid w:val="00A824A9"/>
    <w:rsid w:val="00A82C71"/>
    <w:rsid w:val="00A82E71"/>
    <w:rsid w:val="00A83016"/>
    <w:rsid w:val="00A83178"/>
    <w:rsid w:val="00A831B7"/>
    <w:rsid w:val="00A84169"/>
    <w:rsid w:val="00A854A7"/>
    <w:rsid w:val="00A862CA"/>
    <w:rsid w:val="00A86A37"/>
    <w:rsid w:val="00A8724B"/>
    <w:rsid w:val="00A90251"/>
    <w:rsid w:val="00A92D03"/>
    <w:rsid w:val="00A92ED9"/>
    <w:rsid w:val="00A93E9B"/>
    <w:rsid w:val="00A94345"/>
    <w:rsid w:val="00A9547E"/>
    <w:rsid w:val="00A95906"/>
    <w:rsid w:val="00A95AEB"/>
    <w:rsid w:val="00A95EAC"/>
    <w:rsid w:val="00A968CA"/>
    <w:rsid w:val="00A979AD"/>
    <w:rsid w:val="00AA0EA7"/>
    <w:rsid w:val="00AA1137"/>
    <w:rsid w:val="00AA1CBC"/>
    <w:rsid w:val="00AA2332"/>
    <w:rsid w:val="00AA28F9"/>
    <w:rsid w:val="00AA2E93"/>
    <w:rsid w:val="00AA33B5"/>
    <w:rsid w:val="00AA36BF"/>
    <w:rsid w:val="00AA3B16"/>
    <w:rsid w:val="00AA3D2B"/>
    <w:rsid w:val="00AA4DFC"/>
    <w:rsid w:val="00AA576A"/>
    <w:rsid w:val="00AA649B"/>
    <w:rsid w:val="00AA7217"/>
    <w:rsid w:val="00AB0D8C"/>
    <w:rsid w:val="00AB1ECE"/>
    <w:rsid w:val="00AB451C"/>
    <w:rsid w:val="00AB4DF4"/>
    <w:rsid w:val="00AB6624"/>
    <w:rsid w:val="00AB7444"/>
    <w:rsid w:val="00AC0399"/>
    <w:rsid w:val="00AC2416"/>
    <w:rsid w:val="00AC3FEA"/>
    <w:rsid w:val="00AC42B1"/>
    <w:rsid w:val="00AC52AD"/>
    <w:rsid w:val="00AC6404"/>
    <w:rsid w:val="00AC6845"/>
    <w:rsid w:val="00AC72F9"/>
    <w:rsid w:val="00AD0201"/>
    <w:rsid w:val="00AD02C7"/>
    <w:rsid w:val="00AD0D58"/>
    <w:rsid w:val="00AD0F1A"/>
    <w:rsid w:val="00AD1DDB"/>
    <w:rsid w:val="00AD3220"/>
    <w:rsid w:val="00AD3B45"/>
    <w:rsid w:val="00AD63E2"/>
    <w:rsid w:val="00AD6B4A"/>
    <w:rsid w:val="00AD7748"/>
    <w:rsid w:val="00AE1460"/>
    <w:rsid w:val="00AE37F8"/>
    <w:rsid w:val="00AE67D4"/>
    <w:rsid w:val="00AE711A"/>
    <w:rsid w:val="00AF0AD9"/>
    <w:rsid w:val="00AF0CE6"/>
    <w:rsid w:val="00AF117F"/>
    <w:rsid w:val="00AF28A2"/>
    <w:rsid w:val="00AF2DAB"/>
    <w:rsid w:val="00AF52D5"/>
    <w:rsid w:val="00AF5C3D"/>
    <w:rsid w:val="00AF7631"/>
    <w:rsid w:val="00AF7A23"/>
    <w:rsid w:val="00B015AB"/>
    <w:rsid w:val="00B017F9"/>
    <w:rsid w:val="00B0270A"/>
    <w:rsid w:val="00B03614"/>
    <w:rsid w:val="00B0378B"/>
    <w:rsid w:val="00B048BD"/>
    <w:rsid w:val="00B05852"/>
    <w:rsid w:val="00B0730D"/>
    <w:rsid w:val="00B07CC3"/>
    <w:rsid w:val="00B107E1"/>
    <w:rsid w:val="00B10954"/>
    <w:rsid w:val="00B10A3D"/>
    <w:rsid w:val="00B1294C"/>
    <w:rsid w:val="00B14120"/>
    <w:rsid w:val="00B1443D"/>
    <w:rsid w:val="00B1495D"/>
    <w:rsid w:val="00B15338"/>
    <w:rsid w:val="00B20479"/>
    <w:rsid w:val="00B209BD"/>
    <w:rsid w:val="00B20BA2"/>
    <w:rsid w:val="00B21981"/>
    <w:rsid w:val="00B21C8E"/>
    <w:rsid w:val="00B21E0E"/>
    <w:rsid w:val="00B2202B"/>
    <w:rsid w:val="00B223BA"/>
    <w:rsid w:val="00B23500"/>
    <w:rsid w:val="00B24B0D"/>
    <w:rsid w:val="00B26FA6"/>
    <w:rsid w:val="00B27BA5"/>
    <w:rsid w:val="00B30BAC"/>
    <w:rsid w:val="00B311C8"/>
    <w:rsid w:val="00B33835"/>
    <w:rsid w:val="00B40E5A"/>
    <w:rsid w:val="00B410B8"/>
    <w:rsid w:val="00B41981"/>
    <w:rsid w:val="00B41D33"/>
    <w:rsid w:val="00B4325B"/>
    <w:rsid w:val="00B43C0D"/>
    <w:rsid w:val="00B44812"/>
    <w:rsid w:val="00B449B3"/>
    <w:rsid w:val="00B45860"/>
    <w:rsid w:val="00B45A91"/>
    <w:rsid w:val="00B504AA"/>
    <w:rsid w:val="00B5086F"/>
    <w:rsid w:val="00B517E1"/>
    <w:rsid w:val="00B534F7"/>
    <w:rsid w:val="00B53DEC"/>
    <w:rsid w:val="00B552F6"/>
    <w:rsid w:val="00B55566"/>
    <w:rsid w:val="00B559EF"/>
    <w:rsid w:val="00B55A7D"/>
    <w:rsid w:val="00B568CF"/>
    <w:rsid w:val="00B57405"/>
    <w:rsid w:val="00B57DF3"/>
    <w:rsid w:val="00B61EC2"/>
    <w:rsid w:val="00B627DB"/>
    <w:rsid w:val="00B62EEF"/>
    <w:rsid w:val="00B72129"/>
    <w:rsid w:val="00B724B5"/>
    <w:rsid w:val="00B73028"/>
    <w:rsid w:val="00B74029"/>
    <w:rsid w:val="00B74345"/>
    <w:rsid w:val="00B76A8C"/>
    <w:rsid w:val="00B76B77"/>
    <w:rsid w:val="00B779F4"/>
    <w:rsid w:val="00B80404"/>
    <w:rsid w:val="00B80972"/>
    <w:rsid w:val="00B827A6"/>
    <w:rsid w:val="00B82BF1"/>
    <w:rsid w:val="00B83929"/>
    <w:rsid w:val="00B83947"/>
    <w:rsid w:val="00B83C9F"/>
    <w:rsid w:val="00B8481E"/>
    <w:rsid w:val="00B84CE5"/>
    <w:rsid w:val="00B90B60"/>
    <w:rsid w:val="00B90C93"/>
    <w:rsid w:val="00B91862"/>
    <w:rsid w:val="00B92723"/>
    <w:rsid w:val="00B9311C"/>
    <w:rsid w:val="00B93BBE"/>
    <w:rsid w:val="00B93C17"/>
    <w:rsid w:val="00B94F31"/>
    <w:rsid w:val="00B94F9E"/>
    <w:rsid w:val="00B95BEB"/>
    <w:rsid w:val="00B95E26"/>
    <w:rsid w:val="00B97D6D"/>
    <w:rsid w:val="00BA1329"/>
    <w:rsid w:val="00BA3015"/>
    <w:rsid w:val="00BA3698"/>
    <w:rsid w:val="00BA37DF"/>
    <w:rsid w:val="00BA435F"/>
    <w:rsid w:val="00BA52E3"/>
    <w:rsid w:val="00BA5C14"/>
    <w:rsid w:val="00BB1FAC"/>
    <w:rsid w:val="00BB3815"/>
    <w:rsid w:val="00BB3EAB"/>
    <w:rsid w:val="00BB44CA"/>
    <w:rsid w:val="00BB5A4A"/>
    <w:rsid w:val="00BB7744"/>
    <w:rsid w:val="00BC014C"/>
    <w:rsid w:val="00BC01F4"/>
    <w:rsid w:val="00BC06D8"/>
    <w:rsid w:val="00BC0A24"/>
    <w:rsid w:val="00BC1808"/>
    <w:rsid w:val="00BC1CD8"/>
    <w:rsid w:val="00BC4296"/>
    <w:rsid w:val="00BC43EE"/>
    <w:rsid w:val="00BC4475"/>
    <w:rsid w:val="00BD1275"/>
    <w:rsid w:val="00BD14A8"/>
    <w:rsid w:val="00BD36EA"/>
    <w:rsid w:val="00BD3861"/>
    <w:rsid w:val="00BD4052"/>
    <w:rsid w:val="00BD47DE"/>
    <w:rsid w:val="00BD6B58"/>
    <w:rsid w:val="00BD7E26"/>
    <w:rsid w:val="00BE0A34"/>
    <w:rsid w:val="00BE179A"/>
    <w:rsid w:val="00BE40C1"/>
    <w:rsid w:val="00BE4A62"/>
    <w:rsid w:val="00BE51F6"/>
    <w:rsid w:val="00BE61FB"/>
    <w:rsid w:val="00BE63B7"/>
    <w:rsid w:val="00BE7372"/>
    <w:rsid w:val="00BF43D1"/>
    <w:rsid w:val="00BF493C"/>
    <w:rsid w:val="00BF56BB"/>
    <w:rsid w:val="00BF57F3"/>
    <w:rsid w:val="00C00CF0"/>
    <w:rsid w:val="00C010DB"/>
    <w:rsid w:val="00C0147C"/>
    <w:rsid w:val="00C01699"/>
    <w:rsid w:val="00C01997"/>
    <w:rsid w:val="00C02F44"/>
    <w:rsid w:val="00C04FB2"/>
    <w:rsid w:val="00C061D2"/>
    <w:rsid w:val="00C06667"/>
    <w:rsid w:val="00C10C29"/>
    <w:rsid w:val="00C10D1C"/>
    <w:rsid w:val="00C11538"/>
    <w:rsid w:val="00C12120"/>
    <w:rsid w:val="00C13712"/>
    <w:rsid w:val="00C15082"/>
    <w:rsid w:val="00C152DC"/>
    <w:rsid w:val="00C15BB5"/>
    <w:rsid w:val="00C15DAE"/>
    <w:rsid w:val="00C16D93"/>
    <w:rsid w:val="00C17AF4"/>
    <w:rsid w:val="00C2129D"/>
    <w:rsid w:val="00C21340"/>
    <w:rsid w:val="00C2254C"/>
    <w:rsid w:val="00C247C0"/>
    <w:rsid w:val="00C251AB"/>
    <w:rsid w:val="00C25AE9"/>
    <w:rsid w:val="00C31120"/>
    <w:rsid w:val="00C31D3A"/>
    <w:rsid w:val="00C321A4"/>
    <w:rsid w:val="00C350B8"/>
    <w:rsid w:val="00C35267"/>
    <w:rsid w:val="00C35F4F"/>
    <w:rsid w:val="00C3660E"/>
    <w:rsid w:val="00C37391"/>
    <w:rsid w:val="00C374C9"/>
    <w:rsid w:val="00C37CF8"/>
    <w:rsid w:val="00C404DA"/>
    <w:rsid w:val="00C40C5A"/>
    <w:rsid w:val="00C437A0"/>
    <w:rsid w:val="00C45529"/>
    <w:rsid w:val="00C46C5B"/>
    <w:rsid w:val="00C51C30"/>
    <w:rsid w:val="00C53982"/>
    <w:rsid w:val="00C56E8F"/>
    <w:rsid w:val="00C570F4"/>
    <w:rsid w:val="00C573D6"/>
    <w:rsid w:val="00C6013E"/>
    <w:rsid w:val="00C62A62"/>
    <w:rsid w:val="00C62E72"/>
    <w:rsid w:val="00C64881"/>
    <w:rsid w:val="00C66085"/>
    <w:rsid w:val="00C66913"/>
    <w:rsid w:val="00C66F75"/>
    <w:rsid w:val="00C67C75"/>
    <w:rsid w:val="00C70503"/>
    <w:rsid w:val="00C70D97"/>
    <w:rsid w:val="00C71628"/>
    <w:rsid w:val="00C74469"/>
    <w:rsid w:val="00C74D4A"/>
    <w:rsid w:val="00C758B1"/>
    <w:rsid w:val="00C77652"/>
    <w:rsid w:val="00C81BC8"/>
    <w:rsid w:val="00C832C0"/>
    <w:rsid w:val="00C844DC"/>
    <w:rsid w:val="00C86150"/>
    <w:rsid w:val="00C8622F"/>
    <w:rsid w:val="00C867AD"/>
    <w:rsid w:val="00C86B02"/>
    <w:rsid w:val="00C86D05"/>
    <w:rsid w:val="00C879E9"/>
    <w:rsid w:val="00C912B7"/>
    <w:rsid w:val="00C921B2"/>
    <w:rsid w:val="00C927CE"/>
    <w:rsid w:val="00C92C21"/>
    <w:rsid w:val="00C932E9"/>
    <w:rsid w:val="00C9345B"/>
    <w:rsid w:val="00C95901"/>
    <w:rsid w:val="00C95ECA"/>
    <w:rsid w:val="00CA0793"/>
    <w:rsid w:val="00CA14C0"/>
    <w:rsid w:val="00CA16FE"/>
    <w:rsid w:val="00CA3434"/>
    <w:rsid w:val="00CA4B10"/>
    <w:rsid w:val="00CA6554"/>
    <w:rsid w:val="00CA7EFF"/>
    <w:rsid w:val="00CB078E"/>
    <w:rsid w:val="00CB2371"/>
    <w:rsid w:val="00CB287D"/>
    <w:rsid w:val="00CB3F10"/>
    <w:rsid w:val="00CB46F7"/>
    <w:rsid w:val="00CB56B9"/>
    <w:rsid w:val="00CB6D6A"/>
    <w:rsid w:val="00CB734E"/>
    <w:rsid w:val="00CB79B2"/>
    <w:rsid w:val="00CB79FF"/>
    <w:rsid w:val="00CB7D9B"/>
    <w:rsid w:val="00CC08E5"/>
    <w:rsid w:val="00CC2C0C"/>
    <w:rsid w:val="00CC2DC2"/>
    <w:rsid w:val="00CC3BFE"/>
    <w:rsid w:val="00CC5A1E"/>
    <w:rsid w:val="00CC5F51"/>
    <w:rsid w:val="00CC77FD"/>
    <w:rsid w:val="00CD53CE"/>
    <w:rsid w:val="00CD55E9"/>
    <w:rsid w:val="00CD613C"/>
    <w:rsid w:val="00CD786D"/>
    <w:rsid w:val="00CE0B35"/>
    <w:rsid w:val="00CE190C"/>
    <w:rsid w:val="00CE3B21"/>
    <w:rsid w:val="00CE3FEE"/>
    <w:rsid w:val="00CE601A"/>
    <w:rsid w:val="00CE6EB1"/>
    <w:rsid w:val="00CF01BD"/>
    <w:rsid w:val="00CF0D37"/>
    <w:rsid w:val="00CF1B20"/>
    <w:rsid w:val="00CF1DD1"/>
    <w:rsid w:val="00CF2F16"/>
    <w:rsid w:val="00CF35B6"/>
    <w:rsid w:val="00CF3D78"/>
    <w:rsid w:val="00CF4F69"/>
    <w:rsid w:val="00CF5AF5"/>
    <w:rsid w:val="00CF62EE"/>
    <w:rsid w:val="00CF667B"/>
    <w:rsid w:val="00D02C18"/>
    <w:rsid w:val="00D03144"/>
    <w:rsid w:val="00D04F2A"/>
    <w:rsid w:val="00D06756"/>
    <w:rsid w:val="00D102A2"/>
    <w:rsid w:val="00D10CAE"/>
    <w:rsid w:val="00D116A1"/>
    <w:rsid w:val="00D11F02"/>
    <w:rsid w:val="00D12C88"/>
    <w:rsid w:val="00D12DE5"/>
    <w:rsid w:val="00D13C37"/>
    <w:rsid w:val="00D13FC4"/>
    <w:rsid w:val="00D1498B"/>
    <w:rsid w:val="00D14E1E"/>
    <w:rsid w:val="00D155B3"/>
    <w:rsid w:val="00D15AB4"/>
    <w:rsid w:val="00D16208"/>
    <w:rsid w:val="00D16DC2"/>
    <w:rsid w:val="00D2025E"/>
    <w:rsid w:val="00D22633"/>
    <w:rsid w:val="00D22998"/>
    <w:rsid w:val="00D23A4E"/>
    <w:rsid w:val="00D24774"/>
    <w:rsid w:val="00D253A7"/>
    <w:rsid w:val="00D25711"/>
    <w:rsid w:val="00D2713E"/>
    <w:rsid w:val="00D27DD9"/>
    <w:rsid w:val="00D303B7"/>
    <w:rsid w:val="00D30ABA"/>
    <w:rsid w:val="00D3169A"/>
    <w:rsid w:val="00D316AB"/>
    <w:rsid w:val="00D32582"/>
    <w:rsid w:val="00D326EB"/>
    <w:rsid w:val="00D3344C"/>
    <w:rsid w:val="00D35130"/>
    <w:rsid w:val="00D35F63"/>
    <w:rsid w:val="00D3659F"/>
    <w:rsid w:val="00D36643"/>
    <w:rsid w:val="00D37099"/>
    <w:rsid w:val="00D41D8A"/>
    <w:rsid w:val="00D42D2F"/>
    <w:rsid w:val="00D433C9"/>
    <w:rsid w:val="00D4424F"/>
    <w:rsid w:val="00D44920"/>
    <w:rsid w:val="00D454A4"/>
    <w:rsid w:val="00D46545"/>
    <w:rsid w:val="00D468E4"/>
    <w:rsid w:val="00D46F8F"/>
    <w:rsid w:val="00D47898"/>
    <w:rsid w:val="00D50050"/>
    <w:rsid w:val="00D53026"/>
    <w:rsid w:val="00D533C6"/>
    <w:rsid w:val="00D53459"/>
    <w:rsid w:val="00D53771"/>
    <w:rsid w:val="00D53AB4"/>
    <w:rsid w:val="00D54BE2"/>
    <w:rsid w:val="00D558A0"/>
    <w:rsid w:val="00D569D6"/>
    <w:rsid w:val="00D571FE"/>
    <w:rsid w:val="00D57D2E"/>
    <w:rsid w:val="00D601FA"/>
    <w:rsid w:val="00D613CC"/>
    <w:rsid w:val="00D6192F"/>
    <w:rsid w:val="00D63DD9"/>
    <w:rsid w:val="00D64F38"/>
    <w:rsid w:val="00D6550F"/>
    <w:rsid w:val="00D65ED4"/>
    <w:rsid w:val="00D66D85"/>
    <w:rsid w:val="00D702EF"/>
    <w:rsid w:val="00D71450"/>
    <w:rsid w:val="00D71F7B"/>
    <w:rsid w:val="00D73428"/>
    <w:rsid w:val="00D73996"/>
    <w:rsid w:val="00D75594"/>
    <w:rsid w:val="00D76D11"/>
    <w:rsid w:val="00D7747E"/>
    <w:rsid w:val="00D7778E"/>
    <w:rsid w:val="00D80A18"/>
    <w:rsid w:val="00D827BC"/>
    <w:rsid w:val="00D82CD9"/>
    <w:rsid w:val="00D83D92"/>
    <w:rsid w:val="00D83FCB"/>
    <w:rsid w:val="00D85784"/>
    <w:rsid w:val="00D87241"/>
    <w:rsid w:val="00D87CC8"/>
    <w:rsid w:val="00D90C04"/>
    <w:rsid w:val="00D92499"/>
    <w:rsid w:val="00D93603"/>
    <w:rsid w:val="00D93AF0"/>
    <w:rsid w:val="00D959F4"/>
    <w:rsid w:val="00D964A9"/>
    <w:rsid w:val="00D97A97"/>
    <w:rsid w:val="00D97F08"/>
    <w:rsid w:val="00DA03AE"/>
    <w:rsid w:val="00DA0A48"/>
    <w:rsid w:val="00DA10B6"/>
    <w:rsid w:val="00DA17FF"/>
    <w:rsid w:val="00DA1AA5"/>
    <w:rsid w:val="00DB2B13"/>
    <w:rsid w:val="00DB3969"/>
    <w:rsid w:val="00DB3E03"/>
    <w:rsid w:val="00DB44BC"/>
    <w:rsid w:val="00DB562A"/>
    <w:rsid w:val="00DB5A9B"/>
    <w:rsid w:val="00DB613B"/>
    <w:rsid w:val="00DB623E"/>
    <w:rsid w:val="00DB62AF"/>
    <w:rsid w:val="00DB6FB4"/>
    <w:rsid w:val="00DB7C13"/>
    <w:rsid w:val="00DC09F0"/>
    <w:rsid w:val="00DC16E9"/>
    <w:rsid w:val="00DC19DA"/>
    <w:rsid w:val="00DC35C3"/>
    <w:rsid w:val="00DC4B21"/>
    <w:rsid w:val="00DC5BE4"/>
    <w:rsid w:val="00DC5C96"/>
    <w:rsid w:val="00DC66D1"/>
    <w:rsid w:val="00DC6E1D"/>
    <w:rsid w:val="00DC7167"/>
    <w:rsid w:val="00DD0CF4"/>
    <w:rsid w:val="00DD12BE"/>
    <w:rsid w:val="00DD1C4B"/>
    <w:rsid w:val="00DD29E5"/>
    <w:rsid w:val="00DD3624"/>
    <w:rsid w:val="00DD4223"/>
    <w:rsid w:val="00DD612B"/>
    <w:rsid w:val="00DE0168"/>
    <w:rsid w:val="00DE091E"/>
    <w:rsid w:val="00DE152E"/>
    <w:rsid w:val="00DE3154"/>
    <w:rsid w:val="00DE396E"/>
    <w:rsid w:val="00DE44E1"/>
    <w:rsid w:val="00DE45C4"/>
    <w:rsid w:val="00DE6527"/>
    <w:rsid w:val="00DE7143"/>
    <w:rsid w:val="00DE747E"/>
    <w:rsid w:val="00DE7B14"/>
    <w:rsid w:val="00DF09BD"/>
    <w:rsid w:val="00DF0C72"/>
    <w:rsid w:val="00DF0F34"/>
    <w:rsid w:val="00DF133D"/>
    <w:rsid w:val="00DF3719"/>
    <w:rsid w:val="00DF3873"/>
    <w:rsid w:val="00DF4887"/>
    <w:rsid w:val="00DF61ED"/>
    <w:rsid w:val="00E00C9D"/>
    <w:rsid w:val="00E01CC9"/>
    <w:rsid w:val="00E0476F"/>
    <w:rsid w:val="00E048C7"/>
    <w:rsid w:val="00E04B3A"/>
    <w:rsid w:val="00E04BAF"/>
    <w:rsid w:val="00E06976"/>
    <w:rsid w:val="00E06CC5"/>
    <w:rsid w:val="00E06DD6"/>
    <w:rsid w:val="00E078B5"/>
    <w:rsid w:val="00E11B1A"/>
    <w:rsid w:val="00E12D3C"/>
    <w:rsid w:val="00E1352E"/>
    <w:rsid w:val="00E148FC"/>
    <w:rsid w:val="00E1548B"/>
    <w:rsid w:val="00E158BD"/>
    <w:rsid w:val="00E237DE"/>
    <w:rsid w:val="00E23D15"/>
    <w:rsid w:val="00E25508"/>
    <w:rsid w:val="00E27CE5"/>
    <w:rsid w:val="00E27EAC"/>
    <w:rsid w:val="00E3010F"/>
    <w:rsid w:val="00E33051"/>
    <w:rsid w:val="00E333E8"/>
    <w:rsid w:val="00E34A2A"/>
    <w:rsid w:val="00E352E9"/>
    <w:rsid w:val="00E354F3"/>
    <w:rsid w:val="00E35A18"/>
    <w:rsid w:val="00E36370"/>
    <w:rsid w:val="00E37A30"/>
    <w:rsid w:val="00E41A6D"/>
    <w:rsid w:val="00E426D6"/>
    <w:rsid w:val="00E43D0C"/>
    <w:rsid w:val="00E47FC2"/>
    <w:rsid w:val="00E51006"/>
    <w:rsid w:val="00E51510"/>
    <w:rsid w:val="00E53507"/>
    <w:rsid w:val="00E5445C"/>
    <w:rsid w:val="00E54ADB"/>
    <w:rsid w:val="00E57C03"/>
    <w:rsid w:val="00E607C7"/>
    <w:rsid w:val="00E6102B"/>
    <w:rsid w:val="00E61A23"/>
    <w:rsid w:val="00E62BFA"/>
    <w:rsid w:val="00E63CC9"/>
    <w:rsid w:val="00E6433A"/>
    <w:rsid w:val="00E6434F"/>
    <w:rsid w:val="00E6568E"/>
    <w:rsid w:val="00E65D03"/>
    <w:rsid w:val="00E70738"/>
    <w:rsid w:val="00E713DE"/>
    <w:rsid w:val="00E71510"/>
    <w:rsid w:val="00E72041"/>
    <w:rsid w:val="00E733DD"/>
    <w:rsid w:val="00E74789"/>
    <w:rsid w:val="00E75F87"/>
    <w:rsid w:val="00E77353"/>
    <w:rsid w:val="00E801AF"/>
    <w:rsid w:val="00E802B0"/>
    <w:rsid w:val="00E832BD"/>
    <w:rsid w:val="00E85060"/>
    <w:rsid w:val="00E85518"/>
    <w:rsid w:val="00E87237"/>
    <w:rsid w:val="00E90454"/>
    <w:rsid w:val="00E911C4"/>
    <w:rsid w:val="00E9180D"/>
    <w:rsid w:val="00E935D4"/>
    <w:rsid w:val="00E93813"/>
    <w:rsid w:val="00E939D4"/>
    <w:rsid w:val="00E93BEE"/>
    <w:rsid w:val="00E940D6"/>
    <w:rsid w:val="00E95381"/>
    <w:rsid w:val="00E96F33"/>
    <w:rsid w:val="00E97FCC"/>
    <w:rsid w:val="00EA0FD9"/>
    <w:rsid w:val="00EA3449"/>
    <w:rsid w:val="00EA447B"/>
    <w:rsid w:val="00EA5255"/>
    <w:rsid w:val="00EA76BF"/>
    <w:rsid w:val="00EA797A"/>
    <w:rsid w:val="00EA7FE3"/>
    <w:rsid w:val="00EB02DA"/>
    <w:rsid w:val="00EB0F8F"/>
    <w:rsid w:val="00EB10C2"/>
    <w:rsid w:val="00EB16AC"/>
    <w:rsid w:val="00EB22A7"/>
    <w:rsid w:val="00EB251C"/>
    <w:rsid w:val="00EB3F5A"/>
    <w:rsid w:val="00EB57A5"/>
    <w:rsid w:val="00EB5B88"/>
    <w:rsid w:val="00EB69DB"/>
    <w:rsid w:val="00EB7667"/>
    <w:rsid w:val="00EB78B1"/>
    <w:rsid w:val="00EB7AF9"/>
    <w:rsid w:val="00EC0DC1"/>
    <w:rsid w:val="00EC0DFC"/>
    <w:rsid w:val="00EC103E"/>
    <w:rsid w:val="00EC23AD"/>
    <w:rsid w:val="00EC2AC8"/>
    <w:rsid w:val="00EC3525"/>
    <w:rsid w:val="00EC3A82"/>
    <w:rsid w:val="00EC3F47"/>
    <w:rsid w:val="00EC6330"/>
    <w:rsid w:val="00EC66D4"/>
    <w:rsid w:val="00EC7263"/>
    <w:rsid w:val="00EC7822"/>
    <w:rsid w:val="00EC7834"/>
    <w:rsid w:val="00ED08AF"/>
    <w:rsid w:val="00ED1DDE"/>
    <w:rsid w:val="00ED28F3"/>
    <w:rsid w:val="00ED3D09"/>
    <w:rsid w:val="00ED415D"/>
    <w:rsid w:val="00ED59C0"/>
    <w:rsid w:val="00ED6EEB"/>
    <w:rsid w:val="00ED73CF"/>
    <w:rsid w:val="00EE0922"/>
    <w:rsid w:val="00EE22F7"/>
    <w:rsid w:val="00EE4078"/>
    <w:rsid w:val="00EE4DC7"/>
    <w:rsid w:val="00EE5284"/>
    <w:rsid w:val="00EE53BE"/>
    <w:rsid w:val="00EE6384"/>
    <w:rsid w:val="00EE7C5E"/>
    <w:rsid w:val="00EF09EE"/>
    <w:rsid w:val="00EF0A4B"/>
    <w:rsid w:val="00EF1639"/>
    <w:rsid w:val="00EF185D"/>
    <w:rsid w:val="00EF628C"/>
    <w:rsid w:val="00F0028D"/>
    <w:rsid w:val="00F011AD"/>
    <w:rsid w:val="00F01214"/>
    <w:rsid w:val="00F01C3D"/>
    <w:rsid w:val="00F01E75"/>
    <w:rsid w:val="00F0224F"/>
    <w:rsid w:val="00F04B45"/>
    <w:rsid w:val="00F056D6"/>
    <w:rsid w:val="00F11138"/>
    <w:rsid w:val="00F114AD"/>
    <w:rsid w:val="00F11848"/>
    <w:rsid w:val="00F12BDB"/>
    <w:rsid w:val="00F15C80"/>
    <w:rsid w:val="00F16394"/>
    <w:rsid w:val="00F173AA"/>
    <w:rsid w:val="00F20593"/>
    <w:rsid w:val="00F2112E"/>
    <w:rsid w:val="00F2241D"/>
    <w:rsid w:val="00F23650"/>
    <w:rsid w:val="00F24C32"/>
    <w:rsid w:val="00F2605C"/>
    <w:rsid w:val="00F2787B"/>
    <w:rsid w:val="00F30D48"/>
    <w:rsid w:val="00F33D4D"/>
    <w:rsid w:val="00F34F4D"/>
    <w:rsid w:val="00F36C40"/>
    <w:rsid w:val="00F409E2"/>
    <w:rsid w:val="00F42445"/>
    <w:rsid w:val="00F43EB4"/>
    <w:rsid w:val="00F4466D"/>
    <w:rsid w:val="00F466BB"/>
    <w:rsid w:val="00F506CC"/>
    <w:rsid w:val="00F513F5"/>
    <w:rsid w:val="00F522A3"/>
    <w:rsid w:val="00F52808"/>
    <w:rsid w:val="00F54807"/>
    <w:rsid w:val="00F54977"/>
    <w:rsid w:val="00F56EE1"/>
    <w:rsid w:val="00F57FB5"/>
    <w:rsid w:val="00F60985"/>
    <w:rsid w:val="00F6234B"/>
    <w:rsid w:val="00F62830"/>
    <w:rsid w:val="00F63AB0"/>
    <w:rsid w:val="00F65C69"/>
    <w:rsid w:val="00F66204"/>
    <w:rsid w:val="00F66CE3"/>
    <w:rsid w:val="00F70ACB"/>
    <w:rsid w:val="00F71008"/>
    <w:rsid w:val="00F7186C"/>
    <w:rsid w:val="00F74502"/>
    <w:rsid w:val="00F74ACA"/>
    <w:rsid w:val="00F7573D"/>
    <w:rsid w:val="00F75D58"/>
    <w:rsid w:val="00F76A6C"/>
    <w:rsid w:val="00F76E41"/>
    <w:rsid w:val="00F77914"/>
    <w:rsid w:val="00F8019D"/>
    <w:rsid w:val="00F80E8E"/>
    <w:rsid w:val="00F83343"/>
    <w:rsid w:val="00F837D2"/>
    <w:rsid w:val="00F8514B"/>
    <w:rsid w:val="00F85ED6"/>
    <w:rsid w:val="00F913E8"/>
    <w:rsid w:val="00F91410"/>
    <w:rsid w:val="00F91890"/>
    <w:rsid w:val="00F91E07"/>
    <w:rsid w:val="00F92B16"/>
    <w:rsid w:val="00F92DD6"/>
    <w:rsid w:val="00F940DC"/>
    <w:rsid w:val="00F94472"/>
    <w:rsid w:val="00F94601"/>
    <w:rsid w:val="00F94C65"/>
    <w:rsid w:val="00F9612C"/>
    <w:rsid w:val="00FA09AE"/>
    <w:rsid w:val="00FA2183"/>
    <w:rsid w:val="00FA34CC"/>
    <w:rsid w:val="00FA530E"/>
    <w:rsid w:val="00FA660B"/>
    <w:rsid w:val="00FB158E"/>
    <w:rsid w:val="00FB6933"/>
    <w:rsid w:val="00FB6B1B"/>
    <w:rsid w:val="00FB6C14"/>
    <w:rsid w:val="00FB6D69"/>
    <w:rsid w:val="00FC12BF"/>
    <w:rsid w:val="00FC13FA"/>
    <w:rsid w:val="00FC2072"/>
    <w:rsid w:val="00FC2889"/>
    <w:rsid w:val="00FC5107"/>
    <w:rsid w:val="00FC53D2"/>
    <w:rsid w:val="00FC63AF"/>
    <w:rsid w:val="00FD069F"/>
    <w:rsid w:val="00FD0E3C"/>
    <w:rsid w:val="00FD2A25"/>
    <w:rsid w:val="00FD2CA4"/>
    <w:rsid w:val="00FD416F"/>
    <w:rsid w:val="00FD46E8"/>
    <w:rsid w:val="00FD5F2B"/>
    <w:rsid w:val="00FD6692"/>
    <w:rsid w:val="00FD6BBF"/>
    <w:rsid w:val="00FD7228"/>
    <w:rsid w:val="00FD7AFB"/>
    <w:rsid w:val="00FE10EC"/>
    <w:rsid w:val="00FE2520"/>
    <w:rsid w:val="00FE3952"/>
    <w:rsid w:val="00FE3FEA"/>
    <w:rsid w:val="00FE59D2"/>
    <w:rsid w:val="00FE61A3"/>
    <w:rsid w:val="00FE6947"/>
    <w:rsid w:val="00FE6FB8"/>
    <w:rsid w:val="00FF2F52"/>
    <w:rsid w:val="00FF4229"/>
    <w:rsid w:val="00FF4425"/>
    <w:rsid w:val="00FF49AD"/>
    <w:rsid w:val="00FF4D22"/>
    <w:rsid w:val="00FF6AB2"/>
    <w:rsid w:val="00FF6FF1"/>
    <w:rsid w:val="00FF7784"/>
    <w:rsid w:val="00FF79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BD2E8B"/>
  <w15:docId w15:val="{5ED55131-29BC-40B3-9AC9-CB7F80165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nhideWhenUsed="1" w:qFormat="1"/>
    <w:lsdException w:name="heading 3" w:locked="1" w:unhideWhenUsed="1" w:qFormat="1"/>
    <w:lsdException w:name="heading 4" w:locked="1" w:unhideWhenUsed="1" w:qFormat="1"/>
    <w:lsdException w:name="heading 5" w:locked="1" w:unhideWhenUsed="1" w:qFormat="1"/>
    <w:lsdException w:name="heading 6" w:locked="1" w:unhideWhenUsed="1" w:qFormat="1"/>
    <w:lsdException w:name="heading 7" w:locked="1" w:unhideWhenUsed="1" w:qFormat="1"/>
    <w:lsdException w:name="heading 8" w:locked="1"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nhideWhenUsed="1"/>
    <w:lsdException w:name="toc 2" w:locked="1" w:unhideWhenUsed="1"/>
    <w:lsdException w:name="toc 3" w:locked="1" w:unhideWhenUsed="1"/>
    <w:lsdException w:name="toc 4" w:locked="1" w:unhideWhenUsed="1"/>
    <w:lsdException w:name="toc 5" w:locked="1"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F0E"/>
    <w:pPr>
      <w:jc w:val="both"/>
    </w:pPr>
    <w:rPr>
      <w:rFonts w:ascii="Arial" w:hAnsi="Arial"/>
      <w:sz w:val="20"/>
      <w:szCs w:val="24"/>
      <w:lang w:eastAsia="fr-FR"/>
    </w:rPr>
  </w:style>
  <w:style w:type="paragraph" w:styleId="Heading1">
    <w:name w:val="heading 1"/>
    <w:basedOn w:val="Titre1"/>
    <w:next w:val="Normal"/>
    <w:link w:val="Heading1Char"/>
    <w:uiPriority w:val="99"/>
    <w:qFormat/>
    <w:rsid w:val="00861453"/>
    <w:pPr>
      <w:outlineLvl w:val="0"/>
    </w:pPr>
  </w:style>
  <w:style w:type="paragraph" w:styleId="Heading2">
    <w:name w:val="heading 2"/>
    <w:basedOn w:val="Heading4"/>
    <w:link w:val="Heading2Char"/>
    <w:uiPriority w:val="99"/>
    <w:qFormat/>
    <w:rsid w:val="00861453"/>
    <w:pPr>
      <w:outlineLvl w:val="1"/>
    </w:pPr>
  </w:style>
  <w:style w:type="paragraph" w:styleId="Heading3">
    <w:name w:val="heading 3"/>
    <w:basedOn w:val="Heading7"/>
    <w:next w:val="Normal"/>
    <w:link w:val="Heading3Char"/>
    <w:uiPriority w:val="99"/>
    <w:qFormat/>
    <w:rsid w:val="00861453"/>
    <w:pPr>
      <w:outlineLvl w:val="2"/>
    </w:pPr>
  </w:style>
  <w:style w:type="paragraph" w:styleId="Heading4">
    <w:name w:val="heading 4"/>
    <w:basedOn w:val="Titre4"/>
    <w:next w:val="Normal"/>
    <w:link w:val="Heading4Char"/>
    <w:uiPriority w:val="99"/>
    <w:qFormat/>
    <w:rsid w:val="00861453"/>
    <w:pPr>
      <w:outlineLvl w:val="3"/>
    </w:pPr>
  </w:style>
  <w:style w:type="paragraph" w:styleId="Heading5">
    <w:name w:val="heading 5"/>
    <w:basedOn w:val="Titre5"/>
    <w:next w:val="Normal"/>
    <w:link w:val="Heading5Char"/>
    <w:uiPriority w:val="99"/>
    <w:qFormat/>
    <w:rsid w:val="00861453"/>
    <w:pPr>
      <w:outlineLvl w:val="4"/>
    </w:pPr>
  </w:style>
  <w:style w:type="paragraph" w:styleId="Heading6">
    <w:name w:val="heading 6"/>
    <w:basedOn w:val="Heading8"/>
    <w:next w:val="Normal"/>
    <w:link w:val="Heading6Char"/>
    <w:uiPriority w:val="99"/>
    <w:qFormat/>
    <w:rsid w:val="00861453"/>
    <w:pPr>
      <w:outlineLvl w:val="5"/>
    </w:pPr>
  </w:style>
  <w:style w:type="paragraph" w:styleId="Heading7">
    <w:name w:val="heading 7"/>
    <w:basedOn w:val="Titre7"/>
    <w:next w:val="Normal"/>
    <w:link w:val="Heading7Char"/>
    <w:uiPriority w:val="99"/>
    <w:qFormat/>
    <w:rsid w:val="00861453"/>
    <w:pPr>
      <w:outlineLvl w:val="6"/>
    </w:pPr>
  </w:style>
  <w:style w:type="paragraph" w:styleId="Heading8">
    <w:name w:val="heading 8"/>
    <w:basedOn w:val="Titre8"/>
    <w:next w:val="Normal"/>
    <w:link w:val="Heading8Char"/>
    <w:uiPriority w:val="99"/>
    <w:qFormat/>
    <w:rsid w:val="00861453"/>
    <w:pPr>
      <w:outlineLvl w:val="7"/>
    </w:pPr>
  </w:style>
  <w:style w:type="paragraph" w:styleId="Heading9">
    <w:name w:val="heading 9"/>
    <w:basedOn w:val="Titre9"/>
    <w:next w:val="Normal"/>
    <w:link w:val="Heading9Char"/>
    <w:uiPriority w:val="99"/>
    <w:qFormat/>
    <w:rsid w:val="00861453"/>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4B8"/>
    <w:rPr>
      <w:rFonts w:asciiTheme="majorHAnsi" w:eastAsiaTheme="majorEastAsia" w:hAnsiTheme="majorHAnsi" w:cstheme="majorBidi"/>
      <w:b/>
      <w:bCs/>
      <w:kern w:val="32"/>
      <w:sz w:val="32"/>
      <w:szCs w:val="32"/>
      <w:lang w:eastAsia="fr-FR"/>
    </w:rPr>
  </w:style>
  <w:style w:type="character" w:customStyle="1" w:styleId="Heading2Char">
    <w:name w:val="Heading 2 Char"/>
    <w:basedOn w:val="DefaultParagraphFont"/>
    <w:link w:val="Heading2"/>
    <w:uiPriority w:val="99"/>
    <w:locked/>
    <w:rsid w:val="00861453"/>
    <w:rPr>
      <w:rFonts w:ascii="Sodexho" w:hAnsi="Sodexho"/>
      <w:color w:val="FF412E"/>
      <w:sz w:val="24"/>
      <w:lang w:val="en-US" w:eastAsia="fr-FR"/>
    </w:rPr>
  </w:style>
  <w:style w:type="character" w:customStyle="1" w:styleId="Heading3Char">
    <w:name w:val="Heading 3 Char"/>
    <w:basedOn w:val="DefaultParagraphFont"/>
    <w:link w:val="Heading3"/>
    <w:uiPriority w:val="9"/>
    <w:semiHidden/>
    <w:rsid w:val="003064B8"/>
    <w:rPr>
      <w:rFonts w:asciiTheme="majorHAnsi" w:eastAsiaTheme="majorEastAsia" w:hAnsiTheme="majorHAnsi" w:cstheme="majorBidi"/>
      <w:b/>
      <w:bCs/>
      <w:sz w:val="26"/>
      <w:szCs w:val="26"/>
      <w:lang w:eastAsia="fr-FR"/>
    </w:rPr>
  </w:style>
  <w:style w:type="character" w:customStyle="1" w:styleId="Heading4Char">
    <w:name w:val="Heading 4 Char"/>
    <w:basedOn w:val="DefaultParagraphFont"/>
    <w:link w:val="Heading4"/>
    <w:uiPriority w:val="9"/>
    <w:semiHidden/>
    <w:rsid w:val="003064B8"/>
    <w:rPr>
      <w:rFonts w:asciiTheme="minorHAnsi" w:eastAsiaTheme="minorEastAsia" w:hAnsiTheme="minorHAnsi" w:cstheme="minorBidi"/>
      <w:b/>
      <w:bCs/>
      <w:sz w:val="28"/>
      <w:szCs w:val="28"/>
      <w:lang w:eastAsia="fr-FR"/>
    </w:rPr>
  </w:style>
  <w:style w:type="character" w:customStyle="1" w:styleId="Heading5Char">
    <w:name w:val="Heading 5 Char"/>
    <w:basedOn w:val="DefaultParagraphFont"/>
    <w:link w:val="Heading5"/>
    <w:uiPriority w:val="9"/>
    <w:semiHidden/>
    <w:rsid w:val="003064B8"/>
    <w:rPr>
      <w:rFonts w:asciiTheme="minorHAnsi" w:eastAsiaTheme="minorEastAsia" w:hAnsiTheme="minorHAnsi" w:cstheme="minorBidi"/>
      <w:b/>
      <w:bCs/>
      <w:i/>
      <w:iCs/>
      <w:sz w:val="26"/>
      <w:szCs w:val="26"/>
      <w:lang w:eastAsia="fr-FR"/>
    </w:rPr>
  </w:style>
  <w:style w:type="character" w:customStyle="1" w:styleId="Heading6Char">
    <w:name w:val="Heading 6 Char"/>
    <w:basedOn w:val="DefaultParagraphFont"/>
    <w:link w:val="Heading6"/>
    <w:uiPriority w:val="9"/>
    <w:semiHidden/>
    <w:rsid w:val="003064B8"/>
    <w:rPr>
      <w:rFonts w:asciiTheme="minorHAnsi" w:eastAsiaTheme="minorEastAsia" w:hAnsiTheme="minorHAnsi" w:cstheme="minorBidi"/>
      <w:b/>
      <w:bCs/>
      <w:lang w:eastAsia="fr-FR"/>
    </w:rPr>
  </w:style>
  <w:style w:type="character" w:customStyle="1" w:styleId="Heading7Char">
    <w:name w:val="Heading 7 Char"/>
    <w:basedOn w:val="DefaultParagraphFont"/>
    <w:link w:val="Heading7"/>
    <w:uiPriority w:val="9"/>
    <w:semiHidden/>
    <w:rsid w:val="003064B8"/>
    <w:rPr>
      <w:rFonts w:asciiTheme="minorHAnsi" w:eastAsiaTheme="minorEastAsia" w:hAnsiTheme="minorHAnsi" w:cstheme="minorBidi"/>
      <w:sz w:val="24"/>
      <w:szCs w:val="24"/>
      <w:lang w:eastAsia="fr-FR"/>
    </w:rPr>
  </w:style>
  <w:style w:type="character" w:customStyle="1" w:styleId="Heading8Char">
    <w:name w:val="Heading 8 Char"/>
    <w:basedOn w:val="DefaultParagraphFont"/>
    <w:link w:val="Heading8"/>
    <w:uiPriority w:val="9"/>
    <w:semiHidden/>
    <w:rsid w:val="003064B8"/>
    <w:rPr>
      <w:rFonts w:asciiTheme="minorHAnsi" w:eastAsiaTheme="minorEastAsia" w:hAnsiTheme="minorHAnsi" w:cstheme="minorBidi"/>
      <w:i/>
      <w:iCs/>
      <w:sz w:val="24"/>
      <w:szCs w:val="24"/>
      <w:lang w:eastAsia="fr-FR"/>
    </w:rPr>
  </w:style>
  <w:style w:type="character" w:customStyle="1" w:styleId="Heading9Char">
    <w:name w:val="Heading 9 Char"/>
    <w:basedOn w:val="DefaultParagraphFont"/>
    <w:link w:val="Heading9"/>
    <w:uiPriority w:val="9"/>
    <w:semiHidden/>
    <w:rsid w:val="003064B8"/>
    <w:rPr>
      <w:rFonts w:asciiTheme="majorHAnsi" w:eastAsiaTheme="majorEastAsia" w:hAnsiTheme="majorHAnsi" w:cstheme="majorBidi"/>
      <w:lang w:eastAsia="fr-FR"/>
    </w:rPr>
  </w:style>
  <w:style w:type="paragraph" w:customStyle="1" w:styleId="Couleur">
    <w:name w:val="Couleur"/>
    <w:basedOn w:val="Normal"/>
    <w:link w:val="CouleurChar"/>
    <w:uiPriority w:val="99"/>
    <w:rsid w:val="006919C9"/>
    <w:rPr>
      <w:color w:val="A6CB12"/>
      <w:lang w:val="fr-FR"/>
    </w:rPr>
  </w:style>
  <w:style w:type="paragraph" w:customStyle="1" w:styleId="Couleur1">
    <w:name w:val="Couleur1"/>
    <w:basedOn w:val="Normal"/>
    <w:uiPriority w:val="99"/>
    <w:rsid w:val="0025738A"/>
    <w:rPr>
      <w:color w:val="983998"/>
    </w:rPr>
  </w:style>
  <w:style w:type="paragraph" w:styleId="TOC1">
    <w:name w:val="toc 1"/>
    <w:basedOn w:val="Normal"/>
    <w:next w:val="Normal"/>
    <w:autoRedefine/>
    <w:uiPriority w:val="99"/>
    <w:semiHidden/>
    <w:rsid w:val="00CB46F7"/>
    <w:pPr>
      <w:tabs>
        <w:tab w:val="left" w:pos="480"/>
        <w:tab w:val="right" w:leader="dot" w:pos="9060"/>
      </w:tabs>
    </w:pPr>
    <w:rPr>
      <w:rFonts w:ascii="DIN" w:hAnsi="DIN"/>
      <w:b/>
      <w:color w:val="678442"/>
      <w:sz w:val="24"/>
    </w:rPr>
  </w:style>
  <w:style w:type="paragraph" w:styleId="TOC2">
    <w:name w:val="toc 2"/>
    <w:basedOn w:val="Normal"/>
    <w:next w:val="Normal"/>
    <w:autoRedefine/>
    <w:uiPriority w:val="99"/>
    <w:semiHidden/>
    <w:rsid w:val="00525C18"/>
    <w:pPr>
      <w:ind w:left="240"/>
    </w:pPr>
    <w:rPr>
      <w:rFonts w:ascii="DIN" w:hAnsi="DIN"/>
      <w:b/>
      <w:color w:val="678442"/>
    </w:rPr>
  </w:style>
  <w:style w:type="paragraph" w:styleId="TOC3">
    <w:name w:val="toc 3"/>
    <w:basedOn w:val="Normal"/>
    <w:next w:val="Normal"/>
    <w:autoRedefine/>
    <w:uiPriority w:val="99"/>
    <w:semiHidden/>
    <w:rsid w:val="00525C18"/>
    <w:pPr>
      <w:ind w:left="480"/>
    </w:pPr>
    <w:rPr>
      <w:rFonts w:ascii="DIN" w:hAnsi="DIN"/>
      <w:color w:val="678442"/>
    </w:rPr>
  </w:style>
  <w:style w:type="paragraph" w:styleId="TOC4">
    <w:name w:val="toc 4"/>
    <w:basedOn w:val="Normal"/>
    <w:next w:val="Normal"/>
    <w:autoRedefine/>
    <w:uiPriority w:val="99"/>
    <w:semiHidden/>
    <w:rsid w:val="00525C18"/>
    <w:pPr>
      <w:ind w:left="720"/>
    </w:pPr>
    <w:rPr>
      <w:rFonts w:ascii="DIN" w:hAnsi="DIN"/>
      <w:color w:val="678442"/>
    </w:rPr>
  </w:style>
  <w:style w:type="paragraph" w:styleId="TOC5">
    <w:name w:val="toc 5"/>
    <w:basedOn w:val="Normal"/>
    <w:next w:val="Normal"/>
    <w:autoRedefine/>
    <w:uiPriority w:val="99"/>
    <w:semiHidden/>
    <w:rsid w:val="002F0417"/>
    <w:pPr>
      <w:jc w:val="left"/>
    </w:pPr>
  </w:style>
  <w:style w:type="character" w:styleId="Hyperlink">
    <w:name w:val="Hyperlink"/>
    <w:basedOn w:val="DefaultParagraphFont"/>
    <w:uiPriority w:val="99"/>
    <w:rsid w:val="005A7362"/>
    <w:rPr>
      <w:rFonts w:ascii="Arial" w:hAnsi="Arial" w:cs="Times New Roman"/>
      <w:color w:val="0000FF"/>
      <w:u w:val="single"/>
    </w:rPr>
  </w:style>
  <w:style w:type="table" w:styleId="TableGrid">
    <w:name w:val="Table Grid"/>
    <w:basedOn w:val="TableNormal"/>
    <w:uiPriority w:val="99"/>
    <w:rsid w:val="00C86B02"/>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E15D2"/>
    <w:rPr>
      <w:rFonts w:ascii="Tahoma" w:hAnsi="Tahoma"/>
      <w:sz w:val="16"/>
      <w:szCs w:val="16"/>
    </w:rPr>
  </w:style>
  <w:style w:type="character" w:customStyle="1" w:styleId="BalloonTextChar">
    <w:name w:val="Balloon Text Char"/>
    <w:basedOn w:val="DefaultParagraphFont"/>
    <w:link w:val="BalloonText"/>
    <w:uiPriority w:val="99"/>
    <w:semiHidden/>
    <w:rsid w:val="003064B8"/>
    <w:rPr>
      <w:sz w:val="0"/>
      <w:szCs w:val="0"/>
      <w:lang w:eastAsia="fr-FR"/>
    </w:rPr>
  </w:style>
  <w:style w:type="paragraph" w:styleId="Header">
    <w:name w:val="header"/>
    <w:basedOn w:val="Normal"/>
    <w:link w:val="HeaderChar"/>
    <w:uiPriority w:val="99"/>
    <w:rsid w:val="002B0280"/>
    <w:pPr>
      <w:tabs>
        <w:tab w:val="center" w:pos="4536"/>
        <w:tab w:val="right" w:pos="9072"/>
      </w:tabs>
    </w:pPr>
  </w:style>
  <w:style w:type="character" w:customStyle="1" w:styleId="HeaderChar">
    <w:name w:val="Header Char"/>
    <w:basedOn w:val="DefaultParagraphFont"/>
    <w:link w:val="Header"/>
    <w:uiPriority w:val="99"/>
    <w:semiHidden/>
    <w:rsid w:val="003064B8"/>
    <w:rPr>
      <w:rFonts w:ascii="Arial" w:hAnsi="Arial"/>
      <w:sz w:val="20"/>
      <w:szCs w:val="24"/>
      <w:lang w:eastAsia="fr-FR"/>
    </w:rPr>
  </w:style>
  <w:style w:type="paragraph" w:styleId="Footer">
    <w:name w:val="footer"/>
    <w:basedOn w:val="Normal"/>
    <w:link w:val="FooterChar"/>
    <w:uiPriority w:val="99"/>
    <w:rsid w:val="002B0280"/>
    <w:pPr>
      <w:tabs>
        <w:tab w:val="center" w:pos="4536"/>
        <w:tab w:val="right" w:pos="9072"/>
      </w:tabs>
    </w:pPr>
  </w:style>
  <w:style w:type="character" w:customStyle="1" w:styleId="FooterChar">
    <w:name w:val="Footer Char"/>
    <w:basedOn w:val="DefaultParagraphFont"/>
    <w:link w:val="Footer"/>
    <w:uiPriority w:val="99"/>
    <w:semiHidden/>
    <w:rsid w:val="003064B8"/>
    <w:rPr>
      <w:rFonts w:ascii="Arial" w:hAnsi="Arial"/>
      <w:sz w:val="20"/>
      <w:szCs w:val="24"/>
      <w:lang w:eastAsia="fr-FR"/>
    </w:rPr>
  </w:style>
  <w:style w:type="paragraph" w:customStyle="1" w:styleId="Bristol">
    <w:name w:val="Bristol"/>
    <w:basedOn w:val="Couleur"/>
    <w:uiPriority w:val="99"/>
    <w:rsid w:val="00D12DE5"/>
    <w:pPr>
      <w:spacing w:line="560" w:lineRule="exact"/>
      <w:jc w:val="center"/>
    </w:pPr>
    <w:rPr>
      <w:rFonts w:ascii="Sodexho" w:hAnsi="Sodexho"/>
      <w:sz w:val="64"/>
      <w:szCs w:val="64"/>
    </w:rPr>
  </w:style>
  <w:style w:type="paragraph" w:customStyle="1" w:styleId="DpartementBristol">
    <w:name w:val="Département Bristol"/>
    <w:basedOn w:val="Couleur1"/>
    <w:uiPriority w:val="99"/>
    <w:rsid w:val="00D12DE5"/>
    <w:pPr>
      <w:spacing w:before="40" w:line="400" w:lineRule="exact"/>
      <w:jc w:val="center"/>
    </w:pPr>
    <w:rPr>
      <w:rFonts w:ascii="Sodexho" w:hAnsi="Sodexho"/>
      <w:sz w:val="44"/>
      <w:szCs w:val="44"/>
    </w:rPr>
  </w:style>
  <w:style w:type="paragraph" w:customStyle="1" w:styleId="Titre3">
    <w:name w:val="Titre3"/>
    <w:basedOn w:val="Couleur2"/>
    <w:uiPriority w:val="99"/>
    <w:rsid w:val="00D12DE5"/>
    <w:pPr>
      <w:spacing w:before="120" w:after="60" w:line="460" w:lineRule="exact"/>
      <w:jc w:val="left"/>
    </w:pPr>
    <w:rPr>
      <w:rFonts w:ascii="Sodexho" w:hAnsi="Sodexho"/>
      <w:sz w:val="52"/>
    </w:rPr>
  </w:style>
  <w:style w:type="paragraph" w:customStyle="1" w:styleId="Couleur2">
    <w:name w:val="Couleur2"/>
    <w:basedOn w:val="Couleur"/>
    <w:uiPriority w:val="99"/>
    <w:rsid w:val="0025738A"/>
    <w:rPr>
      <w:color w:val="0B72B5"/>
    </w:rPr>
  </w:style>
  <w:style w:type="paragraph" w:customStyle="1" w:styleId="puces">
    <w:name w:val="puces"/>
    <w:basedOn w:val="Normal"/>
    <w:link w:val="pucesCarCar"/>
    <w:uiPriority w:val="99"/>
    <w:rsid w:val="00D93AF0"/>
    <w:pPr>
      <w:numPr>
        <w:numId w:val="1"/>
      </w:numPr>
      <w:spacing w:before="60"/>
    </w:pPr>
    <w:rPr>
      <w:rFonts w:cs="Arial"/>
      <w:color w:val="000000"/>
      <w:szCs w:val="20"/>
      <w:lang w:val="fr-FR"/>
    </w:rPr>
  </w:style>
  <w:style w:type="character" w:customStyle="1" w:styleId="pucesCarCar">
    <w:name w:val="puces Car Car"/>
    <w:link w:val="puces"/>
    <w:uiPriority w:val="99"/>
    <w:locked/>
    <w:rsid w:val="00D93AF0"/>
    <w:rPr>
      <w:rFonts w:ascii="Arial" w:hAnsi="Arial" w:cs="Arial"/>
      <w:color w:val="000000"/>
      <w:sz w:val="20"/>
      <w:szCs w:val="20"/>
      <w:lang w:val="fr-FR" w:eastAsia="fr-FR"/>
    </w:rPr>
  </w:style>
  <w:style w:type="paragraph" w:customStyle="1" w:styleId="puceanneau">
    <w:name w:val="puce anneau"/>
    <w:basedOn w:val="Normal"/>
    <w:link w:val="puceanneauCarCar"/>
    <w:uiPriority w:val="99"/>
    <w:rsid w:val="00D93AF0"/>
    <w:pPr>
      <w:numPr>
        <w:numId w:val="2"/>
      </w:numPr>
      <w:tabs>
        <w:tab w:val="left" w:pos="680"/>
      </w:tabs>
      <w:spacing w:before="60" w:line="260" w:lineRule="exact"/>
      <w:jc w:val="left"/>
    </w:pPr>
    <w:rPr>
      <w:rFonts w:cs="Arial"/>
      <w:color w:val="000000"/>
      <w:szCs w:val="22"/>
      <w:lang w:val="fr-FR"/>
    </w:rPr>
  </w:style>
  <w:style w:type="character" w:customStyle="1" w:styleId="puceanneauCarCar">
    <w:name w:val="puce anneau Car Car"/>
    <w:link w:val="puceanneau"/>
    <w:uiPriority w:val="99"/>
    <w:locked/>
    <w:rsid w:val="00D93AF0"/>
    <w:rPr>
      <w:rFonts w:ascii="Arial" w:hAnsi="Arial" w:cs="Arial"/>
      <w:color w:val="000000"/>
      <w:sz w:val="20"/>
      <w:lang w:val="fr-FR" w:eastAsia="fr-FR"/>
    </w:rPr>
  </w:style>
  <w:style w:type="paragraph" w:customStyle="1" w:styleId="StylepuceanneauGrasCouleurpersonnaliseRVB30">
    <w:name w:val="Style puce anneau + Gras Couleur personnalisée(RVB(30"/>
    <w:aliases w:val="83,154))"/>
    <w:basedOn w:val="puceanneau"/>
    <w:link w:val="StylepuceanneauGrasCouleurpersonnaliseRVB30Car"/>
    <w:autoRedefine/>
    <w:uiPriority w:val="99"/>
    <w:rsid w:val="00F2241D"/>
    <w:rPr>
      <w:b/>
      <w:bCs/>
      <w:color w:val="034865"/>
    </w:rPr>
  </w:style>
  <w:style w:type="character" w:customStyle="1" w:styleId="StylepuceanneauGrasCouleurpersonnaliseRVB30Car">
    <w:name w:val="Style puce anneau + Gras Couleur personnalisée(RVB(30 Car"/>
    <w:aliases w:val="83 Car,154)) Car"/>
    <w:link w:val="StylepuceanneauGrasCouleurpersonnaliseRVB30"/>
    <w:uiPriority w:val="99"/>
    <w:locked/>
    <w:rsid w:val="00F2241D"/>
    <w:rPr>
      <w:rFonts w:ascii="Arial" w:hAnsi="Arial" w:cs="Arial"/>
      <w:b/>
      <w:bCs/>
      <w:color w:val="034865"/>
      <w:sz w:val="20"/>
      <w:lang w:val="fr-FR" w:eastAsia="fr-FR"/>
    </w:rPr>
  </w:style>
  <w:style w:type="character" w:styleId="PageNumber">
    <w:name w:val="page number"/>
    <w:basedOn w:val="DefaultParagraphFont"/>
    <w:uiPriority w:val="99"/>
    <w:rsid w:val="00C86B02"/>
    <w:rPr>
      <w:rFonts w:ascii="Arial" w:hAnsi="Arial" w:cs="Times New Roman"/>
    </w:rPr>
  </w:style>
  <w:style w:type="paragraph" w:customStyle="1" w:styleId="Gauchesouspuce">
    <w:name w:val="Gauche sous puce"/>
    <w:basedOn w:val="Normal"/>
    <w:uiPriority w:val="99"/>
    <w:rsid w:val="00476219"/>
    <w:pPr>
      <w:ind w:left="680"/>
    </w:pPr>
    <w:rPr>
      <w:szCs w:val="20"/>
    </w:rPr>
  </w:style>
  <w:style w:type="paragraph" w:customStyle="1" w:styleId="Gauchesouspuce2">
    <w:name w:val="Gauche sous puce2"/>
    <w:basedOn w:val="Gauchesouspuce"/>
    <w:uiPriority w:val="99"/>
    <w:rsid w:val="00F2241D"/>
    <w:pPr>
      <w:ind w:left="966"/>
    </w:pPr>
  </w:style>
  <w:style w:type="paragraph" w:customStyle="1" w:styleId="Tableau">
    <w:name w:val="Tableau"/>
    <w:basedOn w:val="Normal"/>
    <w:uiPriority w:val="99"/>
    <w:rsid w:val="000206EE"/>
    <w:pPr>
      <w:tabs>
        <w:tab w:val="center" w:pos="4536"/>
        <w:tab w:val="right" w:pos="9072"/>
      </w:tabs>
      <w:spacing w:line="200" w:lineRule="exact"/>
    </w:pPr>
  </w:style>
  <w:style w:type="paragraph" w:customStyle="1" w:styleId="PieddepageSodexho">
    <w:name w:val="Pied de page Sodexho"/>
    <w:basedOn w:val="Normal"/>
    <w:link w:val="PieddepageSodexhoCar"/>
    <w:uiPriority w:val="99"/>
    <w:rsid w:val="00B30BAC"/>
    <w:pPr>
      <w:tabs>
        <w:tab w:val="center" w:pos="4802"/>
        <w:tab w:val="right" w:pos="9639"/>
      </w:tabs>
      <w:ind w:right="35"/>
    </w:pPr>
    <w:rPr>
      <w:rFonts w:ascii="Sodexho" w:hAnsi="Sodexho"/>
      <w:color w:val="283897"/>
      <w:szCs w:val="20"/>
      <w:lang w:val="en-GB"/>
    </w:rPr>
  </w:style>
  <w:style w:type="character" w:customStyle="1" w:styleId="PieddepageSodexhoCar">
    <w:name w:val="Pied de page Sodexho Car"/>
    <w:link w:val="PieddepageSodexho"/>
    <w:uiPriority w:val="99"/>
    <w:locked/>
    <w:rsid w:val="00B30BAC"/>
    <w:rPr>
      <w:rFonts w:ascii="Sodexho" w:hAnsi="Sodexho"/>
      <w:color w:val="283897"/>
      <w:lang w:val="en-GB" w:eastAsia="fr-FR"/>
    </w:rPr>
  </w:style>
  <w:style w:type="paragraph" w:customStyle="1" w:styleId="Lgendephotos">
    <w:name w:val="Légende photos"/>
    <w:basedOn w:val="Normal"/>
    <w:uiPriority w:val="99"/>
    <w:rsid w:val="009E4383"/>
    <w:pPr>
      <w:spacing w:before="20"/>
    </w:pPr>
    <w:rPr>
      <w:sz w:val="14"/>
      <w:szCs w:val="14"/>
      <w:lang w:val="fr-FR"/>
    </w:rPr>
  </w:style>
  <w:style w:type="paragraph" w:customStyle="1" w:styleId="Titre4">
    <w:name w:val="Titre4"/>
    <w:basedOn w:val="Couleur"/>
    <w:uiPriority w:val="99"/>
    <w:rsid w:val="002535ED"/>
    <w:pPr>
      <w:spacing w:before="60"/>
      <w:jc w:val="left"/>
    </w:pPr>
    <w:rPr>
      <w:sz w:val="32"/>
      <w:szCs w:val="32"/>
    </w:rPr>
  </w:style>
  <w:style w:type="paragraph" w:customStyle="1" w:styleId="Titre8">
    <w:name w:val="Titre8"/>
    <w:basedOn w:val="Couleur1"/>
    <w:uiPriority w:val="99"/>
    <w:rsid w:val="002535ED"/>
    <w:pPr>
      <w:spacing w:before="60"/>
      <w:jc w:val="left"/>
    </w:pPr>
    <w:rPr>
      <w:b/>
      <w:sz w:val="26"/>
      <w:szCs w:val="26"/>
    </w:rPr>
  </w:style>
  <w:style w:type="paragraph" w:customStyle="1" w:styleId="Titre7">
    <w:name w:val="Titre7"/>
    <w:basedOn w:val="Couleur"/>
    <w:uiPriority w:val="99"/>
    <w:rsid w:val="002535ED"/>
    <w:pPr>
      <w:spacing w:before="60"/>
      <w:jc w:val="left"/>
    </w:pPr>
    <w:rPr>
      <w:b/>
      <w:sz w:val="26"/>
    </w:rPr>
  </w:style>
  <w:style w:type="paragraph" w:customStyle="1" w:styleId="Titre9">
    <w:name w:val="Titre9"/>
    <w:basedOn w:val="Couleur2"/>
    <w:uiPriority w:val="99"/>
    <w:rsid w:val="002535ED"/>
    <w:pPr>
      <w:spacing w:before="60"/>
      <w:jc w:val="left"/>
    </w:pPr>
    <w:rPr>
      <w:b/>
      <w:sz w:val="26"/>
    </w:rPr>
  </w:style>
  <w:style w:type="paragraph" w:customStyle="1" w:styleId="Titre1">
    <w:name w:val="Titre1"/>
    <w:basedOn w:val="Couleur"/>
    <w:uiPriority w:val="99"/>
    <w:rsid w:val="002535ED"/>
    <w:pPr>
      <w:spacing w:before="120" w:after="60" w:line="460" w:lineRule="exact"/>
      <w:jc w:val="left"/>
    </w:pPr>
    <w:rPr>
      <w:rFonts w:ascii="Sodexho" w:hAnsi="Sodexho"/>
      <w:sz w:val="52"/>
    </w:rPr>
  </w:style>
  <w:style w:type="paragraph" w:customStyle="1" w:styleId="Titre2">
    <w:name w:val="Titre2"/>
    <w:basedOn w:val="Couleur1"/>
    <w:uiPriority w:val="99"/>
    <w:rsid w:val="002535ED"/>
    <w:pPr>
      <w:spacing w:before="120" w:after="60" w:line="460" w:lineRule="exact"/>
      <w:jc w:val="left"/>
    </w:pPr>
    <w:rPr>
      <w:rFonts w:ascii="Sodexho" w:hAnsi="Sodexho"/>
      <w:sz w:val="52"/>
    </w:rPr>
  </w:style>
  <w:style w:type="paragraph" w:customStyle="1" w:styleId="Titre5">
    <w:name w:val="Titre5"/>
    <w:basedOn w:val="Couleur1"/>
    <w:uiPriority w:val="99"/>
    <w:rsid w:val="002535ED"/>
    <w:pPr>
      <w:spacing w:before="60"/>
      <w:jc w:val="left"/>
    </w:pPr>
    <w:rPr>
      <w:sz w:val="32"/>
    </w:rPr>
  </w:style>
  <w:style w:type="paragraph" w:customStyle="1" w:styleId="Titre6">
    <w:name w:val="Titre6"/>
    <w:basedOn w:val="Couleur2"/>
    <w:uiPriority w:val="99"/>
    <w:rsid w:val="00F92B16"/>
    <w:pPr>
      <w:spacing w:before="60"/>
      <w:jc w:val="left"/>
    </w:pPr>
    <w:rPr>
      <w:sz w:val="32"/>
    </w:rPr>
  </w:style>
  <w:style w:type="paragraph" w:customStyle="1" w:styleId="Index1">
    <w:name w:val="Index1"/>
    <w:basedOn w:val="Normal"/>
    <w:uiPriority w:val="99"/>
    <w:rsid w:val="006F42B8"/>
    <w:pPr>
      <w:tabs>
        <w:tab w:val="right" w:leader="dot" w:pos="9639"/>
      </w:tabs>
      <w:spacing w:before="120"/>
      <w:ind w:left="340" w:hanging="340"/>
    </w:pPr>
    <w:rPr>
      <w:b/>
      <w:color w:val="678442"/>
      <w:sz w:val="28"/>
      <w:szCs w:val="28"/>
    </w:rPr>
  </w:style>
  <w:style w:type="paragraph" w:customStyle="1" w:styleId="Index2">
    <w:name w:val="Index2"/>
    <w:basedOn w:val="Index1"/>
    <w:uiPriority w:val="99"/>
    <w:rsid w:val="006F42B8"/>
    <w:pPr>
      <w:spacing w:before="60"/>
      <w:ind w:left="907" w:hanging="567"/>
    </w:pPr>
    <w:rPr>
      <w:sz w:val="24"/>
    </w:rPr>
  </w:style>
  <w:style w:type="paragraph" w:customStyle="1" w:styleId="Index3">
    <w:name w:val="Index3"/>
    <w:basedOn w:val="Index2"/>
    <w:uiPriority w:val="99"/>
    <w:rsid w:val="006F42B8"/>
    <w:pPr>
      <w:spacing w:before="0"/>
      <w:ind w:left="1077" w:hanging="737"/>
    </w:pPr>
    <w:rPr>
      <w:sz w:val="20"/>
    </w:rPr>
  </w:style>
  <w:style w:type="paragraph" w:customStyle="1" w:styleId="Index4">
    <w:name w:val="Index4"/>
    <w:basedOn w:val="Index3"/>
    <w:uiPriority w:val="99"/>
    <w:rsid w:val="006F42B8"/>
    <w:pPr>
      <w:ind w:left="1304" w:hanging="964"/>
    </w:pPr>
    <w:rPr>
      <w:b w:val="0"/>
    </w:rPr>
  </w:style>
  <w:style w:type="character" w:customStyle="1" w:styleId="Grasvert">
    <w:name w:val="Gras vert"/>
    <w:uiPriority w:val="99"/>
    <w:rsid w:val="006F42B8"/>
    <w:rPr>
      <w:rFonts w:ascii="Arial" w:hAnsi="Arial"/>
      <w:b/>
      <w:color w:val="678442"/>
    </w:rPr>
  </w:style>
  <w:style w:type="paragraph" w:customStyle="1" w:styleId="TitrebleuSdx">
    <w:name w:val="Titre bleu Sdx"/>
    <w:uiPriority w:val="99"/>
    <w:rsid w:val="009A24D3"/>
    <w:pPr>
      <w:spacing w:before="60"/>
    </w:pPr>
    <w:rPr>
      <w:rFonts w:ascii="Arial" w:hAnsi="Arial"/>
      <w:color w:val="283897"/>
      <w:sz w:val="32"/>
      <w:szCs w:val="32"/>
      <w:lang w:val="fr-FR" w:eastAsia="fr-FR"/>
    </w:rPr>
  </w:style>
  <w:style w:type="character" w:customStyle="1" w:styleId="CouleurChar">
    <w:name w:val="Couleur Char"/>
    <w:link w:val="Couleur"/>
    <w:uiPriority w:val="99"/>
    <w:locked/>
    <w:rsid w:val="003D3183"/>
    <w:rPr>
      <w:rFonts w:ascii="Arial" w:hAnsi="Arial"/>
      <w:color w:val="A6CB12"/>
      <w:sz w:val="24"/>
      <w:lang w:val="fr-FR" w:eastAsia="fr-FR"/>
    </w:rPr>
  </w:style>
  <w:style w:type="paragraph" w:customStyle="1" w:styleId="Puces1">
    <w:name w:val="Puces 1"/>
    <w:uiPriority w:val="99"/>
    <w:rsid w:val="007E6AE2"/>
    <w:pPr>
      <w:numPr>
        <w:numId w:val="3"/>
      </w:numPr>
      <w:spacing w:after="60" w:line="260" w:lineRule="exact"/>
    </w:pPr>
    <w:rPr>
      <w:rFonts w:ascii="Arial" w:hAnsi="Arial" w:cs="Arial"/>
      <w:b/>
      <w:lang w:val="en-GB" w:eastAsia="fr-FR"/>
    </w:rPr>
  </w:style>
  <w:style w:type="paragraph" w:styleId="NormalWeb">
    <w:name w:val="Normal (Web)"/>
    <w:basedOn w:val="Normal"/>
    <w:uiPriority w:val="99"/>
    <w:rsid w:val="005579B3"/>
    <w:pPr>
      <w:spacing w:before="100" w:beforeAutospacing="1" w:after="100" w:afterAutospacing="1"/>
      <w:jc w:val="left"/>
    </w:pPr>
    <w:rPr>
      <w:rFonts w:ascii="Times New Roman" w:hAnsi="Times New Roman"/>
      <w:sz w:val="24"/>
      <w:lang w:eastAsia="en-US"/>
    </w:rPr>
  </w:style>
  <w:style w:type="paragraph" w:styleId="z-TopofForm">
    <w:name w:val="HTML Top of Form"/>
    <w:basedOn w:val="Normal"/>
    <w:next w:val="Normal"/>
    <w:link w:val="z-TopofFormChar"/>
    <w:hidden/>
    <w:uiPriority w:val="99"/>
    <w:semiHidden/>
    <w:rsid w:val="005E112F"/>
    <w:pPr>
      <w:pBdr>
        <w:bottom w:val="single" w:sz="6" w:space="1" w:color="auto"/>
      </w:pBdr>
      <w:jc w:val="center"/>
    </w:pPr>
    <w:rPr>
      <w:rFonts w:cs="Arial"/>
      <w:vanish/>
      <w:sz w:val="16"/>
      <w:szCs w:val="16"/>
      <w:lang w:eastAsia="en-US"/>
    </w:rPr>
  </w:style>
  <w:style w:type="character" w:customStyle="1" w:styleId="z-TopofFormChar">
    <w:name w:val="z-Top of Form Char"/>
    <w:basedOn w:val="DefaultParagraphFont"/>
    <w:link w:val="z-TopofForm"/>
    <w:uiPriority w:val="99"/>
    <w:semiHidden/>
    <w:locked/>
    <w:rsid w:val="005E112F"/>
    <w:rPr>
      <w:rFonts w:ascii="Arial" w:hAnsi="Arial"/>
      <w:vanish/>
      <w:sz w:val="16"/>
    </w:rPr>
  </w:style>
  <w:style w:type="character" w:customStyle="1" w:styleId="gt-ft-text1">
    <w:name w:val="gt-ft-text1"/>
    <w:uiPriority w:val="99"/>
    <w:rsid w:val="005E112F"/>
  </w:style>
  <w:style w:type="paragraph" w:styleId="z-BottomofForm">
    <w:name w:val="HTML Bottom of Form"/>
    <w:basedOn w:val="Normal"/>
    <w:next w:val="Normal"/>
    <w:link w:val="z-BottomofFormChar"/>
    <w:hidden/>
    <w:uiPriority w:val="99"/>
    <w:semiHidden/>
    <w:rsid w:val="005E112F"/>
    <w:pPr>
      <w:pBdr>
        <w:top w:val="single" w:sz="6" w:space="1" w:color="auto"/>
      </w:pBdr>
      <w:jc w:val="center"/>
    </w:pPr>
    <w:rPr>
      <w:rFonts w:cs="Arial"/>
      <w:vanish/>
      <w:sz w:val="16"/>
      <w:szCs w:val="16"/>
      <w:lang w:eastAsia="en-US"/>
    </w:rPr>
  </w:style>
  <w:style w:type="character" w:customStyle="1" w:styleId="z-BottomofFormChar">
    <w:name w:val="z-Bottom of Form Char"/>
    <w:basedOn w:val="DefaultParagraphFont"/>
    <w:link w:val="z-BottomofForm"/>
    <w:uiPriority w:val="99"/>
    <w:semiHidden/>
    <w:locked/>
    <w:rsid w:val="005E112F"/>
    <w:rPr>
      <w:rFonts w:ascii="Arial" w:hAnsi="Arial"/>
      <w:vanish/>
      <w:sz w:val="16"/>
    </w:rPr>
  </w:style>
  <w:style w:type="paragraph" w:customStyle="1" w:styleId="Default">
    <w:name w:val="Default"/>
    <w:uiPriority w:val="99"/>
    <w:rsid w:val="00811A55"/>
    <w:pPr>
      <w:autoSpaceDE w:val="0"/>
      <w:autoSpaceDN w:val="0"/>
      <w:adjustRightInd w:val="0"/>
    </w:pPr>
    <w:rPr>
      <w:rFonts w:ascii="Arial" w:hAnsi="Arial" w:cs="Arial"/>
      <w:color w:val="000000"/>
      <w:sz w:val="24"/>
      <w:szCs w:val="24"/>
    </w:rPr>
  </w:style>
  <w:style w:type="paragraph" w:customStyle="1" w:styleId="Tablebullet1">
    <w:name w:val="Table bullet 1"/>
    <w:link w:val="Tablebullet1Char"/>
    <w:uiPriority w:val="99"/>
    <w:rsid w:val="004264B8"/>
    <w:pPr>
      <w:numPr>
        <w:numId w:val="4"/>
      </w:numPr>
      <w:spacing w:before="60" w:line="220" w:lineRule="exact"/>
    </w:pPr>
    <w:rPr>
      <w:rFonts w:ascii="StoneSans LT" w:eastAsia="MS Mincho" w:hAnsi="StoneSans LT"/>
      <w:sz w:val="16"/>
      <w:szCs w:val="20"/>
    </w:rPr>
  </w:style>
  <w:style w:type="character" w:customStyle="1" w:styleId="Tablebullet1Char">
    <w:name w:val="Table bullet 1 Char"/>
    <w:link w:val="Tablebullet1"/>
    <w:uiPriority w:val="99"/>
    <w:locked/>
    <w:rsid w:val="004264B8"/>
    <w:rPr>
      <w:rFonts w:ascii="StoneSans LT" w:eastAsia="MS Mincho" w:hAnsi="StoneSans LT"/>
      <w:sz w:val="16"/>
      <w:szCs w:val="20"/>
    </w:rPr>
  </w:style>
  <w:style w:type="paragraph" w:styleId="ListParagraph">
    <w:name w:val="List Paragraph"/>
    <w:basedOn w:val="Normal"/>
    <w:uiPriority w:val="34"/>
    <w:qFormat/>
    <w:rsid w:val="00967909"/>
    <w:pPr>
      <w:ind w:left="720"/>
      <w:contextualSpacing/>
    </w:pPr>
  </w:style>
  <w:style w:type="paragraph" w:customStyle="1" w:styleId="gris">
    <w:name w:val="gris"/>
    <w:basedOn w:val="Normal"/>
    <w:link w:val="grisChar"/>
    <w:rsid w:val="00975088"/>
    <w:pPr>
      <w:framePr w:hSpace="180" w:wrap="around" w:vAnchor="text" w:hAnchor="margin" w:xAlign="center" w:y="192"/>
      <w:jc w:val="left"/>
    </w:pPr>
    <w:rPr>
      <w:rFonts w:cs="Arial"/>
      <w:b/>
      <w:color w:val="002060"/>
      <w:szCs w:val="20"/>
      <w:shd w:val="clear" w:color="auto" w:fill="F2F2F2"/>
    </w:rPr>
  </w:style>
  <w:style w:type="paragraph" w:customStyle="1" w:styleId="titreprincipaux">
    <w:name w:val="titre principaux"/>
    <w:basedOn w:val="Normal"/>
    <w:link w:val="titreprincipauxChar"/>
    <w:qFormat/>
    <w:rsid w:val="00C35F4F"/>
    <w:pPr>
      <w:framePr w:hSpace="180" w:wrap="around" w:vAnchor="text" w:hAnchor="margin" w:xAlign="center" w:y="192"/>
      <w:ind w:left="284" w:hanging="284"/>
      <w:jc w:val="left"/>
    </w:pPr>
    <w:rPr>
      <w:rFonts w:cs="Arial"/>
      <w:b/>
      <w:color w:val="002060"/>
      <w:szCs w:val="20"/>
      <w:shd w:val="clear" w:color="auto" w:fill="F2F2F2"/>
    </w:rPr>
  </w:style>
  <w:style w:type="character" w:customStyle="1" w:styleId="grisChar">
    <w:name w:val="gris Char"/>
    <w:basedOn w:val="DefaultParagraphFont"/>
    <w:link w:val="gris"/>
    <w:rsid w:val="00975088"/>
    <w:rPr>
      <w:rFonts w:ascii="Arial" w:hAnsi="Arial" w:cs="Arial"/>
      <w:b/>
      <w:color w:val="002060"/>
      <w:sz w:val="20"/>
      <w:szCs w:val="20"/>
      <w:lang w:eastAsia="fr-FR"/>
    </w:rPr>
  </w:style>
  <w:style w:type="paragraph" w:customStyle="1" w:styleId="titregris">
    <w:name w:val="titre gris"/>
    <w:basedOn w:val="gris"/>
    <w:link w:val="titregrisChar"/>
    <w:qFormat/>
    <w:rsid w:val="00DE44E1"/>
    <w:pPr>
      <w:framePr w:wrap="around"/>
      <w:spacing w:before="60" w:after="60"/>
      <w:ind w:left="284" w:hanging="284"/>
    </w:pPr>
  </w:style>
  <w:style w:type="character" w:customStyle="1" w:styleId="titreprincipauxChar">
    <w:name w:val="titre principaux Char"/>
    <w:basedOn w:val="DefaultParagraphFont"/>
    <w:link w:val="titreprincipaux"/>
    <w:rsid w:val="00C35F4F"/>
    <w:rPr>
      <w:rFonts w:ascii="Arial" w:hAnsi="Arial" w:cs="Arial"/>
      <w:b/>
      <w:color w:val="002060"/>
      <w:sz w:val="20"/>
      <w:szCs w:val="20"/>
      <w:lang w:eastAsia="fr-FR"/>
    </w:rPr>
  </w:style>
  <w:style w:type="character" w:customStyle="1" w:styleId="titregrisChar">
    <w:name w:val="titre gris Char"/>
    <w:basedOn w:val="grisChar"/>
    <w:link w:val="titregris"/>
    <w:rsid w:val="00DE44E1"/>
    <w:rPr>
      <w:rFonts w:ascii="Arial" w:hAnsi="Arial" w:cs="Arial"/>
      <w:b/>
      <w:color w:val="002060"/>
      <w:sz w:val="20"/>
      <w:szCs w:val="20"/>
      <w:lang w:eastAsia="fr-FR"/>
    </w:rPr>
  </w:style>
  <w:style w:type="paragraph" w:styleId="CommentText">
    <w:name w:val="annotation text"/>
    <w:basedOn w:val="Normal"/>
    <w:link w:val="CommentTextChar"/>
    <w:semiHidden/>
    <w:rsid w:val="002E304F"/>
    <w:pPr>
      <w:spacing w:before="60"/>
      <w:jc w:val="left"/>
    </w:pPr>
    <w:rPr>
      <w:i/>
      <w:sz w:val="18"/>
      <w:szCs w:val="20"/>
      <w:lang w:val="en-GB" w:eastAsia="en-US"/>
    </w:rPr>
  </w:style>
  <w:style w:type="character" w:customStyle="1" w:styleId="CommentTextChar">
    <w:name w:val="Comment Text Char"/>
    <w:basedOn w:val="DefaultParagraphFont"/>
    <w:link w:val="CommentText"/>
    <w:semiHidden/>
    <w:rsid w:val="002E304F"/>
    <w:rPr>
      <w:rFonts w:ascii="Arial" w:hAnsi="Arial"/>
      <w:i/>
      <w:sz w:val="18"/>
      <w:szCs w:val="20"/>
      <w:lang w:val="en-GB"/>
    </w:rPr>
  </w:style>
  <w:style w:type="character" w:customStyle="1" w:styleId="A3">
    <w:name w:val="A3"/>
    <w:basedOn w:val="DefaultParagraphFont"/>
    <w:uiPriority w:val="99"/>
    <w:rsid w:val="00D57D2E"/>
    <w:rPr>
      <w:rFonts w:ascii="Sansa Pro SemiBold" w:hAnsi="Sansa Pro SemiBold" w:hint="default"/>
      <w:color w:val="FFFFFF"/>
    </w:rPr>
  </w:style>
  <w:style w:type="character" w:customStyle="1" w:styleId="hps">
    <w:name w:val="hps"/>
    <w:basedOn w:val="DefaultParagraphFont"/>
    <w:rsid w:val="00465A75"/>
  </w:style>
  <w:style w:type="character" w:styleId="LineNumber">
    <w:name w:val="line number"/>
    <w:basedOn w:val="DefaultParagraphFont"/>
    <w:uiPriority w:val="99"/>
    <w:semiHidden/>
    <w:unhideWhenUsed/>
    <w:rsid w:val="00F0224F"/>
  </w:style>
  <w:style w:type="character" w:styleId="CommentReference">
    <w:name w:val="annotation reference"/>
    <w:basedOn w:val="DefaultParagraphFont"/>
    <w:uiPriority w:val="99"/>
    <w:semiHidden/>
    <w:unhideWhenUsed/>
    <w:rsid w:val="00B92723"/>
    <w:rPr>
      <w:sz w:val="16"/>
      <w:szCs w:val="16"/>
    </w:rPr>
  </w:style>
  <w:style w:type="paragraph" w:styleId="CommentSubject">
    <w:name w:val="annotation subject"/>
    <w:basedOn w:val="CommentText"/>
    <w:next w:val="CommentText"/>
    <w:link w:val="CommentSubjectChar"/>
    <w:uiPriority w:val="99"/>
    <w:semiHidden/>
    <w:unhideWhenUsed/>
    <w:rsid w:val="00B92723"/>
    <w:pPr>
      <w:spacing w:before="0"/>
      <w:jc w:val="both"/>
    </w:pPr>
    <w:rPr>
      <w:b/>
      <w:bCs/>
      <w:i w:val="0"/>
      <w:sz w:val="20"/>
      <w:lang w:val="en-US" w:eastAsia="fr-FR"/>
    </w:rPr>
  </w:style>
  <w:style w:type="character" w:customStyle="1" w:styleId="CommentSubjectChar">
    <w:name w:val="Comment Subject Char"/>
    <w:basedOn w:val="CommentTextChar"/>
    <w:link w:val="CommentSubject"/>
    <w:uiPriority w:val="99"/>
    <w:semiHidden/>
    <w:rsid w:val="00B92723"/>
    <w:rPr>
      <w:rFonts w:ascii="Arial" w:hAnsi="Arial"/>
      <w:b/>
      <w:bCs/>
      <w:i w:val="0"/>
      <w:sz w:val="20"/>
      <w:szCs w:val="20"/>
      <w:lang w:val="en-GB" w:eastAsia="fr-FR"/>
    </w:rPr>
  </w:style>
  <w:style w:type="character" w:styleId="PlaceholderText">
    <w:name w:val="Placeholder Text"/>
    <w:basedOn w:val="DefaultParagraphFont"/>
    <w:uiPriority w:val="99"/>
    <w:semiHidden/>
    <w:rsid w:val="00161451"/>
    <w:rPr>
      <w:color w:val="808080"/>
    </w:rPr>
  </w:style>
  <w:style w:type="character" w:styleId="Strong">
    <w:name w:val="Strong"/>
    <w:basedOn w:val="DefaultParagraphFont"/>
    <w:uiPriority w:val="22"/>
    <w:qFormat/>
    <w:locked/>
    <w:rsid w:val="008F18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3854">
      <w:bodyDiv w:val="1"/>
      <w:marLeft w:val="0"/>
      <w:marRight w:val="0"/>
      <w:marTop w:val="0"/>
      <w:marBottom w:val="0"/>
      <w:divBdr>
        <w:top w:val="none" w:sz="0" w:space="0" w:color="auto"/>
        <w:left w:val="none" w:sz="0" w:space="0" w:color="auto"/>
        <w:bottom w:val="none" w:sz="0" w:space="0" w:color="auto"/>
        <w:right w:val="none" w:sz="0" w:space="0" w:color="auto"/>
      </w:divBdr>
      <w:divsChild>
        <w:div w:id="643045283">
          <w:marLeft w:val="274"/>
          <w:marRight w:val="0"/>
          <w:marTop w:val="0"/>
          <w:marBottom w:val="0"/>
          <w:divBdr>
            <w:top w:val="none" w:sz="0" w:space="0" w:color="auto"/>
            <w:left w:val="none" w:sz="0" w:space="0" w:color="auto"/>
            <w:bottom w:val="none" w:sz="0" w:space="0" w:color="auto"/>
            <w:right w:val="none" w:sz="0" w:space="0" w:color="auto"/>
          </w:divBdr>
        </w:div>
        <w:div w:id="856626004">
          <w:marLeft w:val="274"/>
          <w:marRight w:val="0"/>
          <w:marTop w:val="0"/>
          <w:marBottom w:val="0"/>
          <w:divBdr>
            <w:top w:val="none" w:sz="0" w:space="0" w:color="auto"/>
            <w:left w:val="none" w:sz="0" w:space="0" w:color="auto"/>
            <w:bottom w:val="none" w:sz="0" w:space="0" w:color="auto"/>
            <w:right w:val="none" w:sz="0" w:space="0" w:color="auto"/>
          </w:divBdr>
        </w:div>
      </w:divsChild>
    </w:div>
    <w:div w:id="153109921">
      <w:bodyDiv w:val="1"/>
      <w:marLeft w:val="0"/>
      <w:marRight w:val="0"/>
      <w:marTop w:val="0"/>
      <w:marBottom w:val="0"/>
      <w:divBdr>
        <w:top w:val="none" w:sz="0" w:space="0" w:color="auto"/>
        <w:left w:val="none" w:sz="0" w:space="0" w:color="auto"/>
        <w:bottom w:val="none" w:sz="0" w:space="0" w:color="auto"/>
        <w:right w:val="none" w:sz="0" w:space="0" w:color="auto"/>
      </w:divBdr>
      <w:divsChild>
        <w:div w:id="928075993">
          <w:marLeft w:val="274"/>
          <w:marRight w:val="0"/>
          <w:marTop w:val="0"/>
          <w:marBottom w:val="0"/>
          <w:divBdr>
            <w:top w:val="none" w:sz="0" w:space="0" w:color="auto"/>
            <w:left w:val="none" w:sz="0" w:space="0" w:color="auto"/>
            <w:bottom w:val="none" w:sz="0" w:space="0" w:color="auto"/>
            <w:right w:val="none" w:sz="0" w:space="0" w:color="auto"/>
          </w:divBdr>
        </w:div>
        <w:div w:id="1893032178">
          <w:marLeft w:val="274"/>
          <w:marRight w:val="0"/>
          <w:marTop w:val="0"/>
          <w:marBottom w:val="0"/>
          <w:divBdr>
            <w:top w:val="none" w:sz="0" w:space="0" w:color="auto"/>
            <w:left w:val="none" w:sz="0" w:space="0" w:color="auto"/>
            <w:bottom w:val="none" w:sz="0" w:space="0" w:color="auto"/>
            <w:right w:val="none" w:sz="0" w:space="0" w:color="auto"/>
          </w:divBdr>
        </w:div>
        <w:div w:id="2139835935">
          <w:marLeft w:val="274"/>
          <w:marRight w:val="0"/>
          <w:marTop w:val="0"/>
          <w:marBottom w:val="0"/>
          <w:divBdr>
            <w:top w:val="none" w:sz="0" w:space="0" w:color="auto"/>
            <w:left w:val="none" w:sz="0" w:space="0" w:color="auto"/>
            <w:bottom w:val="none" w:sz="0" w:space="0" w:color="auto"/>
            <w:right w:val="none" w:sz="0" w:space="0" w:color="auto"/>
          </w:divBdr>
        </w:div>
      </w:divsChild>
    </w:div>
    <w:div w:id="215897436">
      <w:bodyDiv w:val="1"/>
      <w:marLeft w:val="0"/>
      <w:marRight w:val="0"/>
      <w:marTop w:val="0"/>
      <w:marBottom w:val="0"/>
      <w:divBdr>
        <w:top w:val="none" w:sz="0" w:space="0" w:color="auto"/>
        <w:left w:val="none" w:sz="0" w:space="0" w:color="auto"/>
        <w:bottom w:val="none" w:sz="0" w:space="0" w:color="auto"/>
        <w:right w:val="none" w:sz="0" w:space="0" w:color="auto"/>
      </w:divBdr>
      <w:divsChild>
        <w:div w:id="1160198765">
          <w:marLeft w:val="0"/>
          <w:marRight w:val="0"/>
          <w:marTop w:val="0"/>
          <w:marBottom w:val="40"/>
          <w:divBdr>
            <w:top w:val="none" w:sz="0" w:space="0" w:color="auto"/>
            <w:left w:val="none" w:sz="0" w:space="0" w:color="auto"/>
            <w:bottom w:val="none" w:sz="0" w:space="0" w:color="auto"/>
            <w:right w:val="none" w:sz="0" w:space="0" w:color="auto"/>
          </w:divBdr>
        </w:div>
        <w:div w:id="1760712833">
          <w:marLeft w:val="0"/>
          <w:marRight w:val="0"/>
          <w:marTop w:val="0"/>
          <w:marBottom w:val="40"/>
          <w:divBdr>
            <w:top w:val="none" w:sz="0" w:space="0" w:color="auto"/>
            <w:left w:val="none" w:sz="0" w:space="0" w:color="auto"/>
            <w:bottom w:val="none" w:sz="0" w:space="0" w:color="auto"/>
            <w:right w:val="none" w:sz="0" w:space="0" w:color="auto"/>
          </w:divBdr>
        </w:div>
        <w:div w:id="496309769">
          <w:marLeft w:val="0"/>
          <w:marRight w:val="0"/>
          <w:marTop w:val="0"/>
          <w:marBottom w:val="40"/>
          <w:divBdr>
            <w:top w:val="none" w:sz="0" w:space="0" w:color="auto"/>
            <w:left w:val="none" w:sz="0" w:space="0" w:color="auto"/>
            <w:bottom w:val="none" w:sz="0" w:space="0" w:color="auto"/>
            <w:right w:val="none" w:sz="0" w:space="0" w:color="auto"/>
          </w:divBdr>
        </w:div>
        <w:div w:id="2062512550">
          <w:marLeft w:val="0"/>
          <w:marRight w:val="0"/>
          <w:marTop w:val="0"/>
          <w:marBottom w:val="40"/>
          <w:divBdr>
            <w:top w:val="none" w:sz="0" w:space="0" w:color="auto"/>
            <w:left w:val="none" w:sz="0" w:space="0" w:color="auto"/>
            <w:bottom w:val="none" w:sz="0" w:space="0" w:color="auto"/>
            <w:right w:val="none" w:sz="0" w:space="0" w:color="auto"/>
          </w:divBdr>
        </w:div>
        <w:div w:id="1278608915">
          <w:marLeft w:val="0"/>
          <w:marRight w:val="0"/>
          <w:marTop w:val="0"/>
          <w:marBottom w:val="40"/>
          <w:divBdr>
            <w:top w:val="none" w:sz="0" w:space="0" w:color="auto"/>
            <w:left w:val="none" w:sz="0" w:space="0" w:color="auto"/>
            <w:bottom w:val="none" w:sz="0" w:space="0" w:color="auto"/>
            <w:right w:val="none" w:sz="0" w:space="0" w:color="auto"/>
          </w:divBdr>
        </w:div>
      </w:divsChild>
    </w:div>
    <w:div w:id="261108888">
      <w:bodyDiv w:val="1"/>
      <w:marLeft w:val="0"/>
      <w:marRight w:val="0"/>
      <w:marTop w:val="0"/>
      <w:marBottom w:val="0"/>
      <w:divBdr>
        <w:top w:val="none" w:sz="0" w:space="0" w:color="auto"/>
        <w:left w:val="none" w:sz="0" w:space="0" w:color="auto"/>
        <w:bottom w:val="none" w:sz="0" w:space="0" w:color="auto"/>
        <w:right w:val="none" w:sz="0" w:space="0" w:color="auto"/>
      </w:divBdr>
    </w:div>
    <w:div w:id="408040670">
      <w:bodyDiv w:val="1"/>
      <w:marLeft w:val="0"/>
      <w:marRight w:val="0"/>
      <w:marTop w:val="0"/>
      <w:marBottom w:val="0"/>
      <w:divBdr>
        <w:top w:val="none" w:sz="0" w:space="0" w:color="auto"/>
        <w:left w:val="none" w:sz="0" w:space="0" w:color="auto"/>
        <w:bottom w:val="none" w:sz="0" w:space="0" w:color="auto"/>
        <w:right w:val="none" w:sz="0" w:space="0" w:color="auto"/>
      </w:divBdr>
      <w:divsChild>
        <w:div w:id="751583360">
          <w:marLeft w:val="187"/>
          <w:marRight w:val="0"/>
          <w:marTop w:val="0"/>
          <w:marBottom w:val="0"/>
          <w:divBdr>
            <w:top w:val="none" w:sz="0" w:space="0" w:color="auto"/>
            <w:left w:val="none" w:sz="0" w:space="0" w:color="auto"/>
            <w:bottom w:val="none" w:sz="0" w:space="0" w:color="auto"/>
            <w:right w:val="none" w:sz="0" w:space="0" w:color="auto"/>
          </w:divBdr>
        </w:div>
      </w:divsChild>
    </w:div>
    <w:div w:id="423963261">
      <w:bodyDiv w:val="1"/>
      <w:marLeft w:val="0"/>
      <w:marRight w:val="0"/>
      <w:marTop w:val="0"/>
      <w:marBottom w:val="0"/>
      <w:divBdr>
        <w:top w:val="none" w:sz="0" w:space="0" w:color="auto"/>
        <w:left w:val="none" w:sz="0" w:space="0" w:color="auto"/>
        <w:bottom w:val="none" w:sz="0" w:space="0" w:color="auto"/>
        <w:right w:val="none" w:sz="0" w:space="0" w:color="auto"/>
      </w:divBdr>
      <w:divsChild>
        <w:div w:id="1033310703">
          <w:marLeft w:val="187"/>
          <w:marRight w:val="0"/>
          <w:marTop w:val="0"/>
          <w:marBottom w:val="0"/>
          <w:divBdr>
            <w:top w:val="none" w:sz="0" w:space="0" w:color="auto"/>
            <w:left w:val="none" w:sz="0" w:space="0" w:color="auto"/>
            <w:bottom w:val="none" w:sz="0" w:space="0" w:color="auto"/>
            <w:right w:val="none" w:sz="0" w:space="0" w:color="auto"/>
          </w:divBdr>
        </w:div>
      </w:divsChild>
    </w:div>
    <w:div w:id="431902261">
      <w:bodyDiv w:val="1"/>
      <w:marLeft w:val="0"/>
      <w:marRight w:val="0"/>
      <w:marTop w:val="0"/>
      <w:marBottom w:val="0"/>
      <w:divBdr>
        <w:top w:val="none" w:sz="0" w:space="0" w:color="auto"/>
        <w:left w:val="none" w:sz="0" w:space="0" w:color="auto"/>
        <w:bottom w:val="none" w:sz="0" w:space="0" w:color="auto"/>
        <w:right w:val="none" w:sz="0" w:space="0" w:color="auto"/>
      </w:divBdr>
    </w:div>
    <w:div w:id="505902328">
      <w:bodyDiv w:val="1"/>
      <w:marLeft w:val="0"/>
      <w:marRight w:val="0"/>
      <w:marTop w:val="0"/>
      <w:marBottom w:val="0"/>
      <w:divBdr>
        <w:top w:val="none" w:sz="0" w:space="0" w:color="auto"/>
        <w:left w:val="none" w:sz="0" w:space="0" w:color="auto"/>
        <w:bottom w:val="none" w:sz="0" w:space="0" w:color="auto"/>
        <w:right w:val="none" w:sz="0" w:space="0" w:color="auto"/>
      </w:divBdr>
    </w:div>
    <w:div w:id="705518835">
      <w:bodyDiv w:val="1"/>
      <w:marLeft w:val="0"/>
      <w:marRight w:val="0"/>
      <w:marTop w:val="0"/>
      <w:marBottom w:val="0"/>
      <w:divBdr>
        <w:top w:val="none" w:sz="0" w:space="0" w:color="auto"/>
        <w:left w:val="none" w:sz="0" w:space="0" w:color="auto"/>
        <w:bottom w:val="none" w:sz="0" w:space="0" w:color="auto"/>
        <w:right w:val="none" w:sz="0" w:space="0" w:color="auto"/>
      </w:divBdr>
      <w:divsChild>
        <w:div w:id="429855319">
          <w:marLeft w:val="274"/>
          <w:marRight w:val="0"/>
          <w:marTop w:val="0"/>
          <w:marBottom w:val="40"/>
          <w:divBdr>
            <w:top w:val="none" w:sz="0" w:space="0" w:color="auto"/>
            <w:left w:val="none" w:sz="0" w:space="0" w:color="auto"/>
            <w:bottom w:val="none" w:sz="0" w:space="0" w:color="auto"/>
            <w:right w:val="none" w:sz="0" w:space="0" w:color="auto"/>
          </w:divBdr>
        </w:div>
      </w:divsChild>
    </w:div>
    <w:div w:id="728457232">
      <w:marLeft w:val="0"/>
      <w:marRight w:val="0"/>
      <w:marTop w:val="0"/>
      <w:marBottom w:val="0"/>
      <w:divBdr>
        <w:top w:val="none" w:sz="0" w:space="0" w:color="auto"/>
        <w:left w:val="none" w:sz="0" w:space="0" w:color="auto"/>
        <w:bottom w:val="none" w:sz="0" w:space="0" w:color="auto"/>
        <w:right w:val="none" w:sz="0" w:space="0" w:color="auto"/>
      </w:divBdr>
      <w:divsChild>
        <w:div w:id="728457285">
          <w:marLeft w:val="0"/>
          <w:marRight w:val="0"/>
          <w:marTop w:val="0"/>
          <w:marBottom w:val="0"/>
          <w:divBdr>
            <w:top w:val="none" w:sz="0" w:space="0" w:color="auto"/>
            <w:left w:val="none" w:sz="0" w:space="0" w:color="auto"/>
            <w:bottom w:val="none" w:sz="0" w:space="0" w:color="auto"/>
            <w:right w:val="none" w:sz="0" w:space="0" w:color="auto"/>
          </w:divBdr>
          <w:divsChild>
            <w:div w:id="728457264">
              <w:marLeft w:val="0"/>
              <w:marRight w:val="0"/>
              <w:marTop w:val="0"/>
              <w:marBottom w:val="0"/>
              <w:divBdr>
                <w:top w:val="none" w:sz="0" w:space="0" w:color="auto"/>
                <w:left w:val="none" w:sz="0" w:space="0" w:color="auto"/>
                <w:bottom w:val="none" w:sz="0" w:space="0" w:color="auto"/>
                <w:right w:val="none" w:sz="0" w:space="0" w:color="auto"/>
              </w:divBdr>
              <w:divsChild>
                <w:div w:id="72845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33">
      <w:marLeft w:val="0"/>
      <w:marRight w:val="0"/>
      <w:marTop w:val="0"/>
      <w:marBottom w:val="0"/>
      <w:divBdr>
        <w:top w:val="none" w:sz="0" w:space="0" w:color="auto"/>
        <w:left w:val="none" w:sz="0" w:space="0" w:color="auto"/>
        <w:bottom w:val="none" w:sz="0" w:space="0" w:color="auto"/>
        <w:right w:val="none" w:sz="0" w:space="0" w:color="auto"/>
      </w:divBdr>
      <w:divsChild>
        <w:div w:id="728457257">
          <w:marLeft w:val="0"/>
          <w:marRight w:val="0"/>
          <w:marTop w:val="0"/>
          <w:marBottom w:val="20"/>
          <w:divBdr>
            <w:top w:val="none" w:sz="0" w:space="0" w:color="auto"/>
            <w:left w:val="none" w:sz="0" w:space="0" w:color="auto"/>
            <w:bottom w:val="none" w:sz="0" w:space="0" w:color="auto"/>
            <w:right w:val="none" w:sz="0" w:space="0" w:color="auto"/>
          </w:divBdr>
        </w:div>
      </w:divsChild>
    </w:div>
    <w:div w:id="728457236">
      <w:marLeft w:val="0"/>
      <w:marRight w:val="0"/>
      <w:marTop w:val="0"/>
      <w:marBottom w:val="0"/>
      <w:divBdr>
        <w:top w:val="none" w:sz="0" w:space="0" w:color="auto"/>
        <w:left w:val="none" w:sz="0" w:space="0" w:color="auto"/>
        <w:bottom w:val="none" w:sz="0" w:space="0" w:color="auto"/>
        <w:right w:val="none" w:sz="0" w:space="0" w:color="auto"/>
      </w:divBdr>
    </w:div>
    <w:div w:id="728457241">
      <w:marLeft w:val="0"/>
      <w:marRight w:val="0"/>
      <w:marTop w:val="0"/>
      <w:marBottom w:val="0"/>
      <w:divBdr>
        <w:top w:val="none" w:sz="0" w:space="0" w:color="auto"/>
        <w:left w:val="none" w:sz="0" w:space="0" w:color="auto"/>
        <w:bottom w:val="none" w:sz="0" w:space="0" w:color="auto"/>
        <w:right w:val="none" w:sz="0" w:space="0" w:color="auto"/>
      </w:divBdr>
      <w:divsChild>
        <w:div w:id="728457265">
          <w:marLeft w:val="0"/>
          <w:marRight w:val="0"/>
          <w:marTop w:val="0"/>
          <w:marBottom w:val="0"/>
          <w:divBdr>
            <w:top w:val="none" w:sz="0" w:space="0" w:color="auto"/>
            <w:left w:val="none" w:sz="0" w:space="0" w:color="auto"/>
            <w:bottom w:val="none" w:sz="0" w:space="0" w:color="auto"/>
            <w:right w:val="none" w:sz="0" w:space="0" w:color="auto"/>
          </w:divBdr>
          <w:divsChild>
            <w:div w:id="728457231">
              <w:marLeft w:val="0"/>
              <w:marRight w:val="0"/>
              <w:marTop w:val="0"/>
              <w:marBottom w:val="0"/>
              <w:divBdr>
                <w:top w:val="none" w:sz="0" w:space="0" w:color="auto"/>
                <w:left w:val="none" w:sz="0" w:space="0" w:color="auto"/>
                <w:bottom w:val="none" w:sz="0" w:space="0" w:color="auto"/>
                <w:right w:val="none" w:sz="0" w:space="0" w:color="auto"/>
              </w:divBdr>
              <w:divsChild>
                <w:div w:id="72845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53">
      <w:marLeft w:val="0"/>
      <w:marRight w:val="0"/>
      <w:marTop w:val="0"/>
      <w:marBottom w:val="0"/>
      <w:divBdr>
        <w:top w:val="none" w:sz="0" w:space="0" w:color="auto"/>
        <w:left w:val="none" w:sz="0" w:space="0" w:color="auto"/>
        <w:bottom w:val="none" w:sz="0" w:space="0" w:color="auto"/>
        <w:right w:val="none" w:sz="0" w:space="0" w:color="auto"/>
      </w:divBdr>
      <w:divsChild>
        <w:div w:id="728457287">
          <w:marLeft w:val="274"/>
          <w:marRight w:val="0"/>
          <w:marTop w:val="0"/>
          <w:marBottom w:val="0"/>
          <w:divBdr>
            <w:top w:val="none" w:sz="0" w:space="0" w:color="auto"/>
            <w:left w:val="none" w:sz="0" w:space="0" w:color="auto"/>
            <w:bottom w:val="none" w:sz="0" w:space="0" w:color="auto"/>
            <w:right w:val="none" w:sz="0" w:space="0" w:color="auto"/>
          </w:divBdr>
        </w:div>
      </w:divsChild>
    </w:div>
    <w:div w:id="728457256">
      <w:marLeft w:val="0"/>
      <w:marRight w:val="0"/>
      <w:marTop w:val="0"/>
      <w:marBottom w:val="0"/>
      <w:divBdr>
        <w:top w:val="none" w:sz="0" w:space="0" w:color="auto"/>
        <w:left w:val="none" w:sz="0" w:space="0" w:color="auto"/>
        <w:bottom w:val="none" w:sz="0" w:space="0" w:color="auto"/>
        <w:right w:val="none" w:sz="0" w:space="0" w:color="auto"/>
      </w:divBdr>
      <w:divsChild>
        <w:div w:id="728457310">
          <w:marLeft w:val="720"/>
          <w:marRight w:val="0"/>
          <w:marTop w:val="0"/>
          <w:marBottom w:val="20"/>
          <w:divBdr>
            <w:top w:val="none" w:sz="0" w:space="0" w:color="auto"/>
            <w:left w:val="none" w:sz="0" w:space="0" w:color="auto"/>
            <w:bottom w:val="none" w:sz="0" w:space="0" w:color="auto"/>
            <w:right w:val="none" w:sz="0" w:space="0" w:color="auto"/>
          </w:divBdr>
        </w:div>
      </w:divsChild>
    </w:div>
    <w:div w:id="728457268">
      <w:marLeft w:val="0"/>
      <w:marRight w:val="0"/>
      <w:marTop w:val="0"/>
      <w:marBottom w:val="0"/>
      <w:divBdr>
        <w:top w:val="none" w:sz="0" w:space="0" w:color="auto"/>
        <w:left w:val="none" w:sz="0" w:space="0" w:color="auto"/>
        <w:bottom w:val="none" w:sz="0" w:space="0" w:color="auto"/>
        <w:right w:val="none" w:sz="0" w:space="0" w:color="auto"/>
      </w:divBdr>
      <w:divsChild>
        <w:div w:id="728457235">
          <w:marLeft w:val="446"/>
          <w:marRight w:val="0"/>
          <w:marTop w:val="120"/>
          <w:marBottom w:val="0"/>
          <w:divBdr>
            <w:top w:val="none" w:sz="0" w:space="0" w:color="auto"/>
            <w:left w:val="none" w:sz="0" w:space="0" w:color="auto"/>
            <w:bottom w:val="none" w:sz="0" w:space="0" w:color="auto"/>
            <w:right w:val="none" w:sz="0" w:space="0" w:color="auto"/>
          </w:divBdr>
        </w:div>
        <w:div w:id="728457240">
          <w:marLeft w:val="446"/>
          <w:marRight w:val="0"/>
          <w:marTop w:val="120"/>
          <w:marBottom w:val="0"/>
          <w:divBdr>
            <w:top w:val="none" w:sz="0" w:space="0" w:color="auto"/>
            <w:left w:val="none" w:sz="0" w:space="0" w:color="auto"/>
            <w:bottom w:val="none" w:sz="0" w:space="0" w:color="auto"/>
            <w:right w:val="none" w:sz="0" w:space="0" w:color="auto"/>
          </w:divBdr>
        </w:div>
        <w:div w:id="728457247">
          <w:marLeft w:val="446"/>
          <w:marRight w:val="0"/>
          <w:marTop w:val="120"/>
          <w:marBottom w:val="0"/>
          <w:divBdr>
            <w:top w:val="none" w:sz="0" w:space="0" w:color="auto"/>
            <w:left w:val="none" w:sz="0" w:space="0" w:color="auto"/>
            <w:bottom w:val="none" w:sz="0" w:space="0" w:color="auto"/>
            <w:right w:val="none" w:sz="0" w:space="0" w:color="auto"/>
          </w:divBdr>
        </w:div>
        <w:div w:id="728457271">
          <w:marLeft w:val="446"/>
          <w:marRight w:val="0"/>
          <w:marTop w:val="120"/>
          <w:marBottom w:val="0"/>
          <w:divBdr>
            <w:top w:val="none" w:sz="0" w:space="0" w:color="auto"/>
            <w:left w:val="none" w:sz="0" w:space="0" w:color="auto"/>
            <w:bottom w:val="none" w:sz="0" w:space="0" w:color="auto"/>
            <w:right w:val="none" w:sz="0" w:space="0" w:color="auto"/>
          </w:divBdr>
        </w:div>
        <w:div w:id="728457276">
          <w:marLeft w:val="446"/>
          <w:marRight w:val="0"/>
          <w:marTop w:val="120"/>
          <w:marBottom w:val="0"/>
          <w:divBdr>
            <w:top w:val="none" w:sz="0" w:space="0" w:color="auto"/>
            <w:left w:val="none" w:sz="0" w:space="0" w:color="auto"/>
            <w:bottom w:val="none" w:sz="0" w:space="0" w:color="auto"/>
            <w:right w:val="none" w:sz="0" w:space="0" w:color="auto"/>
          </w:divBdr>
        </w:div>
        <w:div w:id="728457293">
          <w:marLeft w:val="446"/>
          <w:marRight w:val="0"/>
          <w:marTop w:val="120"/>
          <w:marBottom w:val="0"/>
          <w:divBdr>
            <w:top w:val="none" w:sz="0" w:space="0" w:color="auto"/>
            <w:left w:val="none" w:sz="0" w:space="0" w:color="auto"/>
            <w:bottom w:val="none" w:sz="0" w:space="0" w:color="auto"/>
            <w:right w:val="none" w:sz="0" w:space="0" w:color="auto"/>
          </w:divBdr>
        </w:div>
        <w:div w:id="728457306">
          <w:marLeft w:val="446"/>
          <w:marRight w:val="0"/>
          <w:marTop w:val="120"/>
          <w:marBottom w:val="0"/>
          <w:divBdr>
            <w:top w:val="none" w:sz="0" w:space="0" w:color="auto"/>
            <w:left w:val="none" w:sz="0" w:space="0" w:color="auto"/>
            <w:bottom w:val="none" w:sz="0" w:space="0" w:color="auto"/>
            <w:right w:val="none" w:sz="0" w:space="0" w:color="auto"/>
          </w:divBdr>
        </w:div>
        <w:div w:id="728457309">
          <w:marLeft w:val="446"/>
          <w:marRight w:val="0"/>
          <w:marTop w:val="120"/>
          <w:marBottom w:val="0"/>
          <w:divBdr>
            <w:top w:val="none" w:sz="0" w:space="0" w:color="auto"/>
            <w:left w:val="none" w:sz="0" w:space="0" w:color="auto"/>
            <w:bottom w:val="none" w:sz="0" w:space="0" w:color="auto"/>
            <w:right w:val="none" w:sz="0" w:space="0" w:color="auto"/>
          </w:divBdr>
        </w:div>
        <w:div w:id="728457313">
          <w:marLeft w:val="446"/>
          <w:marRight w:val="0"/>
          <w:marTop w:val="120"/>
          <w:marBottom w:val="0"/>
          <w:divBdr>
            <w:top w:val="none" w:sz="0" w:space="0" w:color="auto"/>
            <w:left w:val="none" w:sz="0" w:space="0" w:color="auto"/>
            <w:bottom w:val="none" w:sz="0" w:space="0" w:color="auto"/>
            <w:right w:val="none" w:sz="0" w:space="0" w:color="auto"/>
          </w:divBdr>
        </w:div>
        <w:div w:id="728457314">
          <w:marLeft w:val="446"/>
          <w:marRight w:val="0"/>
          <w:marTop w:val="120"/>
          <w:marBottom w:val="0"/>
          <w:divBdr>
            <w:top w:val="none" w:sz="0" w:space="0" w:color="auto"/>
            <w:left w:val="none" w:sz="0" w:space="0" w:color="auto"/>
            <w:bottom w:val="none" w:sz="0" w:space="0" w:color="auto"/>
            <w:right w:val="none" w:sz="0" w:space="0" w:color="auto"/>
          </w:divBdr>
        </w:div>
      </w:divsChild>
    </w:div>
    <w:div w:id="728457269">
      <w:marLeft w:val="0"/>
      <w:marRight w:val="0"/>
      <w:marTop w:val="0"/>
      <w:marBottom w:val="0"/>
      <w:divBdr>
        <w:top w:val="none" w:sz="0" w:space="0" w:color="auto"/>
        <w:left w:val="none" w:sz="0" w:space="0" w:color="auto"/>
        <w:bottom w:val="none" w:sz="0" w:space="0" w:color="auto"/>
        <w:right w:val="none" w:sz="0" w:space="0" w:color="auto"/>
      </w:divBdr>
      <w:divsChild>
        <w:div w:id="728457307">
          <w:marLeft w:val="0"/>
          <w:marRight w:val="0"/>
          <w:marTop w:val="0"/>
          <w:marBottom w:val="0"/>
          <w:divBdr>
            <w:top w:val="none" w:sz="0" w:space="0" w:color="auto"/>
            <w:left w:val="none" w:sz="0" w:space="0" w:color="auto"/>
            <w:bottom w:val="none" w:sz="0" w:space="0" w:color="auto"/>
            <w:right w:val="none" w:sz="0" w:space="0" w:color="auto"/>
          </w:divBdr>
          <w:divsChild>
            <w:div w:id="728457229">
              <w:marLeft w:val="0"/>
              <w:marRight w:val="0"/>
              <w:marTop w:val="0"/>
              <w:marBottom w:val="0"/>
              <w:divBdr>
                <w:top w:val="single" w:sz="6" w:space="31" w:color="F0C36D"/>
                <w:left w:val="single" w:sz="6" w:space="31" w:color="F0C36D"/>
                <w:bottom w:val="single" w:sz="6" w:space="31" w:color="F0C36D"/>
                <w:right w:val="single" w:sz="6" w:space="31" w:color="F0C36D"/>
              </w:divBdr>
            </w:div>
            <w:div w:id="728457249">
              <w:marLeft w:val="0"/>
              <w:marRight w:val="0"/>
              <w:marTop w:val="0"/>
              <w:marBottom w:val="0"/>
              <w:divBdr>
                <w:top w:val="single" w:sz="6" w:space="31" w:color="F0C36D"/>
                <w:left w:val="single" w:sz="6" w:space="31" w:color="F0C36D"/>
                <w:bottom w:val="single" w:sz="6" w:space="31" w:color="F0C36D"/>
                <w:right w:val="single" w:sz="6" w:space="31" w:color="F0C36D"/>
              </w:divBdr>
            </w:div>
            <w:div w:id="728457252">
              <w:marLeft w:val="0"/>
              <w:marRight w:val="0"/>
              <w:marTop w:val="0"/>
              <w:marBottom w:val="0"/>
              <w:divBdr>
                <w:top w:val="single" w:sz="6" w:space="31" w:color="F0C36D"/>
                <w:left w:val="single" w:sz="6" w:space="31" w:color="F0C36D"/>
                <w:bottom w:val="single" w:sz="6" w:space="31" w:color="F0C36D"/>
                <w:right w:val="single" w:sz="6" w:space="31" w:color="F0C36D"/>
              </w:divBdr>
            </w:div>
            <w:div w:id="728457267">
              <w:marLeft w:val="0"/>
              <w:marRight w:val="0"/>
              <w:marTop w:val="0"/>
              <w:marBottom w:val="0"/>
              <w:divBdr>
                <w:top w:val="single" w:sz="6" w:space="0" w:color="EBEBEB"/>
                <w:left w:val="none" w:sz="0" w:space="0" w:color="auto"/>
                <w:bottom w:val="none" w:sz="0" w:space="0" w:color="auto"/>
                <w:right w:val="none" w:sz="0" w:space="0" w:color="auto"/>
              </w:divBdr>
            </w:div>
            <w:div w:id="728457273">
              <w:marLeft w:val="0"/>
              <w:marRight w:val="0"/>
              <w:marTop w:val="0"/>
              <w:marBottom w:val="0"/>
              <w:divBdr>
                <w:top w:val="none" w:sz="0" w:space="0" w:color="auto"/>
                <w:left w:val="none" w:sz="0" w:space="0" w:color="auto"/>
                <w:bottom w:val="none" w:sz="0" w:space="0" w:color="auto"/>
                <w:right w:val="none" w:sz="0" w:space="0" w:color="auto"/>
              </w:divBdr>
              <w:divsChild>
                <w:div w:id="728457280">
                  <w:marLeft w:val="0"/>
                  <w:marRight w:val="0"/>
                  <w:marTop w:val="0"/>
                  <w:marBottom w:val="0"/>
                  <w:divBdr>
                    <w:top w:val="none" w:sz="0" w:space="0" w:color="auto"/>
                    <w:left w:val="none" w:sz="0" w:space="0" w:color="auto"/>
                    <w:bottom w:val="none" w:sz="0" w:space="0" w:color="auto"/>
                    <w:right w:val="none" w:sz="0" w:space="0" w:color="auto"/>
                  </w:divBdr>
                  <w:divsChild>
                    <w:div w:id="728457230">
                      <w:marLeft w:val="0"/>
                      <w:marRight w:val="0"/>
                      <w:marTop w:val="0"/>
                      <w:marBottom w:val="0"/>
                      <w:divBdr>
                        <w:top w:val="none" w:sz="0" w:space="0" w:color="auto"/>
                        <w:left w:val="none" w:sz="0" w:space="0" w:color="auto"/>
                        <w:bottom w:val="none" w:sz="0" w:space="0" w:color="auto"/>
                        <w:right w:val="none" w:sz="0" w:space="0" w:color="auto"/>
                      </w:divBdr>
                      <w:divsChild>
                        <w:div w:id="728457288">
                          <w:marLeft w:val="0"/>
                          <w:marRight w:val="0"/>
                          <w:marTop w:val="0"/>
                          <w:marBottom w:val="0"/>
                          <w:divBdr>
                            <w:top w:val="none" w:sz="0" w:space="0" w:color="auto"/>
                            <w:left w:val="none" w:sz="0" w:space="0" w:color="auto"/>
                            <w:bottom w:val="none" w:sz="0" w:space="0" w:color="auto"/>
                            <w:right w:val="none" w:sz="0" w:space="0" w:color="auto"/>
                          </w:divBdr>
                          <w:divsChild>
                            <w:div w:id="728457286">
                              <w:marLeft w:val="0"/>
                              <w:marRight w:val="0"/>
                              <w:marTop w:val="0"/>
                              <w:marBottom w:val="0"/>
                              <w:divBdr>
                                <w:top w:val="none" w:sz="0" w:space="0" w:color="auto"/>
                                <w:left w:val="none" w:sz="0" w:space="0" w:color="auto"/>
                                <w:bottom w:val="none" w:sz="0" w:space="0" w:color="auto"/>
                                <w:right w:val="none" w:sz="0" w:space="0" w:color="auto"/>
                              </w:divBdr>
                              <w:divsChild>
                                <w:div w:id="728457266">
                                  <w:marLeft w:val="0"/>
                                  <w:marRight w:val="0"/>
                                  <w:marTop w:val="0"/>
                                  <w:marBottom w:val="0"/>
                                  <w:divBdr>
                                    <w:top w:val="none" w:sz="0" w:space="0" w:color="auto"/>
                                    <w:left w:val="none" w:sz="0" w:space="0" w:color="auto"/>
                                    <w:bottom w:val="none" w:sz="0" w:space="0" w:color="auto"/>
                                    <w:right w:val="none" w:sz="0" w:space="0" w:color="auto"/>
                                  </w:divBdr>
                                  <w:divsChild>
                                    <w:div w:id="728457262">
                                      <w:marLeft w:val="0"/>
                                      <w:marRight w:val="0"/>
                                      <w:marTop w:val="0"/>
                                      <w:marBottom w:val="0"/>
                                      <w:divBdr>
                                        <w:top w:val="none" w:sz="0" w:space="0" w:color="auto"/>
                                        <w:left w:val="none" w:sz="0" w:space="0" w:color="auto"/>
                                        <w:bottom w:val="none" w:sz="0" w:space="0" w:color="auto"/>
                                        <w:right w:val="none" w:sz="0" w:space="0" w:color="auto"/>
                                      </w:divBdr>
                                      <w:divsChild>
                                        <w:div w:id="728457300">
                                          <w:marLeft w:val="0"/>
                                          <w:marRight w:val="0"/>
                                          <w:marTop w:val="0"/>
                                          <w:marBottom w:val="0"/>
                                          <w:divBdr>
                                            <w:top w:val="none" w:sz="0" w:space="0" w:color="auto"/>
                                            <w:left w:val="none" w:sz="0" w:space="0" w:color="auto"/>
                                            <w:bottom w:val="none" w:sz="0" w:space="0" w:color="auto"/>
                                            <w:right w:val="none" w:sz="0" w:space="0" w:color="auto"/>
                                          </w:divBdr>
                                          <w:divsChild>
                                            <w:div w:id="728457242">
                                              <w:marLeft w:val="0"/>
                                              <w:marRight w:val="0"/>
                                              <w:marTop w:val="0"/>
                                              <w:marBottom w:val="0"/>
                                              <w:divBdr>
                                                <w:top w:val="single" w:sz="6" w:space="0" w:color="F5F5F5"/>
                                                <w:left w:val="single" w:sz="6" w:space="0" w:color="F5F5F5"/>
                                                <w:bottom w:val="single" w:sz="6" w:space="0" w:color="F5F5F5"/>
                                                <w:right w:val="single" w:sz="6" w:space="0" w:color="F5F5F5"/>
                                              </w:divBdr>
                                              <w:divsChild>
                                                <w:div w:id="728457291">
                                                  <w:marLeft w:val="0"/>
                                                  <w:marRight w:val="0"/>
                                                  <w:marTop w:val="0"/>
                                                  <w:marBottom w:val="0"/>
                                                  <w:divBdr>
                                                    <w:top w:val="none" w:sz="0" w:space="0" w:color="auto"/>
                                                    <w:left w:val="none" w:sz="0" w:space="0" w:color="auto"/>
                                                    <w:bottom w:val="none" w:sz="0" w:space="0" w:color="auto"/>
                                                    <w:right w:val="none" w:sz="0" w:space="0" w:color="auto"/>
                                                  </w:divBdr>
                                                  <w:divsChild>
                                                    <w:div w:id="728457261">
                                                      <w:marLeft w:val="0"/>
                                                      <w:marRight w:val="0"/>
                                                      <w:marTop w:val="0"/>
                                                      <w:marBottom w:val="0"/>
                                                      <w:divBdr>
                                                        <w:top w:val="none" w:sz="0" w:space="0" w:color="auto"/>
                                                        <w:left w:val="none" w:sz="0" w:space="0" w:color="auto"/>
                                                        <w:bottom w:val="none" w:sz="0" w:space="0" w:color="auto"/>
                                                        <w:right w:val="none" w:sz="0" w:space="0" w:color="auto"/>
                                                      </w:divBdr>
                                                      <w:divsChild>
                                                        <w:div w:id="728457299">
                                                          <w:marLeft w:val="0"/>
                                                          <w:marRight w:val="120"/>
                                                          <w:marTop w:val="90"/>
                                                          <w:marBottom w:val="0"/>
                                                          <w:divBdr>
                                                            <w:top w:val="none" w:sz="0" w:space="0" w:color="auto"/>
                                                            <w:left w:val="none" w:sz="0" w:space="0" w:color="auto"/>
                                                            <w:bottom w:val="none" w:sz="0" w:space="0" w:color="auto"/>
                                                            <w:right w:val="none" w:sz="0" w:space="0" w:color="auto"/>
                                                          </w:divBdr>
                                                        </w:div>
                                                      </w:divsChild>
                                                    </w:div>
                                                    <w:div w:id="728457301">
                                                      <w:marLeft w:val="0"/>
                                                      <w:marRight w:val="0"/>
                                                      <w:marTop w:val="0"/>
                                                      <w:marBottom w:val="0"/>
                                                      <w:divBdr>
                                                        <w:top w:val="none" w:sz="0" w:space="0" w:color="auto"/>
                                                        <w:left w:val="none" w:sz="0" w:space="0" w:color="auto"/>
                                                        <w:bottom w:val="none" w:sz="0" w:space="0" w:color="auto"/>
                                                        <w:right w:val="none" w:sz="0" w:space="0" w:color="auto"/>
                                                      </w:divBdr>
                                                      <w:divsChild>
                                                        <w:div w:id="7284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5">
                                                  <w:marLeft w:val="0"/>
                                                  <w:marRight w:val="0"/>
                                                  <w:marTop w:val="0"/>
                                                  <w:marBottom w:val="0"/>
                                                  <w:divBdr>
                                                    <w:top w:val="none" w:sz="0" w:space="0" w:color="auto"/>
                                                    <w:left w:val="none" w:sz="0" w:space="0" w:color="auto"/>
                                                    <w:bottom w:val="none" w:sz="0" w:space="0" w:color="auto"/>
                                                    <w:right w:val="none" w:sz="0" w:space="0" w:color="auto"/>
                                                  </w:divBdr>
                                                  <w:divsChild>
                                                    <w:div w:id="72845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270">
                                              <w:marLeft w:val="0"/>
                                              <w:marRight w:val="0"/>
                                              <w:marTop w:val="0"/>
                                              <w:marBottom w:val="0"/>
                                              <w:divBdr>
                                                <w:top w:val="none" w:sz="0" w:space="0" w:color="auto"/>
                                                <w:left w:val="none" w:sz="0" w:space="0" w:color="auto"/>
                                                <w:bottom w:val="none" w:sz="0" w:space="0" w:color="auto"/>
                                                <w:right w:val="none" w:sz="0" w:space="0" w:color="auto"/>
                                              </w:divBdr>
                                            </w:div>
                                            <w:div w:id="728457297">
                                              <w:marLeft w:val="0"/>
                                              <w:marRight w:val="0"/>
                                              <w:marTop w:val="0"/>
                                              <w:marBottom w:val="0"/>
                                              <w:divBdr>
                                                <w:top w:val="none" w:sz="0" w:space="0" w:color="auto"/>
                                                <w:left w:val="none" w:sz="0" w:space="0" w:color="auto"/>
                                                <w:bottom w:val="none" w:sz="0" w:space="0" w:color="auto"/>
                                                <w:right w:val="none" w:sz="0" w:space="0" w:color="auto"/>
                                              </w:divBdr>
                                              <w:divsChild>
                                                <w:div w:id="728457279">
                                                  <w:marLeft w:val="0"/>
                                                  <w:marRight w:val="0"/>
                                                  <w:marTop w:val="180"/>
                                                  <w:marBottom w:val="0"/>
                                                  <w:divBdr>
                                                    <w:top w:val="single" w:sz="6" w:space="0" w:color="EBEBEB"/>
                                                    <w:left w:val="single" w:sz="6" w:space="0" w:color="EBEBEB"/>
                                                    <w:bottom w:val="single" w:sz="6" w:space="0" w:color="EBEBEB"/>
                                                    <w:right w:val="single" w:sz="6" w:space="0" w:color="EBEBEB"/>
                                                  </w:divBdr>
                                                  <w:divsChild>
                                                    <w:div w:id="728457239">
                                                      <w:marLeft w:val="0"/>
                                                      <w:marRight w:val="0"/>
                                                      <w:marTop w:val="0"/>
                                                      <w:marBottom w:val="0"/>
                                                      <w:divBdr>
                                                        <w:top w:val="none" w:sz="0" w:space="0" w:color="auto"/>
                                                        <w:left w:val="none" w:sz="0" w:space="0" w:color="auto"/>
                                                        <w:bottom w:val="none" w:sz="0" w:space="0" w:color="auto"/>
                                                        <w:right w:val="none" w:sz="0" w:space="0" w:color="auto"/>
                                                      </w:divBdr>
                                                      <w:divsChild>
                                                        <w:div w:id="728457298">
                                                          <w:marLeft w:val="0"/>
                                                          <w:marRight w:val="0"/>
                                                          <w:marTop w:val="0"/>
                                                          <w:marBottom w:val="0"/>
                                                          <w:divBdr>
                                                            <w:top w:val="none" w:sz="0" w:space="0" w:color="auto"/>
                                                            <w:left w:val="none" w:sz="0" w:space="0" w:color="auto"/>
                                                            <w:bottom w:val="none" w:sz="0" w:space="0" w:color="auto"/>
                                                            <w:right w:val="none" w:sz="0" w:space="0" w:color="auto"/>
                                                          </w:divBdr>
                                                        </w:div>
                                                      </w:divsChild>
                                                    </w:div>
                                                    <w:div w:id="728457274">
                                                      <w:marLeft w:val="0"/>
                                                      <w:marRight w:val="0"/>
                                                      <w:marTop w:val="0"/>
                                                      <w:marBottom w:val="0"/>
                                                      <w:divBdr>
                                                        <w:top w:val="none" w:sz="0" w:space="0" w:color="auto"/>
                                                        <w:left w:val="none" w:sz="0" w:space="0" w:color="auto"/>
                                                        <w:bottom w:val="none" w:sz="0" w:space="0" w:color="auto"/>
                                                        <w:right w:val="none" w:sz="0" w:space="0" w:color="auto"/>
                                                      </w:divBdr>
                                                      <w:divsChild>
                                                        <w:div w:id="728457238">
                                                          <w:marLeft w:val="0"/>
                                                          <w:marRight w:val="0"/>
                                                          <w:marTop w:val="0"/>
                                                          <w:marBottom w:val="0"/>
                                                          <w:divBdr>
                                                            <w:top w:val="none" w:sz="0" w:space="0" w:color="auto"/>
                                                            <w:left w:val="none" w:sz="0" w:space="0" w:color="auto"/>
                                                            <w:bottom w:val="none" w:sz="0" w:space="0" w:color="auto"/>
                                                            <w:right w:val="none" w:sz="0" w:space="0" w:color="auto"/>
                                                          </w:divBdr>
                                                          <w:divsChild>
                                                            <w:div w:id="72845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8457311">
                              <w:marLeft w:val="0"/>
                              <w:marRight w:val="0"/>
                              <w:marTop w:val="1440"/>
                              <w:marBottom w:val="0"/>
                              <w:divBdr>
                                <w:top w:val="none" w:sz="0" w:space="0" w:color="auto"/>
                                <w:left w:val="none" w:sz="0" w:space="0" w:color="auto"/>
                                <w:bottom w:val="none" w:sz="0" w:space="0" w:color="auto"/>
                                <w:right w:val="none" w:sz="0" w:space="0" w:color="auto"/>
                              </w:divBdr>
                              <w:divsChild>
                                <w:div w:id="728457263">
                                  <w:marLeft w:val="0"/>
                                  <w:marRight w:val="0"/>
                                  <w:marTop w:val="240"/>
                                  <w:marBottom w:val="525"/>
                                  <w:divBdr>
                                    <w:top w:val="none" w:sz="0" w:space="0" w:color="auto"/>
                                    <w:left w:val="none" w:sz="0" w:space="0" w:color="auto"/>
                                    <w:bottom w:val="none" w:sz="0" w:space="0" w:color="auto"/>
                                    <w:right w:val="none" w:sz="0" w:space="0" w:color="auto"/>
                                  </w:divBdr>
                                  <w:divsChild>
                                    <w:div w:id="72845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457296">
              <w:marLeft w:val="0"/>
              <w:marRight w:val="0"/>
              <w:marTop w:val="0"/>
              <w:marBottom w:val="0"/>
              <w:divBdr>
                <w:top w:val="single" w:sz="6" w:space="31" w:color="F0C36D"/>
                <w:left w:val="single" w:sz="6" w:space="31" w:color="F0C36D"/>
                <w:bottom w:val="single" w:sz="6" w:space="31" w:color="F0C36D"/>
                <w:right w:val="single" w:sz="6" w:space="31" w:color="F0C36D"/>
              </w:divBdr>
            </w:div>
          </w:divsChild>
        </w:div>
      </w:divsChild>
    </w:div>
    <w:div w:id="728457275">
      <w:marLeft w:val="0"/>
      <w:marRight w:val="0"/>
      <w:marTop w:val="0"/>
      <w:marBottom w:val="0"/>
      <w:divBdr>
        <w:top w:val="none" w:sz="0" w:space="0" w:color="auto"/>
        <w:left w:val="none" w:sz="0" w:space="0" w:color="auto"/>
        <w:bottom w:val="none" w:sz="0" w:space="0" w:color="auto"/>
        <w:right w:val="none" w:sz="0" w:space="0" w:color="auto"/>
      </w:divBdr>
      <w:divsChild>
        <w:div w:id="728457259">
          <w:marLeft w:val="0"/>
          <w:marRight w:val="0"/>
          <w:marTop w:val="0"/>
          <w:marBottom w:val="0"/>
          <w:divBdr>
            <w:top w:val="none" w:sz="0" w:space="0" w:color="auto"/>
            <w:left w:val="none" w:sz="0" w:space="0" w:color="auto"/>
            <w:bottom w:val="none" w:sz="0" w:space="0" w:color="auto"/>
            <w:right w:val="none" w:sz="0" w:space="0" w:color="auto"/>
          </w:divBdr>
          <w:divsChild>
            <w:div w:id="728457255">
              <w:marLeft w:val="0"/>
              <w:marRight w:val="0"/>
              <w:marTop w:val="0"/>
              <w:marBottom w:val="0"/>
              <w:divBdr>
                <w:top w:val="none" w:sz="0" w:space="0" w:color="auto"/>
                <w:left w:val="none" w:sz="0" w:space="0" w:color="auto"/>
                <w:bottom w:val="none" w:sz="0" w:space="0" w:color="auto"/>
                <w:right w:val="none" w:sz="0" w:space="0" w:color="auto"/>
              </w:divBdr>
              <w:divsChild>
                <w:div w:id="7284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82">
      <w:marLeft w:val="0"/>
      <w:marRight w:val="0"/>
      <w:marTop w:val="0"/>
      <w:marBottom w:val="0"/>
      <w:divBdr>
        <w:top w:val="none" w:sz="0" w:space="0" w:color="auto"/>
        <w:left w:val="none" w:sz="0" w:space="0" w:color="auto"/>
        <w:bottom w:val="none" w:sz="0" w:space="0" w:color="auto"/>
        <w:right w:val="none" w:sz="0" w:space="0" w:color="auto"/>
      </w:divBdr>
      <w:divsChild>
        <w:div w:id="728457234">
          <w:marLeft w:val="187"/>
          <w:marRight w:val="0"/>
          <w:marTop w:val="0"/>
          <w:marBottom w:val="0"/>
          <w:divBdr>
            <w:top w:val="none" w:sz="0" w:space="0" w:color="auto"/>
            <w:left w:val="none" w:sz="0" w:space="0" w:color="auto"/>
            <w:bottom w:val="none" w:sz="0" w:space="0" w:color="auto"/>
            <w:right w:val="none" w:sz="0" w:space="0" w:color="auto"/>
          </w:divBdr>
        </w:div>
        <w:div w:id="728457278">
          <w:marLeft w:val="187"/>
          <w:marRight w:val="0"/>
          <w:marTop w:val="0"/>
          <w:marBottom w:val="0"/>
          <w:divBdr>
            <w:top w:val="none" w:sz="0" w:space="0" w:color="auto"/>
            <w:left w:val="none" w:sz="0" w:space="0" w:color="auto"/>
            <w:bottom w:val="none" w:sz="0" w:space="0" w:color="auto"/>
            <w:right w:val="none" w:sz="0" w:space="0" w:color="auto"/>
          </w:divBdr>
        </w:div>
        <w:div w:id="728457295">
          <w:marLeft w:val="187"/>
          <w:marRight w:val="0"/>
          <w:marTop w:val="0"/>
          <w:marBottom w:val="0"/>
          <w:divBdr>
            <w:top w:val="none" w:sz="0" w:space="0" w:color="auto"/>
            <w:left w:val="none" w:sz="0" w:space="0" w:color="auto"/>
            <w:bottom w:val="none" w:sz="0" w:space="0" w:color="auto"/>
            <w:right w:val="none" w:sz="0" w:space="0" w:color="auto"/>
          </w:divBdr>
        </w:div>
      </w:divsChild>
    </w:div>
    <w:div w:id="728457283">
      <w:marLeft w:val="0"/>
      <w:marRight w:val="0"/>
      <w:marTop w:val="0"/>
      <w:marBottom w:val="0"/>
      <w:divBdr>
        <w:top w:val="none" w:sz="0" w:space="0" w:color="auto"/>
        <w:left w:val="none" w:sz="0" w:space="0" w:color="auto"/>
        <w:bottom w:val="none" w:sz="0" w:space="0" w:color="auto"/>
        <w:right w:val="none" w:sz="0" w:space="0" w:color="auto"/>
      </w:divBdr>
      <w:divsChild>
        <w:div w:id="728457281">
          <w:marLeft w:val="720"/>
          <w:marRight w:val="0"/>
          <w:marTop w:val="0"/>
          <w:marBottom w:val="20"/>
          <w:divBdr>
            <w:top w:val="none" w:sz="0" w:space="0" w:color="auto"/>
            <w:left w:val="none" w:sz="0" w:space="0" w:color="auto"/>
            <w:bottom w:val="none" w:sz="0" w:space="0" w:color="auto"/>
            <w:right w:val="none" w:sz="0" w:space="0" w:color="auto"/>
          </w:divBdr>
        </w:div>
      </w:divsChild>
    </w:div>
    <w:div w:id="728457290">
      <w:marLeft w:val="0"/>
      <w:marRight w:val="0"/>
      <w:marTop w:val="0"/>
      <w:marBottom w:val="0"/>
      <w:divBdr>
        <w:top w:val="none" w:sz="0" w:space="0" w:color="auto"/>
        <w:left w:val="none" w:sz="0" w:space="0" w:color="auto"/>
        <w:bottom w:val="none" w:sz="0" w:space="0" w:color="auto"/>
        <w:right w:val="none" w:sz="0" w:space="0" w:color="auto"/>
      </w:divBdr>
      <w:divsChild>
        <w:div w:id="728457254">
          <w:marLeft w:val="274"/>
          <w:marRight w:val="0"/>
          <w:marTop w:val="0"/>
          <w:marBottom w:val="0"/>
          <w:divBdr>
            <w:top w:val="none" w:sz="0" w:space="0" w:color="auto"/>
            <w:left w:val="none" w:sz="0" w:space="0" w:color="auto"/>
            <w:bottom w:val="none" w:sz="0" w:space="0" w:color="auto"/>
            <w:right w:val="none" w:sz="0" w:space="0" w:color="auto"/>
          </w:divBdr>
        </w:div>
      </w:divsChild>
    </w:div>
    <w:div w:id="728457294">
      <w:marLeft w:val="0"/>
      <w:marRight w:val="0"/>
      <w:marTop w:val="0"/>
      <w:marBottom w:val="0"/>
      <w:divBdr>
        <w:top w:val="none" w:sz="0" w:space="0" w:color="auto"/>
        <w:left w:val="none" w:sz="0" w:space="0" w:color="auto"/>
        <w:bottom w:val="none" w:sz="0" w:space="0" w:color="auto"/>
        <w:right w:val="none" w:sz="0" w:space="0" w:color="auto"/>
      </w:divBdr>
      <w:divsChild>
        <w:div w:id="728457244">
          <w:marLeft w:val="274"/>
          <w:marRight w:val="0"/>
          <w:marTop w:val="0"/>
          <w:marBottom w:val="0"/>
          <w:divBdr>
            <w:top w:val="none" w:sz="0" w:space="0" w:color="auto"/>
            <w:left w:val="none" w:sz="0" w:space="0" w:color="auto"/>
            <w:bottom w:val="none" w:sz="0" w:space="0" w:color="auto"/>
            <w:right w:val="none" w:sz="0" w:space="0" w:color="auto"/>
          </w:divBdr>
        </w:div>
      </w:divsChild>
    </w:div>
    <w:div w:id="728457302">
      <w:marLeft w:val="0"/>
      <w:marRight w:val="0"/>
      <w:marTop w:val="0"/>
      <w:marBottom w:val="0"/>
      <w:divBdr>
        <w:top w:val="none" w:sz="0" w:space="0" w:color="auto"/>
        <w:left w:val="none" w:sz="0" w:space="0" w:color="auto"/>
        <w:bottom w:val="none" w:sz="0" w:space="0" w:color="auto"/>
        <w:right w:val="none" w:sz="0" w:space="0" w:color="auto"/>
      </w:divBdr>
      <w:divsChild>
        <w:div w:id="728457243">
          <w:marLeft w:val="187"/>
          <w:marRight w:val="0"/>
          <w:marTop w:val="0"/>
          <w:marBottom w:val="0"/>
          <w:divBdr>
            <w:top w:val="none" w:sz="0" w:space="0" w:color="auto"/>
            <w:left w:val="none" w:sz="0" w:space="0" w:color="auto"/>
            <w:bottom w:val="none" w:sz="0" w:space="0" w:color="auto"/>
            <w:right w:val="none" w:sz="0" w:space="0" w:color="auto"/>
          </w:divBdr>
        </w:div>
        <w:div w:id="728457251">
          <w:marLeft w:val="187"/>
          <w:marRight w:val="0"/>
          <w:marTop w:val="0"/>
          <w:marBottom w:val="0"/>
          <w:divBdr>
            <w:top w:val="none" w:sz="0" w:space="0" w:color="auto"/>
            <w:left w:val="none" w:sz="0" w:space="0" w:color="auto"/>
            <w:bottom w:val="none" w:sz="0" w:space="0" w:color="auto"/>
            <w:right w:val="none" w:sz="0" w:space="0" w:color="auto"/>
          </w:divBdr>
        </w:div>
        <w:div w:id="728457272">
          <w:marLeft w:val="187"/>
          <w:marRight w:val="0"/>
          <w:marTop w:val="0"/>
          <w:marBottom w:val="0"/>
          <w:divBdr>
            <w:top w:val="none" w:sz="0" w:space="0" w:color="auto"/>
            <w:left w:val="none" w:sz="0" w:space="0" w:color="auto"/>
            <w:bottom w:val="none" w:sz="0" w:space="0" w:color="auto"/>
            <w:right w:val="none" w:sz="0" w:space="0" w:color="auto"/>
          </w:divBdr>
        </w:div>
        <w:div w:id="728457317">
          <w:marLeft w:val="187"/>
          <w:marRight w:val="0"/>
          <w:marTop w:val="0"/>
          <w:marBottom w:val="0"/>
          <w:divBdr>
            <w:top w:val="none" w:sz="0" w:space="0" w:color="auto"/>
            <w:left w:val="none" w:sz="0" w:space="0" w:color="auto"/>
            <w:bottom w:val="none" w:sz="0" w:space="0" w:color="auto"/>
            <w:right w:val="none" w:sz="0" w:space="0" w:color="auto"/>
          </w:divBdr>
        </w:div>
      </w:divsChild>
    </w:div>
    <w:div w:id="728457304">
      <w:marLeft w:val="0"/>
      <w:marRight w:val="0"/>
      <w:marTop w:val="0"/>
      <w:marBottom w:val="0"/>
      <w:divBdr>
        <w:top w:val="none" w:sz="0" w:space="0" w:color="auto"/>
        <w:left w:val="none" w:sz="0" w:space="0" w:color="auto"/>
        <w:bottom w:val="none" w:sz="0" w:space="0" w:color="auto"/>
        <w:right w:val="none" w:sz="0" w:space="0" w:color="auto"/>
      </w:divBdr>
    </w:div>
    <w:div w:id="728457305">
      <w:marLeft w:val="0"/>
      <w:marRight w:val="0"/>
      <w:marTop w:val="0"/>
      <w:marBottom w:val="0"/>
      <w:divBdr>
        <w:top w:val="none" w:sz="0" w:space="0" w:color="auto"/>
        <w:left w:val="none" w:sz="0" w:space="0" w:color="auto"/>
        <w:bottom w:val="none" w:sz="0" w:space="0" w:color="auto"/>
        <w:right w:val="none" w:sz="0" w:space="0" w:color="auto"/>
      </w:divBdr>
      <w:divsChild>
        <w:div w:id="728457289">
          <w:marLeft w:val="0"/>
          <w:marRight w:val="0"/>
          <w:marTop w:val="0"/>
          <w:marBottom w:val="0"/>
          <w:divBdr>
            <w:top w:val="none" w:sz="0" w:space="0" w:color="auto"/>
            <w:left w:val="none" w:sz="0" w:space="0" w:color="auto"/>
            <w:bottom w:val="none" w:sz="0" w:space="0" w:color="auto"/>
            <w:right w:val="none" w:sz="0" w:space="0" w:color="auto"/>
          </w:divBdr>
          <w:divsChild>
            <w:div w:id="728457237">
              <w:marLeft w:val="0"/>
              <w:marRight w:val="0"/>
              <w:marTop w:val="0"/>
              <w:marBottom w:val="0"/>
              <w:divBdr>
                <w:top w:val="none" w:sz="0" w:space="0" w:color="auto"/>
                <w:left w:val="none" w:sz="0" w:space="0" w:color="auto"/>
                <w:bottom w:val="none" w:sz="0" w:space="0" w:color="auto"/>
                <w:right w:val="none" w:sz="0" w:space="0" w:color="auto"/>
              </w:divBdr>
            </w:div>
            <w:div w:id="728457258">
              <w:marLeft w:val="0"/>
              <w:marRight w:val="0"/>
              <w:marTop w:val="0"/>
              <w:marBottom w:val="0"/>
              <w:divBdr>
                <w:top w:val="none" w:sz="0" w:space="0" w:color="auto"/>
                <w:left w:val="none" w:sz="0" w:space="0" w:color="auto"/>
                <w:bottom w:val="none" w:sz="0" w:space="0" w:color="auto"/>
                <w:right w:val="none" w:sz="0" w:space="0" w:color="auto"/>
              </w:divBdr>
            </w:div>
            <w:div w:id="728457260">
              <w:marLeft w:val="0"/>
              <w:marRight w:val="0"/>
              <w:marTop w:val="0"/>
              <w:marBottom w:val="0"/>
              <w:divBdr>
                <w:top w:val="none" w:sz="0" w:space="0" w:color="auto"/>
                <w:left w:val="none" w:sz="0" w:space="0" w:color="auto"/>
                <w:bottom w:val="none" w:sz="0" w:space="0" w:color="auto"/>
                <w:right w:val="none" w:sz="0" w:space="0" w:color="auto"/>
              </w:divBdr>
            </w:div>
            <w:div w:id="728457292">
              <w:marLeft w:val="0"/>
              <w:marRight w:val="0"/>
              <w:marTop w:val="0"/>
              <w:marBottom w:val="0"/>
              <w:divBdr>
                <w:top w:val="none" w:sz="0" w:space="0" w:color="auto"/>
                <w:left w:val="none" w:sz="0" w:space="0" w:color="auto"/>
                <w:bottom w:val="none" w:sz="0" w:space="0" w:color="auto"/>
                <w:right w:val="none" w:sz="0" w:space="0" w:color="auto"/>
              </w:divBdr>
            </w:div>
            <w:div w:id="728457303">
              <w:marLeft w:val="0"/>
              <w:marRight w:val="0"/>
              <w:marTop w:val="0"/>
              <w:marBottom w:val="0"/>
              <w:divBdr>
                <w:top w:val="none" w:sz="0" w:space="0" w:color="auto"/>
                <w:left w:val="none" w:sz="0" w:space="0" w:color="auto"/>
                <w:bottom w:val="none" w:sz="0" w:space="0" w:color="auto"/>
                <w:right w:val="none" w:sz="0" w:space="0" w:color="auto"/>
              </w:divBdr>
            </w:div>
            <w:div w:id="72845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6">
      <w:marLeft w:val="0"/>
      <w:marRight w:val="0"/>
      <w:marTop w:val="0"/>
      <w:marBottom w:val="0"/>
      <w:divBdr>
        <w:top w:val="none" w:sz="0" w:space="0" w:color="auto"/>
        <w:left w:val="none" w:sz="0" w:space="0" w:color="auto"/>
        <w:bottom w:val="none" w:sz="0" w:space="0" w:color="auto"/>
        <w:right w:val="none" w:sz="0" w:space="0" w:color="auto"/>
      </w:divBdr>
      <w:divsChild>
        <w:div w:id="728457250">
          <w:marLeft w:val="288"/>
          <w:marRight w:val="0"/>
          <w:marTop w:val="0"/>
          <w:marBottom w:val="0"/>
          <w:divBdr>
            <w:top w:val="none" w:sz="0" w:space="0" w:color="auto"/>
            <w:left w:val="none" w:sz="0" w:space="0" w:color="auto"/>
            <w:bottom w:val="none" w:sz="0" w:space="0" w:color="auto"/>
            <w:right w:val="none" w:sz="0" w:space="0" w:color="auto"/>
          </w:divBdr>
        </w:div>
      </w:divsChild>
    </w:div>
    <w:div w:id="810908086">
      <w:bodyDiv w:val="1"/>
      <w:marLeft w:val="0"/>
      <w:marRight w:val="0"/>
      <w:marTop w:val="0"/>
      <w:marBottom w:val="0"/>
      <w:divBdr>
        <w:top w:val="none" w:sz="0" w:space="0" w:color="auto"/>
        <w:left w:val="none" w:sz="0" w:space="0" w:color="auto"/>
        <w:bottom w:val="none" w:sz="0" w:space="0" w:color="auto"/>
        <w:right w:val="none" w:sz="0" w:space="0" w:color="auto"/>
      </w:divBdr>
    </w:div>
    <w:div w:id="868563267">
      <w:bodyDiv w:val="1"/>
      <w:marLeft w:val="0"/>
      <w:marRight w:val="0"/>
      <w:marTop w:val="0"/>
      <w:marBottom w:val="0"/>
      <w:divBdr>
        <w:top w:val="none" w:sz="0" w:space="0" w:color="auto"/>
        <w:left w:val="none" w:sz="0" w:space="0" w:color="auto"/>
        <w:bottom w:val="none" w:sz="0" w:space="0" w:color="auto"/>
        <w:right w:val="none" w:sz="0" w:space="0" w:color="auto"/>
      </w:divBdr>
      <w:divsChild>
        <w:div w:id="1501434172">
          <w:marLeft w:val="173"/>
          <w:marRight w:val="0"/>
          <w:marTop w:val="20"/>
          <w:marBottom w:val="0"/>
          <w:divBdr>
            <w:top w:val="none" w:sz="0" w:space="0" w:color="auto"/>
            <w:left w:val="none" w:sz="0" w:space="0" w:color="auto"/>
            <w:bottom w:val="none" w:sz="0" w:space="0" w:color="auto"/>
            <w:right w:val="none" w:sz="0" w:space="0" w:color="auto"/>
          </w:divBdr>
        </w:div>
        <w:div w:id="1806464306">
          <w:marLeft w:val="173"/>
          <w:marRight w:val="0"/>
          <w:marTop w:val="20"/>
          <w:marBottom w:val="0"/>
          <w:divBdr>
            <w:top w:val="none" w:sz="0" w:space="0" w:color="auto"/>
            <w:left w:val="none" w:sz="0" w:space="0" w:color="auto"/>
            <w:bottom w:val="none" w:sz="0" w:space="0" w:color="auto"/>
            <w:right w:val="none" w:sz="0" w:space="0" w:color="auto"/>
          </w:divBdr>
        </w:div>
        <w:div w:id="1252355017">
          <w:marLeft w:val="173"/>
          <w:marRight w:val="0"/>
          <w:marTop w:val="20"/>
          <w:marBottom w:val="0"/>
          <w:divBdr>
            <w:top w:val="none" w:sz="0" w:space="0" w:color="auto"/>
            <w:left w:val="none" w:sz="0" w:space="0" w:color="auto"/>
            <w:bottom w:val="none" w:sz="0" w:space="0" w:color="auto"/>
            <w:right w:val="none" w:sz="0" w:space="0" w:color="auto"/>
          </w:divBdr>
        </w:div>
      </w:divsChild>
    </w:div>
    <w:div w:id="917402470">
      <w:bodyDiv w:val="1"/>
      <w:marLeft w:val="0"/>
      <w:marRight w:val="0"/>
      <w:marTop w:val="0"/>
      <w:marBottom w:val="0"/>
      <w:divBdr>
        <w:top w:val="none" w:sz="0" w:space="0" w:color="auto"/>
        <w:left w:val="none" w:sz="0" w:space="0" w:color="auto"/>
        <w:bottom w:val="none" w:sz="0" w:space="0" w:color="auto"/>
        <w:right w:val="none" w:sz="0" w:space="0" w:color="auto"/>
      </w:divBdr>
      <w:divsChild>
        <w:div w:id="549806795">
          <w:marLeft w:val="173"/>
          <w:marRight w:val="0"/>
          <w:marTop w:val="20"/>
          <w:marBottom w:val="0"/>
          <w:divBdr>
            <w:top w:val="none" w:sz="0" w:space="0" w:color="auto"/>
            <w:left w:val="none" w:sz="0" w:space="0" w:color="auto"/>
            <w:bottom w:val="none" w:sz="0" w:space="0" w:color="auto"/>
            <w:right w:val="none" w:sz="0" w:space="0" w:color="auto"/>
          </w:divBdr>
        </w:div>
      </w:divsChild>
    </w:div>
    <w:div w:id="968585079">
      <w:bodyDiv w:val="1"/>
      <w:marLeft w:val="0"/>
      <w:marRight w:val="0"/>
      <w:marTop w:val="0"/>
      <w:marBottom w:val="0"/>
      <w:divBdr>
        <w:top w:val="none" w:sz="0" w:space="0" w:color="auto"/>
        <w:left w:val="none" w:sz="0" w:space="0" w:color="auto"/>
        <w:bottom w:val="none" w:sz="0" w:space="0" w:color="auto"/>
        <w:right w:val="none" w:sz="0" w:space="0" w:color="auto"/>
      </w:divBdr>
    </w:div>
    <w:div w:id="976909363">
      <w:bodyDiv w:val="1"/>
      <w:marLeft w:val="0"/>
      <w:marRight w:val="0"/>
      <w:marTop w:val="0"/>
      <w:marBottom w:val="0"/>
      <w:divBdr>
        <w:top w:val="none" w:sz="0" w:space="0" w:color="auto"/>
        <w:left w:val="none" w:sz="0" w:space="0" w:color="auto"/>
        <w:bottom w:val="none" w:sz="0" w:space="0" w:color="auto"/>
        <w:right w:val="none" w:sz="0" w:space="0" w:color="auto"/>
      </w:divBdr>
      <w:divsChild>
        <w:div w:id="1142381062">
          <w:marLeft w:val="86"/>
          <w:marRight w:val="0"/>
          <w:marTop w:val="0"/>
          <w:marBottom w:val="0"/>
          <w:divBdr>
            <w:top w:val="none" w:sz="0" w:space="0" w:color="auto"/>
            <w:left w:val="none" w:sz="0" w:space="0" w:color="auto"/>
            <w:bottom w:val="none" w:sz="0" w:space="0" w:color="auto"/>
            <w:right w:val="none" w:sz="0" w:space="0" w:color="auto"/>
          </w:divBdr>
        </w:div>
      </w:divsChild>
    </w:div>
    <w:div w:id="1235160076">
      <w:bodyDiv w:val="1"/>
      <w:marLeft w:val="0"/>
      <w:marRight w:val="0"/>
      <w:marTop w:val="0"/>
      <w:marBottom w:val="0"/>
      <w:divBdr>
        <w:top w:val="none" w:sz="0" w:space="0" w:color="auto"/>
        <w:left w:val="none" w:sz="0" w:space="0" w:color="auto"/>
        <w:bottom w:val="none" w:sz="0" w:space="0" w:color="auto"/>
        <w:right w:val="none" w:sz="0" w:space="0" w:color="auto"/>
      </w:divBdr>
      <w:divsChild>
        <w:div w:id="1688408878">
          <w:marLeft w:val="274"/>
          <w:marRight w:val="0"/>
          <w:marTop w:val="0"/>
          <w:marBottom w:val="0"/>
          <w:divBdr>
            <w:top w:val="none" w:sz="0" w:space="0" w:color="auto"/>
            <w:left w:val="none" w:sz="0" w:space="0" w:color="auto"/>
            <w:bottom w:val="none" w:sz="0" w:space="0" w:color="auto"/>
            <w:right w:val="none" w:sz="0" w:space="0" w:color="auto"/>
          </w:divBdr>
        </w:div>
      </w:divsChild>
    </w:div>
    <w:div w:id="1306666646">
      <w:bodyDiv w:val="1"/>
      <w:marLeft w:val="0"/>
      <w:marRight w:val="0"/>
      <w:marTop w:val="0"/>
      <w:marBottom w:val="0"/>
      <w:divBdr>
        <w:top w:val="none" w:sz="0" w:space="0" w:color="auto"/>
        <w:left w:val="none" w:sz="0" w:space="0" w:color="auto"/>
        <w:bottom w:val="none" w:sz="0" w:space="0" w:color="auto"/>
        <w:right w:val="none" w:sz="0" w:space="0" w:color="auto"/>
      </w:divBdr>
    </w:div>
    <w:div w:id="1327898278">
      <w:bodyDiv w:val="1"/>
      <w:marLeft w:val="0"/>
      <w:marRight w:val="0"/>
      <w:marTop w:val="0"/>
      <w:marBottom w:val="0"/>
      <w:divBdr>
        <w:top w:val="none" w:sz="0" w:space="0" w:color="auto"/>
        <w:left w:val="none" w:sz="0" w:space="0" w:color="auto"/>
        <w:bottom w:val="none" w:sz="0" w:space="0" w:color="auto"/>
        <w:right w:val="none" w:sz="0" w:space="0" w:color="auto"/>
      </w:divBdr>
    </w:div>
    <w:div w:id="1398168216">
      <w:bodyDiv w:val="1"/>
      <w:marLeft w:val="0"/>
      <w:marRight w:val="0"/>
      <w:marTop w:val="0"/>
      <w:marBottom w:val="0"/>
      <w:divBdr>
        <w:top w:val="none" w:sz="0" w:space="0" w:color="auto"/>
        <w:left w:val="none" w:sz="0" w:space="0" w:color="auto"/>
        <w:bottom w:val="none" w:sz="0" w:space="0" w:color="auto"/>
        <w:right w:val="none" w:sz="0" w:space="0" w:color="auto"/>
      </w:divBdr>
      <w:divsChild>
        <w:div w:id="116222779">
          <w:marLeft w:val="187"/>
          <w:marRight w:val="0"/>
          <w:marTop w:val="0"/>
          <w:marBottom w:val="0"/>
          <w:divBdr>
            <w:top w:val="none" w:sz="0" w:space="0" w:color="auto"/>
            <w:left w:val="none" w:sz="0" w:space="0" w:color="auto"/>
            <w:bottom w:val="none" w:sz="0" w:space="0" w:color="auto"/>
            <w:right w:val="none" w:sz="0" w:space="0" w:color="auto"/>
          </w:divBdr>
        </w:div>
      </w:divsChild>
    </w:div>
    <w:div w:id="1401247166">
      <w:bodyDiv w:val="1"/>
      <w:marLeft w:val="0"/>
      <w:marRight w:val="0"/>
      <w:marTop w:val="0"/>
      <w:marBottom w:val="0"/>
      <w:divBdr>
        <w:top w:val="none" w:sz="0" w:space="0" w:color="auto"/>
        <w:left w:val="none" w:sz="0" w:space="0" w:color="auto"/>
        <w:bottom w:val="none" w:sz="0" w:space="0" w:color="auto"/>
        <w:right w:val="none" w:sz="0" w:space="0" w:color="auto"/>
      </w:divBdr>
      <w:divsChild>
        <w:div w:id="1919707943">
          <w:marLeft w:val="0"/>
          <w:marRight w:val="0"/>
          <w:marTop w:val="0"/>
          <w:marBottom w:val="80"/>
          <w:divBdr>
            <w:top w:val="none" w:sz="0" w:space="0" w:color="auto"/>
            <w:left w:val="none" w:sz="0" w:space="0" w:color="auto"/>
            <w:bottom w:val="none" w:sz="0" w:space="0" w:color="auto"/>
            <w:right w:val="none" w:sz="0" w:space="0" w:color="auto"/>
          </w:divBdr>
        </w:div>
      </w:divsChild>
    </w:div>
    <w:div w:id="1402410720">
      <w:bodyDiv w:val="1"/>
      <w:marLeft w:val="0"/>
      <w:marRight w:val="0"/>
      <w:marTop w:val="0"/>
      <w:marBottom w:val="0"/>
      <w:divBdr>
        <w:top w:val="none" w:sz="0" w:space="0" w:color="auto"/>
        <w:left w:val="none" w:sz="0" w:space="0" w:color="auto"/>
        <w:bottom w:val="none" w:sz="0" w:space="0" w:color="auto"/>
        <w:right w:val="none" w:sz="0" w:space="0" w:color="auto"/>
      </w:divBdr>
      <w:divsChild>
        <w:div w:id="1875999361">
          <w:marLeft w:val="274"/>
          <w:marRight w:val="0"/>
          <w:marTop w:val="0"/>
          <w:marBottom w:val="0"/>
          <w:divBdr>
            <w:top w:val="none" w:sz="0" w:space="0" w:color="auto"/>
            <w:left w:val="none" w:sz="0" w:space="0" w:color="auto"/>
            <w:bottom w:val="none" w:sz="0" w:space="0" w:color="auto"/>
            <w:right w:val="none" w:sz="0" w:space="0" w:color="auto"/>
          </w:divBdr>
        </w:div>
      </w:divsChild>
    </w:div>
    <w:div w:id="1415273712">
      <w:bodyDiv w:val="1"/>
      <w:marLeft w:val="0"/>
      <w:marRight w:val="0"/>
      <w:marTop w:val="0"/>
      <w:marBottom w:val="0"/>
      <w:divBdr>
        <w:top w:val="none" w:sz="0" w:space="0" w:color="auto"/>
        <w:left w:val="none" w:sz="0" w:space="0" w:color="auto"/>
        <w:bottom w:val="none" w:sz="0" w:space="0" w:color="auto"/>
        <w:right w:val="none" w:sz="0" w:space="0" w:color="auto"/>
      </w:divBdr>
      <w:divsChild>
        <w:div w:id="1439983078">
          <w:marLeft w:val="274"/>
          <w:marRight w:val="0"/>
          <w:marTop w:val="0"/>
          <w:marBottom w:val="0"/>
          <w:divBdr>
            <w:top w:val="none" w:sz="0" w:space="0" w:color="auto"/>
            <w:left w:val="none" w:sz="0" w:space="0" w:color="auto"/>
            <w:bottom w:val="none" w:sz="0" w:space="0" w:color="auto"/>
            <w:right w:val="none" w:sz="0" w:space="0" w:color="auto"/>
          </w:divBdr>
        </w:div>
      </w:divsChild>
    </w:div>
    <w:div w:id="1520192659">
      <w:bodyDiv w:val="1"/>
      <w:marLeft w:val="0"/>
      <w:marRight w:val="0"/>
      <w:marTop w:val="0"/>
      <w:marBottom w:val="0"/>
      <w:divBdr>
        <w:top w:val="none" w:sz="0" w:space="0" w:color="auto"/>
        <w:left w:val="none" w:sz="0" w:space="0" w:color="auto"/>
        <w:bottom w:val="none" w:sz="0" w:space="0" w:color="auto"/>
        <w:right w:val="none" w:sz="0" w:space="0" w:color="auto"/>
      </w:divBdr>
      <w:divsChild>
        <w:div w:id="763499303">
          <w:marLeft w:val="1166"/>
          <w:marRight w:val="0"/>
          <w:marTop w:val="0"/>
          <w:marBottom w:val="120"/>
          <w:divBdr>
            <w:top w:val="none" w:sz="0" w:space="0" w:color="auto"/>
            <w:left w:val="none" w:sz="0" w:space="0" w:color="auto"/>
            <w:bottom w:val="none" w:sz="0" w:space="0" w:color="auto"/>
            <w:right w:val="none" w:sz="0" w:space="0" w:color="auto"/>
          </w:divBdr>
        </w:div>
      </w:divsChild>
    </w:div>
    <w:div w:id="1676421048">
      <w:bodyDiv w:val="1"/>
      <w:marLeft w:val="0"/>
      <w:marRight w:val="0"/>
      <w:marTop w:val="0"/>
      <w:marBottom w:val="0"/>
      <w:divBdr>
        <w:top w:val="none" w:sz="0" w:space="0" w:color="auto"/>
        <w:left w:val="none" w:sz="0" w:space="0" w:color="auto"/>
        <w:bottom w:val="none" w:sz="0" w:space="0" w:color="auto"/>
        <w:right w:val="none" w:sz="0" w:space="0" w:color="auto"/>
      </w:divBdr>
      <w:divsChild>
        <w:div w:id="1355885906">
          <w:marLeft w:val="173"/>
          <w:marRight w:val="0"/>
          <w:marTop w:val="20"/>
          <w:marBottom w:val="0"/>
          <w:divBdr>
            <w:top w:val="none" w:sz="0" w:space="0" w:color="auto"/>
            <w:left w:val="none" w:sz="0" w:space="0" w:color="auto"/>
            <w:bottom w:val="none" w:sz="0" w:space="0" w:color="auto"/>
            <w:right w:val="none" w:sz="0" w:space="0" w:color="auto"/>
          </w:divBdr>
        </w:div>
        <w:div w:id="1971477299">
          <w:marLeft w:val="360"/>
          <w:marRight w:val="0"/>
          <w:marTop w:val="60"/>
          <w:marBottom w:val="0"/>
          <w:divBdr>
            <w:top w:val="none" w:sz="0" w:space="0" w:color="auto"/>
            <w:left w:val="none" w:sz="0" w:space="0" w:color="auto"/>
            <w:bottom w:val="none" w:sz="0" w:space="0" w:color="auto"/>
            <w:right w:val="none" w:sz="0" w:space="0" w:color="auto"/>
          </w:divBdr>
        </w:div>
        <w:div w:id="524439672">
          <w:marLeft w:val="173"/>
          <w:marRight w:val="0"/>
          <w:marTop w:val="120"/>
          <w:marBottom w:val="0"/>
          <w:divBdr>
            <w:top w:val="none" w:sz="0" w:space="0" w:color="auto"/>
            <w:left w:val="none" w:sz="0" w:space="0" w:color="auto"/>
            <w:bottom w:val="none" w:sz="0" w:space="0" w:color="auto"/>
            <w:right w:val="none" w:sz="0" w:space="0" w:color="auto"/>
          </w:divBdr>
        </w:div>
        <w:div w:id="1996179030">
          <w:marLeft w:val="173"/>
          <w:marRight w:val="0"/>
          <w:marTop w:val="120"/>
          <w:marBottom w:val="0"/>
          <w:divBdr>
            <w:top w:val="none" w:sz="0" w:space="0" w:color="auto"/>
            <w:left w:val="none" w:sz="0" w:space="0" w:color="auto"/>
            <w:bottom w:val="none" w:sz="0" w:space="0" w:color="auto"/>
            <w:right w:val="none" w:sz="0" w:space="0" w:color="auto"/>
          </w:divBdr>
        </w:div>
      </w:divsChild>
    </w:div>
    <w:div w:id="1734233479">
      <w:bodyDiv w:val="1"/>
      <w:marLeft w:val="0"/>
      <w:marRight w:val="0"/>
      <w:marTop w:val="0"/>
      <w:marBottom w:val="0"/>
      <w:divBdr>
        <w:top w:val="none" w:sz="0" w:space="0" w:color="auto"/>
        <w:left w:val="none" w:sz="0" w:space="0" w:color="auto"/>
        <w:bottom w:val="none" w:sz="0" w:space="0" w:color="auto"/>
        <w:right w:val="none" w:sz="0" w:space="0" w:color="auto"/>
      </w:divBdr>
      <w:divsChild>
        <w:div w:id="21052351">
          <w:marLeft w:val="173"/>
          <w:marRight w:val="0"/>
          <w:marTop w:val="20"/>
          <w:marBottom w:val="0"/>
          <w:divBdr>
            <w:top w:val="none" w:sz="0" w:space="0" w:color="auto"/>
            <w:left w:val="none" w:sz="0" w:space="0" w:color="auto"/>
            <w:bottom w:val="none" w:sz="0" w:space="0" w:color="auto"/>
            <w:right w:val="none" w:sz="0" w:space="0" w:color="auto"/>
          </w:divBdr>
        </w:div>
        <w:div w:id="1559126779">
          <w:marLeft w:val="360"/>
          <w:marRight w:val="0"/>
          <w:marTop w:val="60"/>
          <w:marBottom w:val="0"/>
          <w:divBdr>
            <w:top w:val="none" w:sz="0" w:space="0" w:color="auto"/>
            <w:left w:val="none" w:sz="0" w:space="0" w:color="auto"/>
            <w:bottom w:val="none" w:sz="0" w:space="0" w:color="auto"/>
            <w:right w:val="none" w:sz="0" w:space="0" w:color="auto"/>
          </w:divBdr>
        </w:div>
        <w:div w:id="692538405">
          <w:marLeft w:val="173"/>
          <w:marRight w:val="0"/>
          <w:marTop w:val="120"/>
          <w:marBottom w:val="0"/>
          <w:divBdr>
            <w:top w:val="none" w:sz="0" w:space="0" w:color="auto"/>
            <w:left w:val="none" w:sz="0" w:space="0" w:color="auto"/>
            <w:bottom w:val="none" w:sz="0" w:space="0" w:color="auto"/>
            <w:right w:val="none" w:sz="0" w:space="0" w:color="auto"/>
          </w:divBdr>
        </w:div>
        <w:div w:id="1276525171">
          <w:marLeft w:val="173"/>
          <w:marRight w:val="0"/>
          <w:marTop w:val="120"/>
          <w:marBottom w:val="0"/>
          <w:divBdr>
            <w:top w:val="none" w:sz="0" w:space="0" w:color="auto"/>
            <w:left w:val="none" w:sz="0" w:space="0" w:color="auto"/>
            <w:bottom w:val="none" w:sz="0" w:space="0" w:color="auto"/>
            <w:right w:val="none" w:sz="0" w:space="0" w:color="auto"/>
          </w:divBdr>
        </w:div>
      </w:divsChild>
    </w:div>
    <w:div w:id="1769541103">
      <w:bodyDiv w:val="1"/>
      <w:marLeft w:val="0"/>
      <w:marRight w:val="0"/>
      <w:marTop w:val="0"/>
      <w:marBottom w:val="0"/>
      <w:divBdr>
        <w:top w:val="none" w:sz="0" w:space="0" w:color="auto"/>
        <w:left w:val="none" w:sz="0" w:space="0" w:color="auto"/>
        <w:bottom w:val="none" w:sz="0" w:space="0" w:color="auto"/>
        <w:right w:val="none" w:sz="0" w:space="0" w:color="auto"/>
      </w:divBdr>
      <w:divsChild>
        <w:div w:id="1147471597">
          <w:marLeft w:val="173"/>
          <w:marRight w:val="0"/>
          <w:marTop w:val="40"/>
          <w:marBottom w:val="40"/>
          <w:divBdr>
            <w:top w:val="none" w:sz="0" w:space="0" w:color="auto"/>
            <w:left w:val="none" w:sz="0" w:space="0" w:color="auto"/>
            <w:bottom w:val="none" w:sz="0" w:space="0" w:color="auto"/>
            <w:right w:val="none" w:sz="0" w:space="0" w:color="auto"/>
          </w:divBdr>
        </w:div>
        <w:div w:id="1084959349">
          <w:marLeft w:val="360"/>
          <w:marRight w:val="0"/>
          <w:marTop w:val="40"/>
          <w:marBottom w:val="40"/>
          <w:divBdr>
            <w:top w:val="none" w:sz="0" w:space="0" w:color="auto"/>
            <w:left w:val="none" w:sz="0" w:space="0" w:color="auto"/>
            <w:bottom w:val="none" w:sz="0" w:space="0" w:color="auto"/>
            <w:right w:val="none" w:sz="0" w:space="0" w:color="auto"/>
          </w:divBdr>
        </w:div>
        <w:div w:id="1917862535">
          <w:marLeft w:val="360"/>
          <w:marRight w:val="0"/>
          <w:marTop w:val="40"/>
          <w:marBottom w:val="40"/>
          <w:divBdr>
            <w:top w:val="none" w:sz="0" w:space="0" w:color="auto"/>
            <w:left w:val="none" w:sz="0" w:space="0" w:color="auto"/>
            <w:bottom w:val="none" w:sz="0" w:space="0" w:color="auto"/>
            <w:right w:val="none" w:sz="0" w:space="0" w:color="auto"/>
          </w:divBdr>
        </w:div>
        <w:div w:id="1594968169">
          <w:marLeft w:val="173"/>
          <w:marRight w:val="0"/>
          <w:marTop w:val="40"/>
          <w:marBottom w:val="40"/>
          <w:divBdr>
            <w:top w:val="none" w:sz="0" w:space="0" w:color="auto"/>
            <w:left w:val="none" w:sz="0" w:space="0" w:color="auto"/>
            <w:bottom w:val="none" w:sz="0" w:space="0" w:color="auto"/>
            <w:right w:val="none" w:sz="0" w:space="0" w:color="auto"/>
          </w:divBdr>
        </w:div>
        <w:div w:id="1580407523">
          <w:marLeft w:val="173"/>
          <w:marRight w:val="0"/>
          <w:marTop w:val="40"/>
          <w:marBottom w:val="40"/>
          <w:divBdr>
            <w:top w:val="none" w:sz="0" w:space="0" w:color="auto"/>
            <w:left w:val="none" w:sz="0" w:space="0" w:color="auto"/>
            <w:bottom w:val="none" w:sz="0" w:space="0" w:color="auto"/>
            <w:right w:val="none" w:sz="0" w:space="0" w:color="auto"/>
          </w:divBdr>
        </w:div>
        <w:div w:id="838816761">
          <w:marLeft w:val="173"/>
          <w:marRight w:val="0"/>
          <w:marTop w:val="40"/>
          <w:marBottom w:val="40"/>
          <w:divBdr>
            <w:top w:val="none" w:sz="0" w:space="0" w:color="auto"/>
            <w:left w:val="none" w:sz="0" w:space="0" w:color="auto"/>
            <w:bottom w:val="none" w:sz="0" w:space="0" w:color="auto"/>
            <w:right w:val="none" w:sz="0" w:space="0" w:color="auto"/>
          </w:divBdr>
        </w:div>
        <w:div w:id="1087112487">
          <w:marLeft w:val="173"/>
          <w:marRight w:val="0"/>
          <w:marTop w:val="40"/>
          <w:marBottom w:val="40"/>
          <w:divBdr>
            <w:top w:val="none" w:sz="0" w:space="0" w:color="auto"/>
            <w:left w:val="none" w:sz="0" w:space="0" w:color="auto"/>
            <w:bottom w:val="none" w:sz="0" w:space="0" w:color="auto"/>
            <w:right w:val="none" w:sz="0" w:space="0" w:color="auto"/>
          </w:divBdr>
        </w:div>
        <w:div w:id="728773015">
          <w:marLeft w:val="173"/>
          <w:marRight w:val="0"/>
          <w:marTop w:val="40"/>
          <w:marBottom w:val="40"/>
          <w:divBdr>
            <w:top w:val="none" w:sz="0" w:space="0" w:color="auto"/>
            <w:left w:val="none" w:sz="0" w:space="0" w:color="auto"/>
            <w:bottom w:val="none" w:sz="0" w:space="0" w:color="auto"/>
            <w:right w:val="none" w:sz="0" w:space="0" w:color="auto"/>
          </w:divBdr>
        </w:div>
        <w:div w:id="1291132205">
          <w:marLeft w:val="173"/>
          <w:marRight w:val="0"/>
          <w:marTop w:val="40"/>
          <w:marBottom w:val="40"/>
          <w:divBdr>
            <w:top w:val="none" w:sz="0" w:space="0" w:color="auto"/>
            <w:left w:val="none" w:sz="0" w:space="0" w:color="auto"/>
            <w:bottom w:val="none" w:sz="0" w:space="0" w:color="auto"/>
            <w:right w:val="none" w:sz="0" w:space="0" w:color="auto"/>
          </w:divBdr>
        </w:div>
        <w:div w:id="1235700567">
          <w:marLeft w:val="173"/>
          <w:marRight w:val="0"/>
          <w:marTop w:val="40"/>
          <w:marBottom w:val="40"/>
          <w:divBdr>
            <w:top w:val="none" w:sz="0" w:space="0" w:color="auto"/>
            <w:left w:val="none" w:sz="0" w:space="0" w:color="auto"/>
            <w:bottom w:val="none" w:sz="0" w:space="0" w:color="auto"/>
            <w:right w:val="none" w:sz="0" w:space="0" w:color="auto"/>
          </w:divBdr>
        </w:div>
      </w:divsChild>
    </w:div>
    <w:div w:id="1792166983">
      <w:bodyDiv w:val="1"/>
      <w:marLeft w:val="0"/>
      <w:marRight w:val="0"/>
      <w:marTop w:val="0"/>
      <w:marBottom w:val="0"/>
      <w:divBdr>
        <w:top w:val="none" w:sz="0" w:space="0" w:color="auto"/>
        <w:left w:val="none" w:sz="0" w:space="0" w:color="auto"/>
        <w:bottom w:val="none" w:sz="0" w:space="0" w:color="auto"/>
        <w:right w:val="none" w:sz="0" w:space="0" w:color="auto"/>
      </w:divBdr>
      <w:divsChild>
        <w:div w:id="2082218873">
          <w:marLeft w:val="173"/>
          <w:marRight w:val="0"/>
          <w:marTop w:val="0"/>
          <w:marBottom w:val="0"/>
          <w:divBdr>
            <w:top w:val="none" w:sz="0" w:space="0" w:color="auto"/>
            <w:left w:val="none" w:sz="0" w:space="0" w:color="auto"/>
            <w:bottom w:val="none" w:sz="0" w:space="0" w:color="auto"/>
            <w:right w:val="none" w:sz="0" w:space="0" w:color="auto"/>
          </w:divBdr>
        </w:div>
      </w:divsChild>
    </w:div>
    <w:div w:id="1797723083">
      <w:bodyDiv w:val="1"/>
      <w:marLeft w:val="0"/>
      <w:marRight w:val="0"/>
      <w:marTop w:val="0"/>
      <w:marBottom w:val="0"/>
      <w:divBdr>
        <w:top w:val="none" w:sz="0" w:space="0" w:color="auto"/>
        <w:left w:val="none" w:sz="0" w:space="0" w:color="auto"/>
        <w:bottom w:val="none" w:sz="0" w:space="0" w:color="auto"/>
        <w:right w:val="none" w:sz="0" w:space="0" w:color="auto"/>
      </w:divBdr>
      <w:divsChild>
        <w:div w:id="1574898655">
          <w:marLeft w:val="1166"/>
          <w:marRight w:val="0"/>
          <w:marTop w:val="0"/>
          <w:marBottom w:val="120"/>
          <w:divBdr>
            <w:top w:val="none" w:sz="0" w:space="0" w:color="auto"/>
            <w:left w:val="none" w:sz="0" w:space="0" w:color="auto"/>
            <w:bottom w:val="none" w:sz="0" w:space="0" w:color="auto"/>
            <w:right w:val="none" w:sz="0" w:space="0" w:color="auto"/>
          </w:divBdr>
        </w:div>
      </w:divsChild>
    </w:div>
    <w:div w:id="1934048745">
      <w:bodyDiv w:val="1"/>
      <w:marLeft w:val="0"/>
      <w:marRight w:val="0"/>
      <w:marTop w:val="0"/>
      <w:marBottom w:val="0"/>
      <w:divBdr>
        <w:top w:val="none" w:sz="0" w:space="0" w:color="auto"/>
        <w:left w:val="none" w:sz="0" w:space="0" w:color="auto"/>
        <w:bottom w:val="none" w:sz="0" w:space="0" w:color="auto"/>
        <w:right w:val="none" w:sz="0" w:space="0" w:color="auto"/>
      </w:divBdr>
    </w:div>
    <w:div w:id="2004123390">
      <w:bodyDiv w:val="1"/>
      <w:marLeft w:val="0"/>
      <w:marRight w:val="0"/>
      <w:marTop w:val="0"/>
      <w:marBottom w:val="0"/>
      <w:divBdr>
        <w:top w:val="none" w:sz="0" w:space="0" w:color="auto"/>
        <w:left w:val="none" w:sz="0" w:space="0" w:color="auto"/>
        <w:bottom w:val="none" w:sz="0" w:space="0" w:color="auto"/>
        <w:right w:val="none" w:sz="0" w:space="0" w:color="auto"/>
      </w:divBdr>
    </w:div>
    <w:div w:id="2040663297">
      <w:bodyDiv w:val="1"/>
      <w:marLeft w:val="0"/>
      <w:marRight w:val="0"/>
      <w:marTop w:val="0"/>
      <w:marBottom w:val="0"/>
      <w:divBdr>
        <w:top w:val="none" w:sz="0" w:space="0" w:color="auto"/>
        <w:left w:val="none" w:sz="0" w:space="0" w:color="auto"/>
        <w:bottom w:val="none" w:sz="0" w:space="0" w:color="auto"/>
        <w:right w:val="none" w:sz="0" w:space="0" w:color="auto"/>
      </w:divBdr>
    </w:div>
    <w:div w:id="2061703427">
      <w:bodyDiv w:val="1"/>
      <w:marLeft w:val="0"/>
      <w:marRight w:val="0"/>
      <w:marTop w:val="0"/>
      <w:marBottom w:val="0"/>
      <w:divBdr>
        <w:top w:val="none" w:sz="0" w:space="0" w:color="auto"/>
        <w:left w:val="none" w:sz="0" w:space="0" w:color="auto"/>
        <w:bottom w:val="none" w:sz="0" w:space="0" w:color="auto"/>
        <w:right w:val="none" w:sz="0" w:space="0" w:color="auto"/>
      </w:divBdr>
      <w:divsChild>
        <w:div w:id="1075974942">
          <w:marLeft w:val="173"/>
          <w:marRight w:val="0"/>
          <w:marTop w:val="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BD89FBD-9265-4E04-AC43-BD4D5D8C9F01}"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GB"/>
        </a:p>
      </dgm:t>
    </dgm:pt>
    <dgm:pt modelId="{3FCDA968-E113-43A1-A7C4-13905B5ECBF6}">
      <dgm:prSet phldrT="[Text]"/>
      <dgm:spPr/>
      <dgm:t>
        <a:bodyPr/>
        <a:lstStyle/>
        <a:p>
          <a:r>
            <a:rPr lang="en-GB"/>
            <a:t>Site Director Ipswich</a:t>
          </a:r>
        </a:p>
      </dgm:t>
    </dgm:pt>
    <dgm:pt modelId="{AAA1F4C6-CCB6-4121-8DFC-88EC8F5AB0B6}" type="parTrans" cxnId="{2666DB3A-4C38-44F2-8EC0-DB4BF0DAEC84}">
      <dgm:prSet/>
      <dgm:spPr/>
      <dgm:t>
        <a:bodyPr/>
        <a:lstStyle/>
        <a:p>
          <a:endParaRPr lang="en-GB"/>
        </a:p>
      </dgm:t>
    </dgm:pt>
    <dgm:pt modelId="{6EBE75EC-EB4D-49F3-80D7-84350B869A8F}" type="sibTrans" cxnId="{2666DB3A-4C38-44F2-8EC0-DB4BF0DAEC84}">
      <dgm:prSet/>
      <dgm:spPr/>
      <dgm:t>
        <a:bodyPr/>
        <a:lstStyle/>
        <a:p>
          <a:endParaRPr lang="en-GB"/>
        </a:p>
      </dgm:t>
    </dgm:pt>
    <dgm:pt modelId="{E935A422-CFA9-4D45-AFF0-E1D7C075B840}">
      <dgm:prSet phldrT="[Text]"/>
      <dgm:spPr/>
      <dgm:t>
        <a:bodyPr/>
        <a:lstStyle/>
        <a:p>
          <a:r>
            <a:rPr lang="en-GB"/>
            <a:t>Helpdesk</a:t>
          </a:r>
        </a:p>
      </dgm:t>
    </dgm:pt>
    <dgm:pt modelId="{59FD1C9D-0756-4CF9-9ECB-70C61372D1C2}" type="parTrans" cxnId="{2A8C90C7-2D4B-4D16-B549-4D4773696A4D}">
      <dgm:prSet/>
      <dgm:spPr/>
      <dgm:t>
        <a:bodyPr/>
        <a:lstStyle/>
        <a:p>
          <a:endParaRPr lang="en-GB"/>
        </a:p>
      </dgm:t>
    </dgm:pt>
    <dgm:pt modelId="{FD69FF0F-55AD-45BD-9403-880893AEEF01}" type="sibTrans" cxnId="{2A8C90C7-2D4B-4D16-B549-4D4773696A4D}">
      <dgm:prSet/>
      <dgm:spPr/>
      <dgm:t>
        <a:bodyPr/>
        <a:lstStyle/>
        <a:p>
          <a:endParaRPr lang="en-GB"/>
        </a:p>
      </dgm:t>
    </dgm:pt>
    <dgm:pt modelId="{A671AE3B-E574-45F5-8D98-E6692F6D233A}">
      <dgm:prSet phldrT="[Text]"/>
      <dgm:spPr/>
      <dgm:t>
        <a:bodyPr/>
        <a:lstStyle/>
        <a:p>
          <a:r>
            <a:rPr lang="en-GB"/>
            <a:t>Senior Supervisor</a:t>
          </a:r>
        </a:p>
      </dgm:t>
    </dgm:pt>
    <dgm:pt modelId="{5041CB60-9E18-4264-8DBE-FBB01C4F8FC9}" type="parTrans" cxnId="{BCA4FBE6-F780-4C6A-B533-4268F06C2352}">
      <dgm:prSet/>
      <dgm:spPr/>
      <dgm:t>
        <a:bodyPr/>
        <a:lstStyle/>
        <a:p>
          <a:endParaRPr lang="en-GB"/>
        </a:p>
      </dgm:t>
    </dgm:pt>
    <dgm:pt modelId="{D0680D47-F25E-4A50-B83F-DE9C9A66B677}" type="sibTrans" cxnId="{BCA4FBE6-F780-4C6A-B533-4268F06C2352}">
      <dgm:prSet/>
      <dgm:spPr/>
      <dgm:t>
        <a:bodyPr/>
        <a:lstStyle/>
        <a:p>
          <a:endParaRPr lang="en-GB"/>
        </a:p>
      </dgm:t>
    </dgm:pt>
    <dgm:pt modelId="{4C35939A-8BF9-44B3-9CC9-EE141A585F38}">
      <dgm:prSet phldrT="[Text]"/>
      <dgm:spPr/>
      <dgm:t>
        <a:bodyPr/>
        <a:lstStyle/>
        <a:p>
          <a:r>
            <a:rPr lang="en-GB"/>
            <a:t>Facilities Co-ordinator</a:t>
          </a:r>
        </a:p>
      </dgm:t>
    </dgm:pt>
    <dgm:pt modelId="{A109F089-35D8-4B9C-8108-EF59A2250C4A}" type="parTrans" cxnId="{D646608A-3D28-455A-AD7F-EC6EEC4BD366}">
      <dgm:prSet/>
      <dgm:spPr/>
      <dgm:t>
        <a:bodyPr/>
        <a:lstStyle/>
        <a:p>
          <a:endParaRPr lang="en-GB"/>
        </a:p>
      </dgm:t>
    </dgm:pt>
    <dgm:pt modelId="{C443C041-6669-4138-9B59-F9D81105B6FD}" type="sibTrans" cxnId="{D646608A-3D28-455A-AD7F-EC6EEC4BD366}">
      <dgm:prSet/>
      <dgm:spPr/>
      <dgm:t>
        <a:bodyPr/>
        <a:lstStyle/>
        <a:p>
          <a:endParaRPr lang="en-GB"/>
        </a:p>
      </dgm:t>
    </dgm:pt>
    <dgm:pt modelId="{8D8F461D-0F7A-4927-881D-FE58280BDE41}">
      <dgm:prSet phldrT="[Text]"/>
      <dgm:spPr/>
      <dgm:t>
        <a:bodyPr/>
        <a:lstStyle/>
        <a:p>
          <a:r>
            <a:rPr lang="en-GB"/>
            <a:t>Domestic Manager</a:t>
          </a:r>
        </a:p>
      </dgm:t>
    </dgm:pt>
    <dgm:pt modelId="{36211196-59E7-482F-8BB9-6090AF185556}" type="parTrans" cxnId="{0488F955-F766-4614-9CB2-5D91F4F1DA76}">
      <dgm:prSet/>
      <dgm:spPr/>
      <dgm:t>
        <a:bodyPr/>
        <a:lstStyle/>
        <a:p>
          <a:endParaRPr lang="en-GB"/>
        </a:p>
      </dgm:t>
    </dgm:pt>
    <dgm:pt modelId="{6E1EACD7-E1B5-4716-8578-5AA02A9CC56E}" type="sibTrans" cxnId="{0488F955-F766-4614-9CB2-5D91F4F1DA76}">
      <dgm:prSet/>
      <dgm:spPr/>
      <dgm:t>
        <a:bodyPr/>
        <a:lstStyle/>
        <a:p>
          <a:endParaRPr lang="en-GB"/>
        </a:p>
      </dgm:t>
    </dgm:pt>
    <dgm:pt modelId="{0B719580-B2C7-472A-B230-7A3A3FAEC5AD}" type="asst">
      <dgm:prSet phldrT="[Text]"/>
      <dgm:spPr>
        <a:solidFill>
          <a:schemeClr val="accent6"/>
        </a:solidFill>
      </dgm:spPr>
      <dgm:t>
        <a:bodyPr/>
        <a:lstStyle/>
        <a:p>
          <a:r>
            <a:rPr lang="en-GB"/>
            <a:t>Reactive/ ED Cleaning Teams</a:t>
          </a:r>
        </a:p>
      </dgm:t>
    </dgm:pt>
    <dgm:pt modelId="{2B19400D-8A45-45CE-9ABF-E901552B96AE}" type="parTrans" cxnId="{98D5010D-EB5A-47B0-A235-78C007A14F3B}">
      <dgm:prSet/>
      <dgm:spPr/>
      <dgm:t>
        <a:bodyPr/>
        <a:lstStyle/>
        <a:p>
          <a:endParaRPr lang="en-GB"/>
        </a:p>
      </dgm:t>
    </dgm:pt>
    <dgm:pt modelId="{7188DB7D-1C13-4A88-8B83-ABCCFF7CF68F}" type="sibTrans" cxnId="{98D5010D-EB5A-47B0-A235-78C007A14F3B}">
      <dgm:prSet/>
      <dgm:spPr/>
      <dgm:t>
        <a:bodyPr/>
        <a:lstStyle/>
        <a:p>
          <a:endParaRPr lang="en-GB"/>
        </a:p>
      </dgm:t>
    </dgm:pt>
    <dgm:pt modelId="{67EE8B53-056C-46A0-9B8B-9F5E54E5FF7D}" type="asst">
      <dgm:prSet phldrT="[Text]"/>
      <dgm:spPr>
        <a:solidFill>
          <a:schemeClr val="accent6"/>
        </a:solidFill>
      </dgm:spPr>
      <dgm:t>
        <a:bodyPr/>
        <a:lstStyle/>
        <a:p>
          <a:r>
            <a:rPr lang="en-GB"/>
            <a:t>Theatre Cleaning Teams</a:t>
          </a:r>
          <a:endParaRPr lang="en-GB" b="1"/>
        </a:p>
      </dgm:t>
    </dgm:pt>
    <dgm:pt modelId="{55428BEB-FE0C-442E-93F0-E94DF6AD801E}" type="parTrans" cxnId="{CEA4F126-55AE-4446-99BA-835CCC26AB0B}">
      <dgm:prSet/>
      <dgm:spPr/>
      <dgm:t>
        <a:bodyPr/>
        <a:lstStyle/>
        <a:p>
          <a:endParaRPr lang="en-GB"/>
        </a:p>
      </dgm:t>
    </dgm:pt>
    <dgm:pt modelId="{E43FE67F-A3B1-49CA-929F-3DC5C2286D38}" type="sibTrans" cxnId="{CEA4F126-55AE-4446-99BA-835CCC26AB0B}">
      <dgm:prSet/>
      <dgm:spPr/>
      <dgm:t>
        <a:bodyPr/>
        <a:lstStyle/>
        <a:p>
          <a:endParaRPr lang="en-GB"/>
        </a:p>
      </dgm:t>
    </dgm:pt>
    <dgm:pt modelId="{BF548287-E22B-4BE0-B540-688F5968A21A}" type="asst">
      <dgm:prSet phldrT="[Text]"/>
      <dgm:spPr>
        <a:solidFill>
          <a:schemeClr val="accent6"/>
        </a:solidFill>
      </dgm:spPr>
      <dgm:t>
        <a:bodyPr/>
        <a:lstStyle/>
        <a:p>
          <a:r>
            <a:rPr lang="en-GB"/>
            <a:t>Frontline Domestic/ Patient Dining</a:t>
          </a:r>
          <a:endParaRPr lang="en-GB" b="1"/>
        </a:p>
      </dgm:t>
    </dgm:pt>
    <dgm:pt modelId="{FF1DC882-4DC4-45F4-BD60-F2E2824A95D9}" type="parTrans" cxnId="{1DEE0EB1-6B65-4976-8BF9-03386DBE4210}">
      <dgm:prSet/>
      <dgm:spPr/>
      <dgm:t>
        <a:bodyPr/>
        <a:lstStyle/>
        <a:p>
          <a:endParaRPr lang="en-GB"/>
        </a:p>
      </dgm:t>
    </dgm:pt>
    <dgm:pt modelId="{99FE2FA7-76FD-477F-8FBD-C25E8AF47D0E}" type="sibTrans" cxnId="{1DEE0EB1-6B65-4976-8BF9-03386DBE4210}">
      <dgm:prSet/>
      <dgm:spPr/>
      <dgm:t>
        <a:bodyPr/>
        <a:lstStyle/>
        <a:p>
          <a:endParaRPr lang="en-GB"/>
        </a:p>
      </dgm:t>
    </dgm:pt>
    <dgm:pt modelId="{E26542D2-8DBF-4E5A-BC52-00BDA8A786C3}" type="asst">
      <dgm:prSet phldrT="[Text]"/>
      <dgm:spPr>
        <a:solidFill>
          <a:schemeClr val="accent6"/>
        </a:solidFill>
      </dgm:spPr>
      <dgm:t>
        <a:bodyPr/>
        <a:lstStyle/>
        <a:p>
          <a:r>
            <a:rPr lang="en-GB"/>
            <a:t>Reactive/ED Theatre cleaning TEAM LEADER</a:t>
          </a:r>
        </a:p>
      </dgm:t>
    </dgm:pt>
    <dgm:pt modelId="{4F1BC484-F95F-43CE-AAA9-126391D7064C}" type="parTrans" cxnId="{8C37A782-8812-44F1-865D-08A1847CBD6B}">
      <dgm:prSet/>
      <dgm:spPr/>
    </dgm:pt>
    <dgm:pt modelId="{06F3D729-6FE8-43C8-AB00-B226F55DC38C}" type="sibTrans" cxnId="{8C37A782-8812-44F1-865D-08A1847CBD6B}">
      <dgm:prSet/>
      <dgm:spPr/>
    </dgm:pt>
    <dgm:pt modelId="{32BE1523-1094-4BC4-B0FB-C6B56466A740}" type="pres">
      <dgm:prSet presAssocID="{FBD89FBD-9265-4E04-AC43-BD4D5D8C9F01}" presName="hierChild1" presStyleCnt="0">
        <dgm:presLayoutVars>
          <dgm:orgChart val="1"/>
          <dgm:chPref val="1"/>
          <dgm:dir/>
          <dgm:animOne val="branch"/>
          <dgm:animLvl val="lvl"/>
          <dgm:resizeHandles/>
        </dgm:presLayoutVars>
      </dgm:prSet>
      <dgm:spPr/>
    </dgm:pt>
    <dgm:pt modelId="{655DF537-ED69-4A87-9A54-3F7C5F23D33B}" type="pres">
      <dgm:prSet presAssocID="{3FCDA968-E113-43A1-A7C4-13905B5ECBF6}" presName="hierRoot1" presStyleCnt="0">
        <dgm:presLayoutVars>
          <dgm:hierBranch val="init"/>
        </dgm:presLayoutVars>
      </dgm:prSet>
      <dgm:spPr/>
    </dgm:pt>
    <dgm:pt modelId="{B35558F3-349D-4AA2-A417-4FE7D8CD3735}" type="pres">
      <dgm:prSet presAssocID="{3FCDA968-E113-43A1-A7C4-13905B5ECBF6}" presName="rootComposite1" presStyleCnt="0"/>
      <dgm:spPr/>
    </dgm:pt>
    <dgm:pt modelId="{A23DA36B-8C8F-4538-AA2F-BE70B11AF32F}" type="pres">
      <dgm:prSet presAssocID="{3FCDA968-E113-43A1-A7C4-13905B5ECBF6}" presName="rootText1" presStyleLbl="node0" presStyleIdx="0" presStyleCnt="1">
        <dgm:presLayoutVars>
          <dgm:chPref val="3"/>
        </dgm:presLayoutVars>
      </dgm:prSet>
      <dgm:spPr/>
    </dgm:pt>
    <dgm:pt modelId="{68A39F46-A38F-42C5-95EB-97278D2936CE}" type="pres">
      <dgm:prSet presAssocID="{3FCDA968-E113-43A1-A7C4-13905B5ECBF6}" presName="rootConnector1" presStyleLbl="node1" presStyleIdx="0" presStyleCnt="0"/>
      <dgm:spPr/>
    </dgm:pt>
    <dgm:pt modelId="{7D4BE3AB-FE82-4989-9542-A1E9CF7ACF0D}" type="pres">
      <dgm:prSet presAssocID="{3FCDA968-E113-43A1-A7C4-13905B5ECBF6}" presName="hierChild2" presStyleCnt="0"/>
      <dgm:spPr/>
    </dgm:pt>
    <dgm:pt modelId="{8B46F206-FD72-4192-B12D-2E2D8024F172}" type="pres">
      <dgm:prSet presAssocID="{59FD1C9D-0756-4CF9-9ECB-70C61372D1C2}" presName="Name37" presStyleLbl="parChTrans1D2" presStyleIdx="0" presStyleCnt="2"/>
      <dgm:spPr/>
    </dgm:pt>
    <dgm:pt modelId="{A4A47404-3F0C-4EC9-B2A6-0C751D87410E}" type="pres">
      <dgm:prSet presAssocID="{E935A422-CFA9-4D45-AFF0-E1D7C075B840}" presName="hierRoot2" presStyleCnt="0">
        <dgm:presLayoutVars>
          <dgm:hierBranch val="init"/>
        </dgm:presLayoutVars>
      </dgm:prSet>
      <dgm:spPr/>
    </dgm:pt>
    <dgm:pt modelId="{8124BFE6-A2A6-421A-8100-D357B671FFD7}" type="pres">
      <dgm:prSet presAssocID="{E935A422-CFA9-4D45-AFF0-E1D7C075B840}" presName="rootComposite" presStyleCnt="0"/>
      <dgm:spPr/>
    </dgm:pt>
    <dgm:pt modelId="{2E702BED-10D0-48D4-8020-D45669E0FE41}" type="pres">
      <dgm:prSet presAssocID="{E935A422-CFA9-4D45-AFF0-E1D7C075B840}" presName="rootText" presStyleLbl="node2" presStyleIdx="0" presStyleCnt="2">
        <dgm:presLayoutVars>
          <dgm:chPref val="3"/>
        </dgm:presLayoutVars>
      </dgm:prSet>
      <dgm:spPr/>
    </dgm:pt>
    <dgm:pt modelId="{DC9C368D-4087-462D-BFCE-97474F9FCA38}" type="pres">
      <dgm:prSet presAssocID="{E935A422-CFA9-4D45-AFF0-E1D7C075B840}" presName="rootConnector" presStyleLbl="node2" presStyleIdx="0" presStyleCnt="2"/>
      <dgm:spPr/>
    </dgm:pt>
    <dgm:pt modelId="{EB9204C4-30EA-4204-B53E-2521D47334EA}" type="pres">
      <dgm:prSet presAssocID="{E935A422-CFA9-4D45-AFF0-E1D7C075B840}" presName="hierChild4" presStyleCnt="0"/>
      <dgm:spPr/>
    </dgm:pt>
    <dgm:pt modelId="{6772C34D-5CCB-4222-ACF5-0BEF1F2356AD}" type="pres">
      <dgm:prSet presAssocID="{E935A422-CFA9-4D45-AFF0-E1D7C075B840}" presName="hierChild5" presStyleCnt="0"/>
      <dgm:spPr/>
    </dgm:pt>
    <dgm:pt modelId="{08085E00-64EE-44C2-8038-F478A274F17B}" type="pres">
      <dgm:prSet presAssocID="{36211196-59E7-482F-8BB9-6090AF185556}" presName="Name37" presStyleLbl="parChTrans1D2" presStyleIdx="1" presStyleCnt="2"/>
      <dgm:spPr/>
    </dgm:pt>
    <dgm:pt modelId="{1545DB03-1D30-448E-9D61-C7B7A1AACCF6}" type="pres">
      <dgm:prSet presAssocID="{8D8F461D-0F7A-4927-881D-FE58280BDE41}" presName="hierRoot2" presStyleCnt="0">
        <dgm:presLayoutVars>
          <dgm:hierBranch val="init"/>
        </dgm:presLayoutVars>
      </dgm:prSet>
      <dgm:spPr/>
    </dgm:pt>
    <dgm:pt modelId="{B7DACE1B-5E6C-470F-AB52-24B65F14A4D0}" type="pres">
      <dgm:prSet presAssocID="{8D8F461D-0F7A-4927-881D-FE58280BDE41}" presName="rootComposite" presStyleCnt="0"/>
      <dgm:spPr/>
    </dgm:pt>
    <dgm:pt modelId="{1C3B6C95-AAC9-4636-8AA2-5127DE6C4DAF}" type="pres">
      <dgm:prSet presAssocID="{8D8F461D-0F7A-4927-881D-FE58280BDE41}" presName="rootText" presStyleLbl="node2" presStyleIdx="1" presStyleCnt="2">
        <dgm:presLayoutVars>
          <dgm:chPref val="3"/>
        </dgm:presLayoutVars>
      </dgm:prSet>
      <dgm:spPr/>
    </dgm:pt>
    <dgm:pt modelId="{61EE27B1-00E6-41C5-91B3-5850F2D1FB9B}" type="pres">
      <dgm:prSet presAssocID="{8D8F461D-0F7A-4927-881D-FE58280BDE41}" presName="rootConnector" presStyleLbl="node2" presStyleIdx="1" presStyleCnt="2"/>
      <dgm:spPr/>
    </dgm:pt>
    <dgm:pt modelId="{96EEAF4C-095E-4B5D-BD72-26FD21CF287E}" type="pres">
      <dgm:prSet presAssocID="{8D8F461D-0F7A-4927-881D-FE58280BDE41}" presName="hierChild4" presStyleCnt="0"/>
      <dgm:spPr/>
    </dgm:pt>
    <dgm:pt modelId="{21334334-CF4C-4506-8115-5BB51C9B2E91}" type="pres">
      <dgm:prSet presAssocID="{5041CB60-9E18-4264-8DBE-FBB01C4F8FC9}" presName="Name37" presStyleLbl="parChTrans1D3" presStyleIdx="0" presStyleCnt="1"/>
      <dgm:spPr/>
    </dgm:pt>
    <dgm:pt modelId="{DE56A8E9-CAC1-4DF7-8507-B26D0A70FBDF}" type="pres">
      <dgm:prSet presAssocID="{A671AE3B-E574-45F5-8D98-E6692F6D233A}" presName="hierRoot2" presStyleCnt="0">
        <dgm:presLayoutVars>
          <dgm:hierBranch val="init"/>
        </dgm:presLayoutVars>
      </dgm:prSet>
      <dgm:spPr/>
    </dgm:pt>
    <dgm:pt modelId="{958C94FE-6056-4B77-9B54-5F77DE859D06}" type="pres">
      <dgm:prSet presAssocID="{A671AE3B-E574-45F5-8D98-E6692F6D233A}" presName="rootComposite" presStyleCnt="0"/>
      <dgm:spPr/>
    </dgm:pt>
    <dgm:pt modelId="{00EE06A7-96F3-4FE9-966C-C2CC0BA5EC70}" type="pres">
      <dgm:prSet presAssocID="{A671AE3B-E574-45F5-8D98-E6692F6D233A}" presName="rootText" presStyleLbl="node3" presStyleIdx="0" presStyleCnt="1">
        <dgm:presLayoutVars>
          <dgm:chPref val="3"/>
        </dgm:presLayoutVars>
      </dgm:prSet>
      <dgm:spPr/>
    </dgm:pt>
    <dgm:pt modelId="{32E86851-F3D1-45FD-9C2B-0F62C1031AD3}" type="pres">
      <dgm:prSet presAssocID="{A671AE3B-E574-45F5-8D98-E6692F6D233A}" presName="rootConnector" presStyleLbl="node3" presStyleIdx="0" presStyleCnt="1"/>
      <dgm:spPr/>
    </dgm:pt>
    <dgm:pt modelId="{E592AF13-1EEC-4C73-96F7-C5950E38E08C}" type="pres">
      <dgm:prSet presAssocID="{A671AE3B-E574-45F5-8D98-E6692F6D233A}" presName="hierChild4" presStyleCnt="0"/>
      <dgm:spPr/>
    </dgm:pt>
    <dgm:pt modelId="{23BAD99C-759C-4E1D-B8E9-6E581D894961}" type="pres">
      <dgm:prSet presAssocID="{A109F089-35D8-4B9C-8108-EF59A2250C4A}" presName="Name37" presStyleLbl="parChTrans1D4" presStyleIdx="0" presStyleCnt="5"/>
      <dgm:spPr/>
    </dgm:pt>
    <dgm:pt modelId="{170A4CFC-2DD0-4F38-A344-2CF2AABF646A}" type="pres">
      <dgm:prSet presAssocID="{4C35939A-8BF9-44B3-9CC9-EE141A585F38}" presName="hierRoot2" presStyleCnt="0">
        <dgm:presLayoutVars>
          <dgm:hierBranch val="init"/>
        </dgm:presLayoutVars>
      </dgm:prSet>
      <dgm:spPr/>
    </dgm:pt>
    <dgm:pt modelId="{CDAB5021-AC75-4C55-861F-F3912A57A6F1}" type="pres">
      <dgm:prSet presAssocID="{4C35939A-8BF9-44B3-9CC9-EE141A585F38}" presName="rootComposite" presStyleCnt="0"/>
      <dgm:spPr/>
    </dgm:pt>
    <dgm:pt modelId="{CCB988DC-7680-4809-9000-1B30E4DCB039}" type="pres">
      <dgm:prSet presAssocID="{4C35939A-8BF9-44B3-9CC9-EE141A585F38}" presName="rootText" presStyleLbl="node4" presStyleIdx="0" presStyleCnt="1">
        <dgm:presLayoutVars>
          <dgm:chPref val="3"/>
        </dgm:presLayoutVars>
      </dgm:prSet>
      <dgm:spPr/>
    </dgm:pt>
    <dgm:pt modelId="{80AFB5FD-F660-4C0F-999F-7FB0BEB55164}" type="pres">
      <dgm:prSet presAssocID="{4C35939A-8BF9-44B3-9CC9-EE141A585F38}" presName="rootConnector" presStyleLbl="node4" presStyleIdx="0" presStyleCnt="1"/>
      <dgm:spPr/>
    </dgm:pt>
    <dgm:pt modelId="{65931D67-B820-42FE-86A7-9E237649CE5A}" type="pres">
      <dgm:prSet presAssocID="{4C35939A-8BF9-44B3-9CC9-EE141A585F38}" presName="hierChild4" presStyleCnt="0"/>
      <dgm:spPr/>
    </dgm:pt>
    <dgm:pt modelId="{F00368B1-9DAD-4C85-B127-03145BE19162}" type="pres">
      <dgm:prSet presAssocID="{4C35939A-8BF9-44B3-9CC9-EE141A585F38}" presName="hierChild5" presStyleCnt="0"/>
      <dgm:spPr/>
    </dgm:pt>
    <dgm:pt modelId="{CB512FC6-9356-42AF-9480-DB00E219EC10}" type="pres">
      <dgm:prSet presAssocID="{4F1BC484-F95F-43CE-AAA9-126391D7064C}" presName="Name111" presStyleLbl="parChTrans1D4" presStyleIdx="1" presStyleCnt="5"/>
      <dgm:spPr/>
    </dgm:pt>
    <dgm:pt modelId="{081C8D53-5549-4398-99DC-8017C4908006}" type="pres">
      <dgm:prSet presAssocID="{E26542D2-8DBF-4E5A-BC52-00BDA8A786C3}" presName="hierRoot3" presStyleCnt="0">
        <dgm:presLayoutVars>
          <dgm:hierBranch val="init"/>
        </dgm:presLayoutVars>
      </dgm:prSet>
      <dgm:spPr/>
    </dgm:pt>
    <dgm:pt modelId="{7D12DA7B-19AC-41A9-BD10-7A825EC61E7D}" type="pres">
      <dgm:prSet presAssocID="{E26542D2-8DBF-4E5A-BC52-00BDA8A786C3}" presName="rootComposite3" presStyleCnt="0"/>
      <dgm:spPr/>
    </dgm:pt>
    <dgm:pt modelId="{F96AD1FB-5EF8-4A7A-9566-D0C719CC721C}" type="pres">
      <dgm:prSet presAssocID="{E26542D2-8DBF-4E5A-BC52-00BDA8A786C3}" presName="rootText3" presStyleLbl="asst4" presStyleIdx="0" presStyleCnt="4">
        <dgm:presLayoutVars>
          <dgm:chPref val="3"/>
        </dgm:presLayoutVars>
      </dgm:prSet>
      <dgm:spPr/>
    </dgm:pt>
    <dgm:pt modelId="{79BA9193-26F2-4031-BE42-B2521D0C9451}" type="pres">
      <dgm:prSet presAssocID="{E26542D2-8DBF-4E5A-BC52-00BDA8A786C3}" presName="rootConnector3" presStyleLbl="asst4" presStyleIdx="0" presStyleCnt="4"/>
      <dgm:spPr/>
    </dgm:pt>
    <dgm:pt modelId="{E10CD7DB-AF41-4E68-89B3-1CDD402DD609}" type="pres">
      <dgm:prSet presAssocID="{E26542D2-8DBF-4E5A-BC52-00BDA8A786C3}" presName="hierChild6" presStyleCnt="0"/>
      <dgm:spPr/>
    </dgm:pt>
    <dgm:pt modelId="{500BD487-442D-4A8D-A155-FDD1FD1E9F57}" type="pres">
      <dgm:prSet presAssocID="{E26542D2-8DBF-4E5A-BC52-00BDA8A786C3}" presName="hierChild7" presStyleCnt="0"/>
      <dgm:spPr/>
    </dgm:pt>
    <dgm:pt modelId="{04273B8B-81F2-4E77-8D2F-11E5321EBA23}" type="pres">
      <dgm:prSet presAssocID="{2B19400D-8A45-45CE-9ABF-E901552B96AE}" presName="Name111" presStyleLbl="parChTrans1D4" presStyleIdx="2" presStyleCnt="5"/>
      <dgm:spPr/>
    </dgm:pt>
    <dgm:pt modelId="{CBD94A11-E41A-4617-A598-281D6AAE2322}" type="pres">
      <dgm:prSet presAssocID="{0B719580-B2C7-472A-B230-7A3A3FAEC5AD}" presName="hierRoot3" presStyleCnt="0">
        <dgm:presLayoutVars>
          <dgm:hierBranch val="init"/>
        </dgm:presLayoutVars>
      </dgm:prSet>
      <dgm:spPr/>
    </dgm:pt>
    <dgm:pt modelId="{A0896954-7902-4C40-9B07-480837A39421}" type="pres">
      <dgm:prSet presAssocID="{0B719580-B2C7-472A-B230-7A3A3FAEC5AD}" presName="rootComposite3" presStyleCnt="0"/>
      <dgm:spPr/>
    </dgm:pt>
    <dgm:pt modelId="{5B50F482-2789-409B-8250-0D7E309CBDF1}" type="pres">
      <dgm:prSet presAssocID="{0B719580-B2C7-472A-B230-7A3A3FAEC5AD}" presName="rootText3" presStyleLbl="asst4" presStyleIdx="1" presStyleCnt="4">
        <dgm:presLayoutVars>
          <dgm:chPref val="3"/>
        </dgm:presLayoutVars>
      </dgm:prSet>
      <dgm:spPr/>
    </dgm:pt>
    <dgm:pt modelId="{C90DF142-DA10-47DF-A7FE-E2C2F995F318}" type="pres">
      <dgm:prSet presAssocID="{0B719580-B2C7-472A-B230-7A3A3FAEC5AD}" presName="rootConnector3" presStyleLbl="asst4" presStyleIdx="1" presStyleCnt="4"/>
      <dgm:spPr/>
    </dgm:pt>
    <dgm:pt modelId="{CD11E734-26F5-45D9-8003-05BD42AF19F0}" type="pres">
      <dgm:prSet presAssocID="{0B719580-B2C7-472A-B230-7A3A3FAEC5AD}" presName="hierChild6" presStyleCnt="0"/>
      <dgm:spPr/>
    </dgm:pt>
    <dgm:pt modelId="{9DFA6A98-E856-4489-B183-0F73ABBE37A4}" type="pres">
      <dgm:prSet presAssocID="{0B719580-B2C7-472A-B230-7A3A3FAEC5AD}" presName="hierChild7" presStyleCnt="0"/>
      <dgm:spPr/>
    </dgm:pt>
    <dgm:pt modelId="{EDEB9E34-E082-49ED-9EA7-23D6189B96CD}" type="pres">
      <dgm:prSet presAssocID="{FF1DC882-4DC4-45F4-BD60-F2E2824A95D9}" presName="Name111" presStyleLbl="parChTrans1D4" presStyleIdx="3" presStyleCnt="5"/>
      <dgm:spPr/>
    </dgm:pt>
    <dgm:pt modelId="{81CE85B9-E11E-4373-9ED5-2537D76FE56B}" type="pres">
      <dgm:prSet presAssocID="{BF548287-E22B-4BE0-B540-688F5968A21A}" presName="hierRoot3" presStyleCnt="0">
        <dgm:presLayoutVars>
          <dgm:hierBranch val="init"/>
        </dgm:presLayoutVars>
      </dgm:prSet>
      <dgm:spPr/>
    </dgm:pt>
    <dgm:pt modelId="{00994E45-D7E5-43D8-B3E1-E73B81F28248}" type="pres">
      <dgm:prSet presAssocID="{BF548287-E22B-4BE0-B540-688F5968A21A}" presName="rootComposite3" presStyleCnt="0"/>
      <dgm:spPr/>
    </dgm:pt>
    <dgm:pt modelId="{E989C4DA-A732-451D-8060-B45476D9A16E}" type="pres">
      <dgm:prSet presAssocID="{BF548287-E22B-4BE0-B540-688F5968A21A}" presName="rootText3" presStyleLbl="asst4" presStyleIdx="2" presStyleCnt="4">
        <dgm:presLayoutVars>
          <dgm:chPref val="3"/>
        </dgm:presLayoutVars>
      </dgm:prSet>
      <dgm:spPr/>
    </dgm:pt>
    <dgm:pt modelId="{551AA4CC-4EFF-4E99-BB58-CFE0D2BB0E0D}" type="pres">
      <dgm:prSet presAssocID="{BF548287-E22B-4BE0-B540-688F5968A21A}" presName="rootConnector3" presStyleLbl="asst4" presStyleIdx="2" presStyleCnt="4"/>
      <dgm:spPr/>
    </dgm:pt>
    <dgm:pt modelId="{7F860256-766A-4CCF-B0DA-A565C2D5F2E6}" type="pres">
      <dgm:prSet presAssocID="{BF548287-E22B-4BE0-B540-688F5968A21A}" presName="hierChild6" presStyleCnt="0"/>
      <dgm:spPr/>
    </dgm:pt>
    <dgm:pt modelId="{59F31270-E30F-4B5B-BBA0-9929E7337786}" type="pres">
      <dgm:prSet presAssocID="{BF548287-E22B-4BE0-B540-688F5968A21A}" presName="hierChild7" presStyleCnt="0"/>
      <dgm:spPr/>
    </dgm:pt>
    <dgm:pt modelId="{858FC0C1-6299-4B40-8D03-2F699E088441}" type="pres">
      <dgm:prSet presAssocID="{55428BEB-FE0C-442E-93F0-E94DF6AD801E}" presName="Name111" presStyleLbl="parChTrans1D4" presStyleIdx="4" presStyleCnt="5"/>
      <dgm:spPr/>
    </dgm:pt>
    <dgm:pt modelId="{221F36AC-9525-40E2-930E-6244A1EBE700}" type="pres">
      <dgm:prSet presAssocID="{67EE8B53-056C-46A0-9B8B-9F5E54E5FF7D}" presName="hierRoot3" presStyleCnt="0">
        <dgm:presLayoutVars>
          <dgm:hierBranch val="init"/>
        </dgm:presLayoutVars>
      </dgm:prSet>
      <dgm:spPr/>
    </dgm:pt>
    <dgm:pt modelId="{51BDAE18-585D-4BC9-94BF-EDD6160F896D}" type="pres">
      <dgm:prSet presAssocID="{67EE8B53-056C-46A0-9B8B-9F5E54E5FF7D}" presName="rootComposite3" presStyleCnt="0"/>
      <dgm:spPr/>
    </dgm:pt>
    <dgm:pt modelId="{42F1F16A-94BA-4322-BB50-A4C98598339A}" type="pres">
      <dgm:prSet presAssocID="{67EE8B53-056C-46A0-9B8B-9F5E54E5FF7D}" presName="rootText3" presStyleLbl="asst4" presStyleIdx="3" presStyleCnt="4">
        <dgm:presLayoutVars>
          <dgm:chPref val="3"/>
        </dgm:presLayoutVars>
      </dgm:prSet>
      <dgm:spPr/>
    </dgm:pt>
    <dgm:pt modelId="{0147CFCB-B130-4514-800D-92FB968799BA}" type="pres">
      <dgm:prSet presAssocID="{67EE8B53-056C-46A0-9B8B-9F5E54E5FF7D}" presName="rootConnector3" presStyleLbl="asst4" presStyleIdx="3" presStyleCnt="4"/>
      <dgm:spPr/>
    </dgm:pt>
    <dgm:pt modelId="{10B34D38-2694-439E-B08D-97D3A3500D0C}" type="pres">
      <dgm:prSet presAssocID="{67EE8B53-056C-46A0-9B8B-9F5E54E5FF7D}" presName="hierChild6" presStyleCnt="0"/>
      <dgm:spPr/>
    </dgm:pt>
    <dgm:pt modelId="{FB862C9C-0DBD-4A64-8BE2-231577E954EF}" type="pres">
      <dgm:prSet presAssocID="{67EE8B53-056C-46A0-9B8B-9F5E54E5FF7D}" presName="hierChild7" presStyleCnt="0"/>
      <dgm:spPr/>
    </dgm:pt>
    <dgm:pt modelId="{32B0AA38-FAB1-4928-8E9C-A2ED2F15BCDA}" type="pres">
      <dgm:prSet presAssocID="{A671AE3B-E574-45F5-8D98-E6692F6D233A}" presName="hierChild5" presStyleCnt="0"/>
      <dgm:spPr/>
    </dgm:pt>
    <dgm:pt modelId="{B063D8DB-BB4E-42EB-972B-3D89A9CFC1C8}" type="pres">
      <dgm:prSet presAssocID="{8D8F461D-0F7A-4927-881D-FE58280BDE41}" presName="hierChild5" presStyleCnt="0"/>
      <dgm:spPr/>
    </dgm:pt>
    <dgm:pt modelId="{EABD9B68-31B1-4C33-84BD-D5551EA493D3}" type="pres">
      <dgm:prSet presAssocID="{3FCDA968-E113-43A1-A7C4-13905B5ECBF6}" presName="hierChild3" presStyleCnt="0"/>
      <dgm:spPr/>
    </dgm:pt>
  </dgm:ptLst>
  <dgm:cxnLst>
    <dgm:cxn modelId="{7F748809-6F81-4EB2-94F5-E06D37996497}" type="presOf" srcId="{36211196-59E7-482F-8BB9-6090AF185556}" destId="{08085E00-64EE-44C2-8038-F478A274F17B}" srcOrd="0" destOrd="0" presId="urn:microsoft.com/office/officeart/2005/8/layout/orgChart1"/>
    <dgm:cxn modelId="{98D5010D-EB5A-47B0-A235-78C007A14F3B}" srcId="{E26542D2-8DBF-4E5A-BC52-00BDA8A786C3}" destId="{0B719580-B2C7-472A-B230-7A3A3FAEC5AD}" srcOrd="0" destOrd="0" parTransId="{2B19400D-8A45-45CE-9ABF-E901552B96AE}" sibTransId="{7188DB7D-1C13-4A88-8B83-ABCCFF7CF68F}"/>
    <dgm:cxn modelId="{C4DA4019-71AA-4FBF-B13D-E914C1FB1C56}" type="presOf" srcId="{67EE8B53-056C-46A0-9B8B-9F5E54E5FF7D}" destId="{0147CFCB-B130-4514-800D-92FB968799BA}" srcOrd="1" destOrd="0" presId="urn:microsoft.com/office/officeart/2005/8/layout/orgChart1"/>
    <dgm:cxn modelId="{CEA4F126-55AE-4446-99BA-835CCC26AB0B}" srcId="{E26542D2-8DBF-4E5A-BC52-00BDA8A786C3}" destId="{67EE8B53-056C-46A0-9B8B-9F5E54E5FF7D}" srcOrd="2" destOrd="0" parTransId="{55428BEB-FE0C-442E-93F0-E94DF6AD801E}" sibTransId="{E43FE67F-A3B1-49CA-929F-3DC5C2286D38}"/>
    <dgm:cxn modelId="{2666DB3A-4C38-44F2-8EC0-DB4BF0DAEC84}" srcId="{FBD89FBD-9265-4E04-AC43-BD4D5D8C9F01}" destId="{3FCDA968-E113-43A1-A7C4-13905B5ECBF6}" srcOrd="0" destOrd="0" parTransId="{AAA1F4C6-CCB6-4121-8DFC-88EC8F5AB0B6}" sibTransId="{6EBE75EC-EB4D-49F3-80D7-84350B869A8F}"/>
    <dgm:cxn modelId="{52E99C5F-21F4-40F5-917F-0FAE4792D840}" type="presOf" srcId="{59FD1C9D-0756-4CF9-9ECB-70C61372D1C2}" destId="{8B46F206-FD72-4192-B12D-2E2D8024F172}" srcOrd="0" destOrd="0" presId="urn:microsoft.com/office/officeart/2005/8/layout/orgChart1"/>
    <dgm:cxn modelId="{31D24E43-BF5D-4BE7-A98F-D5EC52B0E08E}" type="presOf" srcId="{FF1DC882-4DC4-45F4-BD60-F2E2824A95D9}" destId="{EDEB9E34-E082-49ED-9EA7-23D6189B96CD}" srcOrd="0" destOrd="0" presId="urn:microsoft.com/office/officeart/2005/8/layout/orgChart1"/>
    <dgm:cxn modelId="{9A41AB4E-D9D4-417B-BB08-476F23D211C7}" type="presOf" srcId="{BF548287-E22B-4BE0-B540-688F5968A21A}" destId="{551AA4CC-4EFF-4E99-BB58-CFE0D2BB0E0D}" srcOrd="1" destOrd="0" presId="urn:microsoft.com/office/officeart/2005/8/layout/orgChart1"/>
    <dgm:cxn modelId="{5F689271-35FA-4CA9-BD2A-269426B92DCC}" type="presOf" srcId="{4C35939A-8BF9-44B3-9CC9-EE141A585F38}" destId="{CCB988DC-7680-4809-9000-1B30E4DCB039}" srcOrd="0" destOrd="0" presId="urn:microsoft.com/office/officeart/2005/8/layout/orgChart1"/>
    <dgm:cxn modelId="{80E2E673-A454-4990-8678-6848030AFEB2}" type="presOf" srcId="{A671AE3B-E574-45F5-8D98-E6692F6D233A}" destId="{00EE06A7-96F3-4FE9-966C-C2CC0BA5EC70}" srcOrd="0" destOrd="0" presId="urn:microsoft.com/office/officeart/2005/8/layout/orgChart1"/>
    <dgm:cxn modelId="{0488F955-F766-4614-9CB2-5D91F4F1DA76}" srcId="{3FCDA968-E113-43A1-A7C4-13905B5ECBF6}" destId="{8D8F461D-0F7A-4927-881D-FE58280BDE41}" srcOrd="1" destOrd="0" parTransId="{36211196-59E7-482F-8BB9-6090AF185556}" sibTransId="{6E1EACD7-E1B5-4716-8578-5AA02A9CC56E}"/>
    <dgm:cxn modelId="{B5CC707C-7C97-4022-BA12-645390CF707C}" type="presOf" srcId="{2B19400D-8A45-45CE-9ABF-E901552B96AE}" destId="{04273B8B-81F2-4E77-8D2F-11E5321EBA23}" srcOrd="0" destOrd="0" presId="urn:microsoft.com/office/officeart/2005/8/layout/orgChart1"/>
    <dgm:cxn modelId="{8C37A782-8812-44F1-865D-08A1847CBD6B}" srcId="{4C35939A-8BF9-44B3-9CC9-EE141A585F38}" destId="{E26542D2-8DBF-4E5A-BC52-00BDA8A786C3}" srcOrd="0" destOrd="0" parTransId="{4F1BC484-F95F-43CE-AAA9-126391D7064C}" sibTransId="{06F3D729-6FE8-43C8-AB00-B226F55DC38C}"/>
    <dgm:cxn modelId="{0B400D8A-4D73-4660-B248-FDC136F27FDF}" type="presOf" srcId="{4F1BC484-F95F-43CE-AAA9-126391D7064C}" destId="{CB512FC6-9356-42AF-9480-DB00E219EC10}" srcOrd="0" destOrd="0" presId="urn:microsoft.com/office/officeart/2005/8/layout/orgChart1"/>
    <dgm:cxn modelId="{D646608A-3D28-455A-AD7F-EC6EEC4BD366}" srcId="{A671AE3B-E574-45F5-8D98-E6692F6D233A}" destId="{4C35939A-8BF9-44B3-9CC9-EE141A585F38}" srcOrd="0" destOrd="0" parTransId="{A109F089-35D8-4B9C-8108-EF59A2250C4A}" sibTransId="{C443C041-6669-4138-9B59-F9D81105B6FD}"/>
    <dgm:cxn modelId="{D9823998-B17F-4435-94A4-F5664EFB1320}" type="presOf" srcId="{BF548287-E22B-4BE0-B540-688F5968A21A}" destId="{E989C4DA-A732-451D-8060-B45476D9A16E}" srcOrd="0" destOrd="0" presId="urn:microsoft.com/office/officeart/2005/8/layout/orgChart1"/>
    <dgm:cxn modelId="{FE3A3BA0-77D5-400B-85AA-4AA9370768F8}" type="presOf" srcId="{E26542D2-8DBF-4E5A-BC52-00BDA8A786C3}" destId="{79BA9193-26F2-4031-BE42-B2521D0C9451}" srcOrd="1" destOrd="0" presId="urn:microsoft.com/office/officeart/2005/8/layout/orgChart1"/>
    <dgm:cxn modelId="{04FE21A9-EFB6-4DD2-A845-3CFFF8DA9255}" type="presOf" srcId="{67EE8B53-056C-46A0-9B8B-9F5E54E5FF7D}" destId="{42F1F16A-94BA-4322-BB50-A4C98598339A}" srcOrd="0" destOrd="0" presId="urn:microsoft.com/office/officeart/2005/8/layout/orgChart1"/>
    <dgm:cxn modelId="{1DEE0EB1-6B65-4976-8BF9-03386DBE4210}" srcId="{E26542D2-8DBF-4E5A-BC52-00BDA8A786C3}" destId="{BF548287-E22B-4BE0-B540-688F5968A21A}" srcOrd="1" destOrd="0" parTransId="{FF1DC882-4DC4-45F4-BD60-F2E2824A95D9}" sibTransId="{99FE2FA7-76FD-477F-8FBD-C25E8AF47D0E}"/>
    <dgm:cxn modelId="{CB6880B6-3D5F-4FC2-81CA-49A4378E7A1D}" type="presOf" srcId="{A671AE3B-E574-45F5-8D98-E6692F6D233A}" destId="{32E86851-F3D1-45FD-9C2B-0F62C1031AD3}" srcOrd="1" destOrd="0" presId="urn:microsoft.com/office/officeart/2005/8/layout/orgChart1"/>
    <dgm:cxn modelId="{90A49CB8-875C-475C-9115-CFE6D98ED216}" type="presOf" srcId="{E26542D2-8DBF-4E5A-BC52-00BDA8A786C3}" destId="{F96AD1FB-5EF8-4A7A-9566-D0C719CC721C}" srcOrd="0" destOrd="0" presId="urn:microsoft.com/office/officeart/2005/8/layout/orgChart1"/>
    <dgm:cxn modelId="{844CB5BC-015B-4639-B641-2388B446296E}" type="presOf" srcId="{5041CB60-9E18-4264-8DBE-FBB01C4F8FC9}" destId="{21334334-CF4C-4506-8115-5BB51C9B2E91}" srcOrd="0" destOrd="0" presId="urn:microsoft.com/office/officeart/2005/8/layout/orgChart1"/>
    <dgm:cxn modelId="{F1E996C5-EBF2-41E3-A769-62F2751B4528}" type="presOf" srcId="{4C35939A-8BF9-44B3-9CC9-EE141A585F38}" destId="{80AFB5FD-F660-4C0F-999F-7FB0BEB55164}" srcOrd="1" destOrd="0" presId="urn:microsoft.com/office/officeart/2005/8/layout/orgChart1"/>
    <dgm:cxn modelId="{2A8C90C7-2D4B-4D16-B549-4D4773696A4D}" srcId="{3FCDA968-E113-43A1-A7C4-13905B5ECBF6}" destId="{E935A422-CFA9-4D45-AFF0-E1D7C075B840}" srcOrd="0" destOrd="0" parTransId="{59FD1C9D-0756-4CF9-9ECB-70C61372D1C2}" sibTransId="{FD69FF0F-55AD-45BD-9403-880893AEEF01}"/>
    <dgm:cxn modelId="{F466A5C9-3203-4CD8-91CC-E9FC8D5CF48D}" type="presOf" srcId="{0B719580-B2C7-472A-B230-7A3A3FAEC5AD}" destId="{5B50F482-2789-409B-8250-0D7E309CBDF1}" srcOrd="0" destOrd="0" presId="urn:microsoft.com/office/officeart/2005/8/layout/orgChart1"/>
    <dgm:cxn modelId="{4E56B5CC-A110-46F7-8B19-5F1AC4D59336}" type="presOf" srcId="{3FCDA968-E113-43A1-A7C4-13905B5ECBF6}" destId="{A23DA36B-8C8F-4538-AA2F-BE70B11AF32F}" srcOrd="0" destOrd="0" presId="urn:microsoft.com/office/officeart/2005/8/layout/orgChart1"/>
    <dgm:cxn modelId="{854F7DCD-D0DD-43B7-931A-D21969AACA49}" type="presOf" srcId="{E935A422-CFA9-4D45-AFF0-E1D7C075B840}" destId="{2E702BED-10D0-48D4-8020-D45669E0FE41}" srcOrd="0" destOrd="0" presId="urn:microsoft.com/office/officeart/2005/8/layout/orgChart1"/>
    <dgm:cxn modelId="{2B0E4AD4-756C-461A-BD0D-9F4D2B699C50}" type="presOf" srcId="{8D8F461D-0F7A-4927-881D-FE58280BDE41}" destId="{61EE27B1-00E6-41C5-91B3-5850F2D1FB9B}" srcOrd="1" destOrd="0" presId="urn:microsoft.com/office/officeart/2005/8/layout/orgChart1"/>
    <dgm:cxn modelId="{3AC57FDB-49AC-49AA-AC7D-2C04B7E712E6}" type="presOf" srcId="{55428BEB-FE0C-442E-93F0-E94DF6AD801E}" destId="{858FC0C1-6299-4B40-8D03-2F699E088441}" srcOrd="0" destOrd="0" presId="urn:microsoft.com/office/officeart/2005/8/layout/orgChart1"/>
    <dgm:cxn modelId="{2CF039E1-4D53-4045-8D9C-11A2AD03BE6C}" type="presOf" srcId="{E935A422-CFA9-4D45-AFF0-E1D7C075B840}" destId="{DC9C368D-4087-462D-BFCE-97474F9FCA38}" srcOrd="1" destOrd="0" presId="urn:microsoft.com/office/officeart/2005/8/layout/orgChart1"/>
    <dgm:cxn modelId="{BCA4FBE6-F780-4C6A-B533-4268F06C2352}" srcId="{8D8F461D-0F7A-4927-881D-FE58280BDE41}" destId="{A671AE3B-E574-45F5-8D98-E6692F6D233A}" srcOrd="0" destOrd="0" parTransId="{5041CB60-9E18-4264-8DBE-FBB01C4F8FC9}" sibTransId="{D0680D47-F25E-4A50-B83F-DE9C9A66B677}"/>
    <dgm:cxn modelId="{668B29ED-3963-414D-935E-C19CFCE457B8}" type="presOf" srcId="{0B719580-B2C7-472A-B230-7A3A3FAEC5AD}" destId="{C90DF142-DA10-47DF-A7FE-E2C2F995F318}" srcOrd="1" destOrd="0" presId="urn:microsoft.com/office/officeart/2005/8/layout/orgChart1"/>
    <dgm:cxn modelId="{9E0394F3-5620-4E28-872D-AA4C7F4AE6F5}" type="presOf" srcId="{8D8F461D-0F7A-4927-881D-FE58280BDE41}" destId="{1C3B6C95-AAC9-4636-8AA2-5127DE6C4DAF}" srcOrd="0" destOrd="0" presId="urn:microsoft.com/office/officeart/2005/8/layout/orgChart1"/>
    <dgm:cxn modelId="{F7FE4CF7-C4E3-4A25-9054-F0A2F5322DE6}" type="presOf" srcId="{FBD89FBD-9265-4E04-AC43-BD4D5D8C9F01}" destId="{32BE1523-1094-4BC4-B0FB-C6B56466A740}" srcOrd="0" destOrd="0" presId="urn:microsoft.com/office/officeart/2005/8/layout/orgChart1"/>
    <dgm:cxn modelId="{8ACDBEF7-31A2-4216-8703-3D528FA2C04C}" type="presOf" srcId="{3FCDA968-E113-43A1-A7C4-13905B5ECBF6}" destId="{68A39F46-A38F-42C5-95EB-97278D2936CE}" srcOrd="1" destOrd="0" presId="urn:microsoft.com/office/officeart/2005/8/layout/orgChart1"/>
    <dgm:cxn modelId="{ACE445FF-145F-4EDD-A647-7A8E291569D2}" type="presOf" srcId="{A109F089-35D8-4B9C-8108-EF59A2250C4A}" destId="{23BAD99C-759C-4E1D-B8E9-6E581D894961}" srcOrd="0" destOrd="0" presId="urn:microsoft.com/office/officeart/2005/8/layout/orgChart1"/>
    <dgm:cxn modelId="{7FF9934A-1F45-48D4-8163-368DF76698C4}" type="presParOf" srcId="{32BE1523-1094-4BC4-B0FB-C6B56466A740}" destId="{655DF537-ED69-4A87-9A54-3F7C5F23D33B}" srcOrd="0" destOrd="0" presId="urn:microsoft.com/office/officeart/2005/8/layout/orgChart1"/>
    <dgm:cxn modelId="{355B837D-CD81-452C-8F3F-B651C45B0313}" type="presParOf" srcId="{655DF537-ED69-4A87-9A54-3F7C5F23D33B}" destId="{B35558F3-349D-4AA2-A417-4FE7D8CD3735}" srcOrd="0" destOrd="0" presId="urn:microsoft.com/office/officeart/2005/8/layout/orgChart1"/>
    <dgm:cxn modelId="{242ADC93-B577-4D78-8B8A-FED7DA9EC34C}" type="presParOf" srcId="{B35558F3-349D-4AA2-A417-4FE7D8CD3735}" destId="{A23DA36B-8C8F-4538-AA2F-BE70B11AF32F}" srcOrd="0" destOrd="0" presId="urn:microsoft.com/office/officeart/2005/8/layout/orgChart1"/>
    <dgm:cxn modelId="{5AD5268A-7968-4CED-90FF-8693C2B4D75B}" type="presParOf" srcId="{B35558F3-349D-4AA2-A417-4FE7D8CD3735}" destId="{68A39F46-A38F-42C5-95EB-97278D2936CE}" srcOrd="1" destOrd="0" presId="urn:microsoft.com/office/officeart/2005/8/layout/orgChart1"/>
    <dgm:cxn modelId="{04A631CE-42AD-49A6-BC6B-78686E5CF9F1}" type="presParOf" srcId="{655DF537-ED69-4A87-9A54-3F7C5F23D33B}" destId="{7D4BE3AB-FE82-4989-9542-A1E9CF7ACF0D}" srcOrd="1" destOrd="0" presId="urn:microsoft.com/office/officeart/2005/8/layout/orgChart1"/>
    <dgm:cxn modelId="{DB899CC0-E8F5-4123-8794-2F195237D6B7}" type="presParOf" srcId="{7D4BE3AB-FE82-4989-9542-A1E9CF7ACF0D}" destId="{8B46F206-FD72-4192-B12D-2E2D8024F172}" srcOrd="0" destOrd="0" presId="urn:microsoft.com/office/officeart/2005/8/layout/orgChart1"/>
    <dgm:cxn modelId="{7465D7B2-1974-4B5C-BC31-3C2689B666CD}" type="presParOf" srcId="{7D4BE3AB-FE82-4989-9542-A1E9CF7ACF0D}" destId="{A4A47404-3F0C-4EC9-B2A6-0C751D87410E}" srcOrd="1" destOrd="0" presId="urn:microsoft.com/office/officeart/2005/8/layout/orgChart1"/>
    <dgm:cxn modelId="{C5516C9E-3134-41AA-AC31-037FBAE887DD}" type="presParOf" srcId="{A4A47404-3F0C-4EC9-B2A6-0C751D87410E}" destId="{8124BFE6-A2A6-421A-8100-D357B671FFD7}" srcOrd="0" destOrd="0" presId="urn:microsoft.com/office/officeart/2005/8/layout/orgChart1"/>
    <dgm:cxn modelId="{358FA316-61D6-4C5A-9C88-BA45CE012881}" type="presParOf" srcId="{8124BFE6-A2A6-421A-8100-D357B671FFD7}" destId="{2E702BED-10D0-48D4-8020-D45669E0FE41}" srcOrd="0" destOrd="0" presId="urn:microsoft.com/office/officeart/2005/8/layout/orgChart1"/>
    <dgm:cxn modelId="{161AA6FC-9A29-41D5-9AA7-24C552391250}" type="presParOf" srcId="{8124BFE6-A2A6-421A-8100-D357B671FFD7}" destId="{DC9C368D-4087-462D-BFCE-97474F9FCA38}" srcOrd="1" destOrd="0" presId="urn:microsoft.com/office/officeart/2005/8/layout/orgChart1"/>
    <dgm:cxn modelId="{9126B869-A697-40C2-8308-BBA7D7F9F402}" type="presParOf" srcId="{A4A47404-3F0C-4EC9-B2A6-0C751D87410E}" destId="{EB9204C4-30EA-4204-B53E-2521D47334EA}" srcOrd="1" destOrd="0" presId="urn:microsoft.com/office/officeart/2005/8/layout/orgChart1"/>
    <dgm:cxn modelId="{6FE35E14-0BD1-414A-A5E7-9BD4190A1E28}" type="presParOf" srcId="{A4A47404-3F0C-4EC9-B2A6-0C751D87410E}" destId="{6772C34D-5CCB-4222-ACF5-0BEF1F2356AD}" srcOrd="2" destOrd="0" presId="urn:microsoft.com/office/officeart/2005/8/layout/orgChart1"/>
    <dgm:cxn modelId="{042AFF45-B598-4B29-A23B-2E694A734B25}" type="presParOf" srcId="{7D4BE3AB-FE82-4989-9542-A1E9CF7ACF0D}" destId="{08085E00-64EE-44C2-8038-F478A274F17B}" srcOrd="2" destOrd="0" presId="urn:microsoft.com/office/officeart/2005/8/layout/orgChart1"/>
    <dgm:cxn modelId="{C426D37C-5CB8-478C-BC14-E8E02CCF09B7}" type="presParOf" srcId="{7D4BE3AB-FE82-4989-9542-A1E9CF7ACF0D}" destId="{1545DB03-1D30-448E-9D61-C7B7A1AACCF6}" srcOrd="3" destOrd="0" presId="urn:microsoft.com/office/officeart/2005/8/layout/orgChart1"/>
    <dgm:cxn modelId="{C59CBC36-D106-414F-A29E-DB5F2B1A9B0C}" type="presParOf" srcId="{1545DB03-1D30-448E-9D61-C7B7A1AACCF6}" destId="{B7DACE1B-5E6C-470F-AB52-24B65F14A4D0}" srcOrd="0" destOrd="0" presId="urn:microsoft.com/office/officeart/2005/8/layout/orgChart1"/>
    <dgm:cxn modelId="{E1F53953-D756-473F-A7E9-72DC5601F9FF}" type="presParOf" srcId="{B7DACE1B-5E6C-470F-AB52-24B65F14A4D0}" destId="{1C3B6C95-AAC9-4636-8AA2-5127DE6C4DAF}" srcOrd="0" destOrd="0" presId="urn:microsoft.com/office/officeart/2005/8/layout/orgChart1"/>
    <dgm:cxn modelId="{B33CFA9A-0C32-43A8-AC39-16FFA27AD373}" type="presParOf" srcId="{B7DACE1B-5E6C-470F-AB52-24B65F14A4D0}" destId="{61EE27B1-00E6-41C5-91B3-5850F2D1FB9B}" srcOrd="1" destOrd="0" presId="urn:microsoft.com/office/officeart/2005/8/layout/orgChart1"/>
    <dgm:cxn modelId="{B919C4A4-EA0C-4B91-8BBE-74B80103C9CA}" type="presParOf" srcId="{1545DB03-1D30-448E-9D61-C7B7A1AACCF6}" destId="{96EEAF4C-095E-4B5D-BD72-26FD21CF287E}" srcOrd="1" destOrd="0" presId="urn:microsoft.com/office/officeart/2005/8/layout/orgChart1"/>
    <dgm:cxn modelId="{DF0A7CCF-6D5E-48B0-B5B1-3AE28C05F244}" type="presParOf" srcId="{96EEAF4C-095E-4B5D-BD72-26FD21CF287E}" destId="{21334334-CF4C-4506-8115-5BB51C9B2E91}" srcOrd="0" destOrd="0" presId="urn:microsoft.com/office/officeart/2005/8/layout/orgChart1"/>
    <dgm:cxn modelId="{75E905F0-D0E0-4519-A89A-40E194B85667}" type="presParOf" srcId="{96EEAF4C-095E-4B5D-BD72-26FD21CF287E}" destId="{DE56A8E9-CAC1-4DF7-8507-B26D0A70FBDF}" srcOrd="1" destOrd="0" presId="urn:microsoft.com/office/officeart/2005/8/layout/orgChart1"/>
    <dgm:cxn modelId="{4A240EA9-BC0F-4357-A33D-B685737CD52C}" type="presParOf" srcId="{DE56A8E9-CAC1-4DF7-8507-B26D0A70FBDF}" destId="{958C94FE-6056-4B77-9B54-5F77DE859D06}" srcOrd="0" destOrd="0" presId="urn:microsoft.com/office/officeart/2005/8/layout/orgChart1"/>
    <dgm:cxn modelId="{BA4F508C-F54B-4E4B-9779-CA9BE956945D}" type="presParOf" srcId="{958C94FE-6056-4B77-9B54-5F77DE859D06}" destId="{00EE06A7-96F3-4FE9-966C-C2CC0BA5EC70}" srcOrd="0" destOrd="0" presId="urn:microsoft.com/office/officeart/2005/8/layout/orgChart1"/>
    <dgm:cxn modelId="{62A03B51-43D5-437F-8DDB-0F64EAC65FC3}" type="presParOf" srcId="{958C94FE-6056-4B77-9B54-5F77DE859D06}" destId="{32E86851-F3D1-45FD-9C2B-0F62C1031AD3}" srcOrd="1" destOrd="0" presId="urn:microsoft.com/office/officeart/2005/8/layout/orgChart1"/>
    <dgm:cxn modelId="{C7922179-0E3D-4592-AC92-47DD0E98EA29}" type="presParOf" srcId="{DE56A8E9-CAC1-4DF7-8507-B26D0A70FBDF}" destId="{E592AF13-1EEC-4C73-96F7-C5950E38E08C}" srcOrd="1" destOrd="0" presId="urn:microsoft.com/office/officeart/2005/8/layout/orgChart1"/>
    <dgm:cxn modelId="{59E50244-FACA-4258-9009-B547A55C1BF5}" type="presParOf" srcId="{E592AF13-1EEC-4C73-96F7-C5950E38E08C}" destId="{23BAD99C-759C-4E1D-B8E9-6E581D894961}" srcOrd="0" destOrd="0" presId="urn:microsoft.com/office/officeart/2005/8/layout/orgChart1"/>
    <dgm:cxn modelId="{6D8CB416-48B1-463D-96DB-0C98DDA8E6FE}" type="presParOf" srcId="{E592AF13-1EEC-4C73-96F7-C5950E38E08C}" destId="{170A4CFC-2DD0-4F38-A344-2CF2AABF646A}" srcOrd="1" destOrd="0" presId="urn:microsoft.com/office/officeart/2005/8/layout/orgChart1"/>
    <dgm:cxn modelId="{E3BA25BF-BD18-4AA5-B19B-63C41CFE035F}" type="presParOf" srcId="{170A4CFC-2DD0-4F38-A344-2CF2AABF646A}" destId="{CDAB5021-AC75-4C55-861F-F3912A57A6F1}" srcOrd="0" destOrd="0" presId="urn:microsoft.com/office/officeart/2005/8/layout/orgChart1"/>
    <dgm:cxn modelId="{C30EA1B5-FCC1-43DA-89E7-FE70355EFE86}" type="presParOf" srcId="{CDAB5021-AC75-4C55-861F-F3912A57A6F1}" destId="{CCB988DC-7680-4809-9000-1B30E4DCB039}" srcOrd="0" destOrd="0" presId="urn:microsoft.com/office/officeart/2005/8/layout/orgChart1"/>
    <dgm:cxn modelId="{0BE95947-D3BA-428A-92E1-90DD5AA23B50}" type="presParOf" srcId="{CDAB5021-AC75-4C55-861F-F3912A57A6F1}" destId="{80AFB5FD-F660-4C0F-999F-7FB0BEB55164}" srcOrd="1" destOrd="0" presId="urn:microsoft.com/office/officeart/2005/8/layout/orgChart1"/>
    <dgm:cxn modelId="{1DEAB235-FFCC-4B39-9241-F315A5368ADA}" type="presParOf" srcId="{170A4CFC-2DD0-4F38-A344-2CF2AABF646A}" destId="{65931D67-B820-42FE-86A7-9E237649CE5A}" srcOrd="1" destOrd="0" presId="urn:microsoft.com/office/officeart/2005/8/layout/orgChart1"/>
    <dgm:cxn modelId="{A150BC81-9306-4915-A200-F02C22E9DEDB}" type="presParOf" srcId="{170A4CFC-2DD0-4F38-A344-2CF2AABF646A}" destId="{F00368B1-9DAD-4C85-B127-03145BE19162}" srcOrd="2" destOrd="0" presId="urn:microsoft.com/office/officeart/2005/8/layout/orgChart1"/>
    <dgm:cxn modelId="{CC364199-A926-4B13-82DE-001C354900D8}" type="presParOf" srcId="{F00368B1-9DAD-4C85-B127-03145BE19162}" destId="{CB512FC6-9356-42AF-9480-DB00E219EC10}" srcOrd="0" destOrd="0" presId="urn:microsoft.com/office/officeart/2005/8/layout/orgChart1"/>
    <dgm:cxn modelId="{D08CA952-F791-43EF-8451-1E296CF9742B}" type="presParOf" srcId="{F00368B1-9DAD-4C85-B127-03145BE19162}" destId="{081C8D53-5549-4398-99DC-8017C4908006}" srcOrd="1" destOrd="0" presId="urn:microsoft.com/office/officeart/2005/8/layout/orgChart1"/>
    <dgm:cxn modelId="{6761C0F8-80AC-44E0-B141-3EC4B1DDD64C}" type="presParOf" srcId="{081C8D53-5549-4398-99DC-8017C4908006}" destId="{7D12DA7B-19AC-41A9-BD10-7A825EC61E7D}" srcOrd="0" destOrd="0" presId="urn:microsoft.com/office/officeart/2005/8/layout/orgChart1"/>
    <dgm:cxn modelId="{4BA10E28-C2AD-4EED-8DEC-178C98B86573}" type="presParOf" srcId="{7D12DA7B-19AC-41A9-BD10-7A825EC61E7D}" destId="{F96AD1FB-5EF8-4A7A-9566-D0C719CC721C}" srcOrd="0" destOrd="0" presId="urn:microsoft.com/office/officeart/2005/8/layout/orgChart1"/>
    <dgm:cxn modelId="{6468406F-2C66-462C-BAE2-C22092443413}" type="presParOf" srcId="{7D12DA7B-19AC-41A9-BD10-7A825EC61E7D}" destId="{79BA9193-26F2-4031-BE42-B2521D0C9451}" srcOrd="1" destOrd="0" presId="urn:microsoft.com/office/officeart/2005/8/layout/orgChart1"/>
    <dgm:cxn modelId="{777D0BC5-9C2F-4484-B10F-9B3D4D193629}" type="presParOf" srcId="{081C8D53-5549-4398-99DC-8017C4908006}" destId="{E10CD7DB-AF41-4E68-89B3-1CDD402DD609}" srcOrd="1" destOrd="0" presId="urn:microsoft.com/office/officeart/2005/8/layout/orgChart1"/>
    <dgm:cxn modelId="{F6FBFA77-0E8B-4AA4-AB43-058591341A8F}" type="presParOf" srcId="{081C8D53-5549-4398-99DC-8017C4908006}" destId="{500BD487-442D-4A8D-A155-FDD1FD1E9F57}" srcOrd="2" destOrd="0" presId="urn:microsoft.com/office/officeart/2005/8/layout/orgChart1"/>
    <dgm:cxn modelId="{52F679CF-1087-4737-8E49-E743007EEB1C}" type="presParOf" srcId="{500BD487-442D-4A8D-A155-FDD1FD1E9F57}" destId="{04273B8B-81F2-4E77-8D2F-11E5321EBA23}" srcOrd="0" destOrd="0" presId="urn:microsoft.com/office/officeart/2005/8/layout/orgChart1"/>
    <dgm:cxn modelId="{8D9986D1-4AC6-4757-9469-B02D811B4AFD}" type="presParOf" srcId="{500BD487-442D-4A8D-A155-FDD1FD1E9F57}" destId="{CBD94A11-E41A-4617-A598-281D6AAE2322}" srcOrd="1" destOrd="0" presId="urn:microsoft.com/office/officeart/2005/8/layout/orgChart1"/>
    <dgm:cxn modelId="{22F17542-074F-435E-89B3-284D0B119BE6}" type="presParOf" srcId="{CBD94A11-E41A-4617-A598-281D6AAE2322}" destId="{A0896954-7902-4C40-9B07-480837A39421}" srcOrd="0" destOrd="0" presId="urn:microsoft.com/office/officeart/2005/8/layout/orgChart1"/>
    <dgm:cxn modelId="{521DCBE0-B605-4768-9E69-4F26CE5F7542}" type="presParOf" srcId="{A0896954-7902-4C40-9B07-480837A39421}" destId="{5B50F482-2789-409B-8250-0D7E309CBDF1}" srcOrd="0" destOrd="0" presId="urn:microsoft.com/office/officeart/2005/8/layout/orgChart1"/>
    <dgm:cxn modelId="{63C5FF51-123A-4D24-8B79-E1CC21EDDFF1}" type="presParOf" srcId="{A0896954-7902-4C40-9B07-480837A39421}" destId="{C90DF142-DA10-47DF-A7FE-E2C2F995F318}" srcOrd="1" destOrd="0" presId="urn:microsoft.com/office/officeart/2005/8/layout/orgChart1"/>
    <dgm:cxn modelId="{7F3BB3E8-7E7A-42E8-BF10-41439D0E30F3}" type="presParOf" srcId="{CBD94A11-E41A-4617-A598-281D6AAE2322}" destId="{CD11E734-26F5-45D9-8003-05BD42AF19F0}" srcOrd="1" destOrd="0" presId="urn:microsoft.com/office/officeart/2005/8/layout/orgChart1"/>
    <dgm:cxn modelId="{5AB1C28B-9DC6-421A-87A1-9C90811B179A}" type="presParOf" srcId="{CBD94A11-E41A-4617-A598-281D6AAE2322}" destId="{9DFA6A98-E856-4489-B183-0F73ABBE37A4}" srcOrd="2" destOrd="0" presId="urn:microsoft.com/office/officeart/2005/8/layout/orgChart1"/>
    <dgm:cxn modelId="{60262A14-4C4A-4D0C-AFA6-42F44006B3CE}" type="presParOf" srcId="{500BD487-442D-4A8D-A155-FDD1FD1E9F57}" destId="{EDEB9E34-E082-49ED-9EA7-23D6189B96CD}" srcOrd="2" destOrd="0" presId="urn:microsoft.com/office/officeart/2005/8/layout/orgChart1"/>
    <dgm:cxn modelId="{4055399A-3311-4A45-8524-DEC9C6F3F371}" type="presParOf" srcId="{500BD487-442D-4A8D-A155-FDD1FD1E9F57}" destId="{81CE85B9-E11E-4373-9ED5-2537D76FE56B}" srcOrd="3" destOrd="0" presId="urn:microsoft.com/office/officeart/2005/8/layout/orgChart1"/>
    <dgm:cxn modelId="{6375C48A-7AE9-4AC7-A1CB-A8CABAC56A12}" type="presParOf" srcId="{81CE85B9-E11E-4373-9ED5-2537D76FE56B}" destId="{00994E45-D7E5-43D8-B3E1-E73B81F28248}" srcOrd="0" destOrd="0" presId="urn:microsoft.com/office/officeart/2005/8/layout/orgChart1"/>
    <dgm:cxn modelId="{A9CABF9C-AF0B-4466-A83E-633EC443A9F4}" type="presParOf" srcId="{00994E45-D7E5-43D8-B3E1-E73B81F28248}" destId="{E989C4DA-A732-451D-8060-B45476D9A16E}" srcOrd="0" destOrd="0" presId="urn:microsoft.com/office/officeart/2005/8/layout/orgChart1"/>
    <dgm:cxn modelId="{A6511221-E50A-4FE2-A6DA-35A25EF06A76}" type="presParOf" srcId="{00994E45-D7E5-43D8-B3E1-E73B81F28248}" destId="{551AA4CC-4EFF-4E99-BB58-CFE0D2BB0E0D}" srcOrd="1" destOrd="0" presId="urn:microsoft.com/office/officeart/2005/8/layout/orgChart1"/>
    <dgm:cxn modelId="{DFDCF852-4911-4B63-95B9-31017F30BD13}" type="presParOf" srcId="{81CE85B9-E11E-4373-9ED5-2537D76FE56B}" destId="{7F860256-766A-4CCF-B0DA-A565C2D5F2E6}" srcOrd="1" destOrd="0" presId="urn:microsoft.com/office/officeart/2005/8/layout/orgChart1"/>
    <dgm:cxn modelId="{26744E1A-7724-4939-AD05-E07A569E9C17}" type="presParOf" srcId="{81CE85B9-E11E-4373-9ED5-2537D76FE56B}" destId="{59F31270-E30F-4B5B-BBA0-9929E7337786}" srcOrd="2" destOrd="0" presId="urn:microsoft.com/office/officeart/2005/8/layout/orgChart1"/>
    <dgm:cxn modelId="{CF600E3E-CD2E-4C3C-A11A-B1E7A4254ABC}" type="presParOf" srcId="{500BD487-442D-4A8D-A155-FDD1FD1E9F57}" destId="{858FC0C1-6299-4B40-8D03-2F699E088441}" srcOrd="4" destOrd="0" presId="urn:microsoft.com/office/officeart/2005/8/layout/orgChart1"/>
    <dgm:cxn modelId="{4CC05987-504E-4B5C-BB9B-5F122DC2ABFC}" type="presParOf" srcId="{500BD487-442D-4A8D-A155-FDD1FD1E9F57}" destId="{221F36AC-9525-40E2-930E-6244A1EBE700}" srcOrd="5" destOrd="0" presId="urn:microsoft.com/office/officeart/2005/8/layout/orgChart1"/>
    <dgm:cxn modelId="{4211B5F7-9F88-4B15-BE54-F69D94625594}" type="presParOf" srcId="{221F36AC-9525-40E2-930E-6244A1EBE700}" destId="{51BDAE18-585D-4BC9-94BF-EDD6160F896D}" srcOrd="0" destOrd="0" presId="urn:microsoft.com/office/officeart/2005/8/layout/orgChart1"/>
    <dgm:cxn modelId="{17CB8A5A-3282-4F85-8D65-09F4A5716422}" type="presParOf" srcId="{51BDAE18-585D-4BC9-94BF-EDD6160F896D}" destId="{42F1F16A-94BA-4322-BB50-A4C98598339A}" srcOrd="0" destOrd="0" presId="urn:microsoft.com/office/officeart/2005/8/layout/orgChart1"/>
    <dgm:cxn modelId="{219500B3-67D2-452F-8A22-B0D04093AB3E}" type="presParOf" srcId="{51BDAE18-585D-4BC9-94BF-EDD6160F896D}" destId="{0147CFCB-B130-4514-800D-92FB968799BA}" srcOrd="1" destOrd="0" presId="urn:microsoft.com/office/officeart/2005/8/layout/orgChart1"/>
    <dgm:cxn modelId="{A9EA8303-56C7-4E4B-87D3-482EB055D0A9}" type="presParOf" srcId="{221F36AC-9525-40E2-930E-6244A1EBE700}" destId="{10B34D38-2694-439E-B08D-97D3A3500D0C}" srcOrd="1" destOrd="0" presId="urn:microsoft.com/office/officeart/2005/8/layout/orgChart1"/>
    <dgm:cxn modelId="{DE29A32B-1536-47EE-80D9-2D0BF656F5BD}" type="presParOf" srcId="{221F36AC-9525-40E2-930E-6244A1EBE700}" destId="{FB862C9C-0DBD-4A64-8BE2-231577E954EF}" srcOrd="2" destOrd="0" presId="urn:microsoft.com/office/officeart/2005/8/layout/orgChart1"/>
    <dgm:cxn modelId="{45EDA474-3C30-47CE-88D6-57B53119E0E4}" type="presParOf" srcId="{DE56A8E9-CAC1-4DF7-8507-B26D0A70FBDF}" destId="{32B0AA38-FAB1-4928-8E9C-A2ED2F15BCDA}" srcOrd="2" destOrd="0" presId="urn:microsoft.com/office/officeart/2005/8/layout/orgChart1"/>
    <dgm:cxn modelId="{408AEE91-B4A8-4CF9-A3A2-D3FDD8C30667}" type="presParOf" srcId="{1545DB03-1D30-448E-9D61-C7B7A1AACCF6}" destId="{B063D8DB-BB4E-42EB-972B-3D89A9CFC1C8}" srcOrd="2" destOrd="0" presId="urn:microsoft.com/office/officeart/2005/8/layout/orgChart1"/>
    <dgm:cxn modelId="{1BCBF16F-8BB1-4A04-B886-88795DC02486}" type="presParOf" srcId="{655DF537-ED69-4A87-9A54-3F7C5F23D33B}" destId="{EABD9B68-31B1-4C33-84BD-D5551EA493D3}"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58FC0C1-6299-4B40-8D03-2F699E088441}">
      <dsp:nvSpPr>
        <dsp:cNvPr id="0" name=""/>
        <dsp:cNvSpPr/>
      </dsp:nvSpPr>
      <dsp:spPr>
        <a:xfrm>
          <a:off x="2423542" y="2245548"/>
          <a:ext cx="91440" cy="786518"/>
        </a:xfrm>
        <a:custGeom>
          <a:avLst/>
          <a:gdLst/>
          <a:ahLst/>
          <a:cxnLst/>
          <a:rect l="0" t="0" r="0" b="0"/>
          <a:pathLst>
            <a:path>
              <a:moveTo>
                <a:pt x="116304" y="0"/>
              </a:moveTo>
              <a:lnTo>
                <a:pt x="116304" y="786518"/>
              </a:lnTo>
              <a:lnTo>
                <a:pt x="45720" y="78651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DEB9E34-E082-49ED-9EA7-23D6189B96CD}">
      <dsp:nvSpPr>
        <dsp:cNvPr id="0" name=""/>
        <dsp:cNvSpPr/>
      </dsp:nvSpPr>
      <dsp:spPr>
        <a:xfrm>
          <a:off x="2494127" y="2245548"/>
          <a:ext cx="91440" cy="309229"/>
        </a:xfrm>
        <a:custGeom>
          <a:avLst/>
          <a:gdLst/>
          <a:ahLst/>
          <a:cxnLst/>
          <a:rect l="0" t="0" r="0" b="0"/>
          <a:pathLst>
            <a:path>
              <a:moveTo>
                <a:pt x="45720" y="0"/>
              </a:moveTo>
              <a:lnTo>
                <a:pt x="45720" y="309229"/>
              </a:lnTo>
              <a:lnTo>
                <a:pt x="116304" y="3092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273B8B-81F2-4E77-8D2F-11E5321EBA23}">
      <dsp:nvSpPr>
        <dsp:cNvPr id="0" name=""/>
        <dsp:cNvSpPr/>
      </dsp:nvSpPr>
      <dsp:spPr>
        <a:xfrm>
          <a:off x="2423542" y="2245548"/>
          <a:ext cx="91440" cy="309229"/>
        </a:xfrm>
        <a:custGeom>
          <a:avLst/>
          <a:gdLst/>
          <a:ahLst/>
          <a:cxnLst/>
          <a:rect l="0" t="0" r="0" b="0"/>
          <a:pathLst>
            <a:path>
              <a:moveTo>
                <a:pt x="116304" y="0"/>
              </a:moveTo>
              <a:lnTo>
                <a:pt x="116304" y="309229"/>
              </a:lnTo>
              <a:lnTo>
                <a:pt x="45720" y="3092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B512FC6-9356-42AF-9480-DB00E219EC10}">
      <dsp:nvSpPr>
        <dsp:cNvPr id="0" name=""/>
        <dsp:cNvSpPr/>
      </dsp:nvSpPr>
      <dsp:spPr>
        <a:xfrm>
          <a:off x="2875967" y="1768259"/>
          <a:ext cx="477289" cy="309229"/>
        </a:xfrm>
        <a:custGeom>
          <a:avLst/>
          <a:gdLst/>
          <a:ahLst/>
          <a:cxnLst/>
          <a:rect l="0" t="0" r="0" b="0"/>
          <a:pathLst>
            <a:path>
              <a:moveTo>
                <a:pt x="477289" y="0"/>
              </a:moveTo>
              <a:lnTo>
                <a:pt x="477289" y="309229"/>
              </a:lnTo>
              <a:lnTo>
                <a:pt x="0" y="3092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3BAD99C-759C-4E1D-B8E9-6E581D894961}">
      <dsp:nvSpPr>
        <dsp:cNvPr id="0" name=""/>
        <dsp:cNvSpPr/>
      </dsp:nvSpPr>
      <dsp:spPr>
        <a:xfrm>
          <a:off x="3307536" y="1290970"/>
          <a:ext cx="91440" cy="141169"/>
        </a:xfrm>
        <a:custGeom>
          <a:avLst/>
          <a:gdLst/>
          <a:ahLst/>
          <a:cxnLst/>
          <a:rect l="0" t="0" r="0" b="0"/>
          <a:pathLst>
            <a:path>
              <a:moveTo>
                <a:pt x="45720" y="0"/>
              </a:moveTo>
              <a:lnTo>
                <a:pt x="45720" y="14116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1334334-CF4C-4506-8115-5BB51C9B2E91}">
      <dsp:nvSpPr>
        <dsp:cNvPr id="0" name=""/>
        <dsp:cNvSpPr/>
      </dsp:nvSpPr>
      <dsp:spPr>
        <a:xfrm>
          <a:off x="3307536" y="813681"/>
          <a:ext cx="91440" cy="141169"/>
        </a:xfrm>
        <a:custGeom>
          <a:avLst/>
          <a:gdLst/>
          <a:ahLst/>
          <a:cxnLst/>
          <a:rect l="0" t="0" r="0" b="0"/>
          <a:pathLst>
            <a:path>
              <a:moveTo>
                <a:pt x="45720" y="0"/>
              </a:moveTo>
              <a:lnTo>
                <a:pt x="45720" y="14116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8085E00-64EE-44C2-8038-F478A274F17B}">
      <dsp:nvSpPr>
        <dsp:cNvPr id="0" name=""/>
        <dsp:cNvSpPr/>
      </dsp:nvSpPr>
      <dsp:spPr>
        <a:xfrm>
          <a:off x="2946552" y="336392"/>
          <a:ext cx="406704" cy="141169"/>
        </a:xfrm>
        <a:custGeom>
          <a:avLst/>
          <a:gdLst/>
          <a:ahLst/>
          <a:cxnLst/>
          <a:rect l="0" t="0" r="0" b="0"/>
          <a:pathLst>
            <a:path>
              <a:moveTo>
                <a:pt x="0" y="0"/>
              </a:moveTo>
              <a:lnTo>
                <a:pt x="0" y="70584"/>
              </a:lnTo>
              <a:lnTo>
                <a:pt x="406704" y="70584"/>
              </a:lnTo>
              <a:lnTo>
                <a:pt x="406704" y="14116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B46F206-FD72-4192-B12D-2E2D8024F172}">
      <dsp:nvSpPr>
        <dsp:cNvPr id="0" name=""/>
        <dsp:cNvSpPr/>
      </dsp:nvSpPr>
      <dsp:spPr>
        <a:xfrm>
          <a:off x="2539847" y="336392"/>
          <a:ext cx="406704" cy="141169"/>
        </a:xfrm>
        <a:custGeom>
          <a:avLst/>
          <a:gdLst/>
          <a:ahLst/>
          <a:cxnLst/>
          <a:rect l="0" t="0" r="0" b="0"/>
          <a:pathLst>
            <a:path>
              <a:moveTo>
                <a:pt x="406704" y="0"/>
              </a:moveTo>
              <a:lnTo>
                <a:pt x="406704" y="70584"/>
              </a:lnTo>
              <a:lnTo>
                <a:pt x="0" y="70584"/>
              </a:lnTo>
              <a:lnTo>
                <a:pt x="0" y="14116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23DA36B-8C8F-4538-AA2F-BE70B11AF32F}">
      <dsp:nvSpPr>
        <dsp:cNvPr id="0" name=""/>
        <dsp:cNvSpPr/>
      </dsp:nvSpPr>
      <dsp:spPr>
        <a:xfrm>
          <a:off x="2610432" y="273"/>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t>Site Director Ipswich</a:t>
          </a:r>
        </a:p>
      </dsp:txBody>
      <dsp:txXfrm>
        <a:off x="2610432" y="273"/>
        <a:ext cx="672238" cy="336119"/>
      </dsp:txXfrm>
    </dsp:sp>
    <dsp:sp modelId="{2E702BED-10D0-48D4-8020-D45669E0FE41}">
      <dsp:nvSpPr>
        <dsp:cNvPr id="0" name=""/>
        <dsp:cNvSpPr/>
      </dsp:nvSpPr>
      <dsp:spPr>
        <a:xfrm>
          <a:off x="2203728" y="477562"/>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t>Helpdesk</a:t>
          </a:r>
        </a:p>
      </dsp:txBody>
      <dsp:txXfrm>
        <a:off x="2203728" y="477562"/>
        <a:ext cx="672238" cy="336119"/>
      </dsp:txXfrm>
    </dsp:sp>
    <dsp:sp modelId="{1C3B6C95-AAC9-4636-8AA2-5127DE6C4DAF}">
      <dsp:nvSpPr>
        <dsp:cNvPr id="0" name=""/>
        <dsp:cNvSpPr/>
      </dsp:nvSpPr>
      <dsp:spPr>
        <a:xfrm>
          <a:off x="3017137" y="477562"/>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t>Domestic Manager</a:t>
          </a:r>
        </a:p>
      </dsp:txBody>
      <dsp:txXfrm>
        <a:off x="3017137" y="477562"/>
        <a:ext cx="672238" cy="336119"/>
      </dsp:txXfrm>
    </dsp:sp>
    <dsp:sp modelId="{00EE06A7-96F3-4FE9-966C-C2CC0BA5EC70}">
      <dsp:nvSpPr>
        <dsp:cNvPr id="0" name=""/>
        <dsp:cNvSpPr/>
      </dsp:nvSpPr>
      <dsp:spPr>
        <a:xfrm>
          <a:off x="3017137" y="954851"/>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t>Senior Supervisor</a:t>
          </a:r>
        </a:p>
      </dsp:txBody>
      <dsp:txXfrm>
        <a:off x="3017137" y="954851"/>
        <a:ext cx="672238" cy="336119"/>
      </dsp:txXfrm>
    </dsp:sp>
    <dsp:sp modelId="{CCB988DC-7680-4809-9000-1B30E4DCB039}">
      <dsp:nvSpPr>
        <dsp:cNvPr id="0" name=""/>
        <dsp:cNvSpPr/>
      </dsp:nvSpPr>
      <dsp:spPr>
        <a:xfrm>
          <a:off x="3017137" y="1432140"/>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t>Facilities Co-ordinator</a:t>
          </a:r>
        </a:p>
      </dsp:txBody>
      <dsp:txXfrm>
        <a:off x="3017137" y="1432140"/>
        <a:ext cx="672238" cy="336119"/>
      </dsp:txXfrm>
    </dsp:sp>
    <dsp:sp modelId="{F96AD1FB-5EF8-4A7A-9566-D0C719CC721C}">
      <dsp:nvSpPr>
        <dsp:cNvPr id="0" name=""/>
        <dsp:cNvSpPr/>
      </dsp:nvSpPr>
      <dsp:spPr>
        <a:xfrm>
          <a:off x="2203728" y="1909429"/>
          <a:ext cx="672238" cy="336119"/>
        </a:xfrm>
        <a:prstGeom prst="rect">
          <a:avLst/>
        </a:prstGeom>
        <a:solidFill>
          <a:schemeClr val="accent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t>Reactive/ED Theatre cleaning TEAM LEADER</a:t>
          </a:r>
        </a:p>
      </dsp:txBody>
      <dsp:txXfrm>
        <a:off x="2203728" y="1909429"/>
        <a:ext cx="672238" cy="336119"/>
      </dsp:txXfrm>
    </dsp:sp>
    <dsp:sp modelId="{5B50F482-2789-409B-8250-0D7E309CBDF1}">
      <dsp:nvSpPr>
        <dsp:cNvPr id="0" name=""/>
        <dsp:cNvSpPr/>
      </dsp:nvSpPr>
      <dsp:spPr>
        <a:xfrm>
          <a:off x="1797024" y="2386718"/>
          <a:ext cx="672238" cy="336119"/>
        </a:xfrm>
        <a:prstGeom prst="rect">
          <a:avLst/>
        </a:prstGeom>
        <a:solidFill>
          <a:schemeClr val="accent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t>Reactive/ ED Cleaning Teams</a:t>
          </a:r>
        </a:p>
      </dsp:txBody>
      <dsp:txXfrm>
        <a:off x="1797024" y="2386718"/>
        <a:ext cx="672238" cy="336119"/>
      </dsp:txXfrm>
    </dsp:sp>
    <dsp:sp modelId="{E989C4DA-A732-451D-8060-B45476D9A16E}">
      <dsp:nvSpPr>
        <dsp:cNvPr id="0" name=""/>
        <dsp:cNvSpPr/>
      </dsp:nvSpPr>
      <dsp:spPr>
        <a:xfrm>
          <a:off x="2610432" y="2386718"/>
          <a:ext cx="672238" cy="336119"/>
        </a:xfrm>
        <a:prstGeom prst="rect">
          <a:avLst/>
        </a:prstGeom>
        <a:solidFill>
          <a:schemeClr val="accent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t>Frontline Domestic/ Patient Dining</a:t>
          </a:r>
          <a:endParaRPr lang="en-GB" sz="700" b="1" kern="1200"/>
        </a:p>
      </dsp:txBody>
      <dsp:txXfrm>
        <a:off x="2610432" y="2386718"/>
        <a:ext cx="672238" cy="336119"/>
      </dsp:txXfrm>
    </dsp:sp>
    <dsp:sp modelId="{42F1F16A-94BA-4322-BB50-A4C98598339A}">
      <dsp:nvSpPr>
        <dsp:cNvPr id="0" name=""/>
        <dsp:cNvSpPr/>
      </dsp:nvSpPr>
      <dsp:spPr>
        <a:xfrm>
          <a:off x="1797024" y="2864007"/>
          <a:ext cx="672238" cy="336119"/>
        </a:xfrm>
        <a:prstGeom prst="rect">
          <a:avLst/>
        </a:prstGeom>
        <a:solidFill>
          <a:schemeClr val="accent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t>Theatre Cleaning Teams</a:t>
          </a:r>
          <a:endParaRPr lang="en-GB" sz="700" b="1" kern="1200"/>
        </a:p>
      </dsp:txBody>
      <dsp:txXfrm>
        <a:off x="1797024" y="2864007"/>
        <a:ext cx="672238" cy="33611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older_x0020_Description xmlns="bef9a45a-f7c8-4216-84d5-931937f527af" xsi:nil="true"/>
    <l4a34abcf011406c9f6181f1f729395c xmlns="bef9a45a-f7c8-4216-84d5-931937f527af">
      <Terms xmlns="http://schemas.microsoft.com/office/infopath/2007/PartnerControls">
        <TermInfo xmlns="http://schemas.microsoft.com/office/infopath/2007/PartnerControls">
          <TermName xmlns="http://schemas.microsoft.com/office/infopath/2007/PartnerControls">Contract Ops</TermName>
          <TermId xmlns="http://schemas.microsoft.com/office/infopath/2007/PartnerControls">4d628a35-391b-4b80-bb27-2e85eb27024f</TermId>
        </TermInfo>
      </Terms>
    </l4a34abcf011406c9f6181f1f729395c>
    <TaxCatchAll xmlns="71f06252-c02b-4d48-b841-46db7d6eb17f">
      <Value>43</Value>
    </TaxCatchAll>
    <o727843a76de4d2fb8643fb49506e882 xmlns="bef9a45a-f7c8-4216-84d5-931937f527af">
      <Terms xmlns="http://schemas.microsoft.com/office/infopath/2007/PartnerControls"/>
    </o727843a76de4d2fb8643fb49506e882>
    <Central_x0020_System_x0020_Aid xmlns="bef9a45a-f7c8-4216-84d5-931937f527af">
      <Url xsi:nil="true"/>
      <Description xsi:nil="true"/>
    </Central_x0020_System_x0020_Aid>
    <lcf76f155ced4ddcb4097134ff3c332f xmlns="7dad007e-b814-4524-97a6-777b136d344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ontract Template" ma:contentTypeID="0x010100202E88CC8CA74E4BAB21011B733394EE00F84971E1F9420A4C8F2D1ED83CA299C9" ma:contentTypeVersion="8" ma:contentTypeDescription="Contract Template for auto Tagging of documents" ma:contentTypeScope="" ma:versionID="46856cdf74744425a6a6c2030716fddb">
  <xsd:schema xmlns:xsd="http://www.w3.org/2001/XMLSchema" xmlns:xs="http://www.w3.org/2001/XMLSchema" xmlns:p="http://schemas.microsoft.com/office/2006/metadata/properties" xmlns:ns2="bef9a45a-f7c8-4216-84d5-931937f527af" xmlns:ns3="71f06252-c02b-4d48-b841-46db7d6eb17f" xmlns:ns4="7DAD007E-B814-4524-97A6-777B136D344B" xmlns:ns5="7dad007e-b814-4524-97a6-777b136d344b" targetNamespace="http://schemas.microsoft.com/office/2006/metadata/properties" ma:root="true" ma:fieldsID="b69bad84a3bd159ee159dcbc1123dce2" ns2:_="" ns3:_="" ns4:_="" ns5:_="">
    <xsd:import namespace="bef9a45a-f7c8-4216-84d5-931937f527af"/>
    <xsd:import namespace="71f06252-c02b-4d48-b841-46db7d6eb17f"/>
    <xsd:import namespace="7DAD007E-B814-4524-97A6-777B136D344B"/>
    <xsd:import namespace="7dad007e-b814-4524-97a6-777b136d344b"/>
    <xsd:element name="properties">
      <xsd:complexType>
        <xsd:sequence>
          <xsd:element name="documentManagement">
            <xsd:complexType>
              <xsd:all>
                <xsd:element ref="ns2:Folder_x0020_Description" minOccurs="0"/>
                <xsd:element ref="ns2:Central_x0020_System_x0020_Aid" minOccurs="0"/>
                <xsd:element ref="ns2:l4a34abcf011406c9f6181f1f729395c" minOccurs="0"/>
                <xsd:element ref="ns3:TaxCatchAll" minOccurs="0"/>
                <xsd:element ref="ns3:TaxCatchAllLabel" minOccurs="0"/>
                <xsd:element ref="ns2:o727843a76de4d2fb8643fb49506e882" minOccurs="0"/>
                <xsd:element ref="ns4:MediaServiceMetadata" minOccurs="0"/>
                <xsd:element ref="ns4:MediaServiceFastMetadata" minOccurs="0"/>
                <xsd:element ref="ns4:MediaServiceAutoKeyPoints" minOccurs="0"/>
                <xsd:element ref="ns4:MediaServiceKeyPoints" minOccurs="0"/>
                <xsd:element ref="ns5:lcf76f155ced4ddcb4097134ff3c332f" minOccurs="0"/>
                <xsd:element ref="ns5:MediaServiceSearchProperties" minOccurs="0"/>
                <xsd:element ref="ns5:MediaServiceDateTaken" minOccurs="0"/>
                <xsd:element ref="ns5:MediaServiceObjectDetectorVersions" minOccurs="0"/>
                <xsd:element ref="ns5:MediaServiceOCR"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f9a45a-f7c8-4216-84d5-931937f527af" elementFormDefault="qualified">
    <xsd:import namespace="http://schemas.microsoft.com/office/2006/documentManagement/types"/>
    <xsd:import namespace="http://schemas.microsoft.com/office/infopath/2007/PartnerControls"/>
    <xsd:element name="Folder_x0020_Description" ma:index="2" nillable="true" ma:displayName="Folder Description" ma:default="" ma:description="The folder description and what is require to be held in this section" ma:internalName="Folder_x0020_Description">
      <xsd:simpleType>
        <xsd:restriction base="dms:Note">
          <xsd:maxLength value="255"/>
        </xsd:restriction>
      </xsd:simpleType>
    </xsd:element>
    <xsd:element name="Central_x0020_System_x0020_Aid" ma:index="3" nillable="true" ma:displayName="Central System Aid" ma:description="Use this column to link to the central system content" ma:format="Hyperlink" ma:internalName="Central_x0020_System_x0020_Aid">
      <xsd:complexType>
        <xsd:complexContent>
          <xsd:extension base="dms:URL">
            <xsd:sequence>
              <xsd:element name="Url" type="dms:ValidUrl" minOccurs="0" nillable="true"/>
              <xsd:element name="Description" type="xsd:string" nillable="true"/>
            </xsd:sequence>
          </xsd:extension>
        </xsd:complexContent>
      </xsd:complexType>
    </xsd:element>
    <xsd:element name="l4a34abcf011406c9f6181f1f729395c" ma:index="10" nillable="true" ma:taxonomy="true" ma:internalName="l4a34abcf011406c9f6181f1f729395c" ma:taxonomyFieldName="CFS_Tier_0001" ma:displayName="CFS_Tier_0001" ma:indexed="true" ma:default="" ma:fieldId="{54a34abc-f011-406c-9f61-81f1f729395c}" ma:sspId="dcee97bd-1daf-4e2b-a83a-8c0fc503429f" ma:termSetId="89e863ba-3a37-49e1-81ef-b3067717b7d8" ma:anchorId="00000000-0000-0000-0000-000000000000" ma:open="false" ma:isKeyword="false">
      <xsd:complexType>
        <xsd:sequence>
          <xsd:element ref="pc:Terms" minOccurs="0" maxOccurs="1"/>
        </xsd:sequence>
      </xsd:complexType>
    </xsd:element>
    <xsd:element name="o727843a76de4d2fb8643fb49506e882" ma:index="14" nillable="true" ma:taxonomy="true" ma:internalName="o727843a76de4d2fb8643fb49506e882" ma:taxonomyFieldName="CFS_Tier_0002" ma:displayName="CFS_Tier_0002" ma:default="" ma:fieldId="{8727843a-76de-4d2f-b864-3fb49506e882}" ma:sspId="dcee97bd-1daf-4e2b-a83a-8c0fc503429f" ma:termSetId="0f429ff8-5eb0-4a60-a21a-3750cc5595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1f06252-c02b-4d48-b841-46db7d6eb17f"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6abc1744-a6e5-4e0c-990a-2170b77798b1}" ma:internalName="TaxCatchAll" ma:showField="CatchAllData" ma:web="16a201fd-7be4-486d-a8a8-7e0c3596d09e">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6abc1744-a6e5-4e0c-990a-2170b77798b1}" ma:internalName="TaxCatchAllLabel" ma:readOnly="true" ma:showField="CatchAllDataLabel" ma:web="16a201fd-7be4-486d-a8a8-7e0c3596d0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AD007E-B814-4524-97A6-777B136D344B"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ad007e-b814-4524-97a6-777b136d344b"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cee97bd-1daf-4e2b-a83a-8c0fc503429f"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B590CF-7DBC-42FB-BC28-BEDE5F7B30BF}">
  <ds:schemaRefs>
    <ds:schemaRef ds:uri="http://schemas.microsoft.com/office/2006/metadata/properties"/>
    <ds:schemaRef ds:uri="http://schemas.microsoft.com/office/infopath/2007/PartnerControls"/>
    <ds:schemaRef ds:uri="bef9a45a-f7c8-4216-84d5-931937f527af"/>
    <ds:schemaRef ds:uri="71f06252-c02b-4d48-b841-46db7d6eb17f"/>
    <ds:schemaRef ds:uri="7dad007e-b814-4524-97a6-777b136d344b"/>
  </ds:schemaRefs>
</ds:datastoreItem>
</file>

<file path=customXml/itemProps2.xml><?xml version="1.0" encoding="utf-8"?>
<ds:datastoreItem xmlns:ds="http://schemas.openxmlformats.org/officeDocument/2006/customXml" ds:itemID="{08A3A8D7-1393-47B6-A5F1-D8241CD39DF6}">
  <ds:schemaRefs>
    <ds:schemaRef ds:uri="http://schemas.openxmlformats.org/officeDocument/2006/bibliography"/>
  </ds:schemaRefs>
</ds:datastoreItem>
</file>

<file path=customXml/itemProps3.xml><?xml version="1.0" encoding="utf-8"?>
<ds:datastoreItem xmlns:ds="http://schemas.openxmlformats.org/officeDocument/2006/customXml" ds:itemID="{8C7D0657-A4E1-495A-95FB-18D2C57110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f9a45a-f7c8-4216-84d5-931937f527af"/>
    <ds:schemaRef ds:uri="71f06252-c02b-4d48-b841-46db7d6eb17f"/>
    <ds:schemaRef ds:uri="7DAD007E-B814-4524-97A6-777B136D344B"/>
    <ds:schemaRef ds:uri="7dad007e-b814-4524-97a6-777b136d34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F4B8C1-F973-4CAE-A0B1-EDB9C1963C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5</Pages>
  <Words>1758</Words>
  <Characters>10021</Characters>
  <Application>Microsoft Office Word</Application>
  <DocSecurity>0</DocSecurity>
  <Lines>83</Lines>
  <Paragraphs>23</Paragraphs>
  <ScaleCrop>false</ScaleCrop>
  <HeadingPairs>
    <vt:vector size="8" baseType="variant">
      <vt:variant>
        <vt:lpstr>Titre</vt:lpstr>
      </vt:variant>
      <vt:variant>
        <vt:i4>1</vt:i4>
      </vt:variant>
      <vt:variant>
        <vt:lpstr>Title</vt:lpstr>
      </vt:variant>
      <vt:variant>
        <vt:i4>1</vt:i4>
      </vt:variant>
      <vt:variant>
        <vt:lpstr>Rubrik</vt:lpstr>
      </vt:variant>
      <vt:variant>
        <vt:i4>1</vt:i4>
      </vt:variant>
      <vt:variant>
        <vt:lpstr>Tittel</vt:lpstr>
      </vt:variant>
      <vt:variant>
        <vt:i4>1</vt:i4>
      </vt:variant>
    </vt:vector>
  </HeadingPairs>
  <TitlesOfParts>
    <vt:vector size="4" baseType="lpstr">
      <vt:lpstr>Web Editorial Guidelines</vt:lpstr>
      <vt:lpstr>Web Editorial Guidelines</vt:lpstr>
      <vt:lpstr>Web Editorial Guidelines</vt:lpstr>
      <vt:lpstr>Web Editorial Guidelines</vt:lpstr>
    </vt:vector>
  </TitlesOfParts>
  <Company>SODEXHO ALLIANCE</Company>
  <LinksUpToDate>false</LinksUpToDate>
  <CharactersWithSpaces>11756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Editorial Guidelines</dc:title>
  <dc:creator>Sylvie.Moumem</dc:creator>
  <cp:lastModifiedBy>Deal, Robert</cp:lastModifiedBy>
  <cp:revision>81</cp:revision>
  <cp:lastPrinted>2014-08-21T13:59:00Z</cp:lastPrinted>
  <dcterms:created xsi:type="dcterms:W3CDTF">2025-10-16T11:57:00Z</dcterms:created>
  <dcterms:modified xsi:type="dcterms:W3CDTF">2026-09-25T10:57:00Z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ServerID">
    <vt:lpwstr>c74a8b3f-f3e9-4848-b413-6c87060bb366</vt:lpwstr>
  </property>
  <property fmtid="{D5CDD505-2E9C-101B-9397-08002B2CF9AE}" pid="3" name="Offisync_ProviderInitializationData">
    <vt:lpwstr>https://sharingplatform.sodexonet.com</vt:lpwstr>
  </property>
  <property fmtid="{D5CDD505-2E9C-101B-9397-08002B2CF9AE}" pid="4" name="Offisync_UpdateToken">
    <vt:lpwstr>2</vt:lpwstr>
  </property>
  <property fmtid="{D5CDD505-2E9C-101B-9397-08002B2CF9AE}" pid="5" name="Jive_PrevVersionNumber">
    <vt:lpwstr/>
  </property>
  <property fmtid="{D5CDD505-2E9C-101B-9397-08002B2CF9AE}" pid="6" name="Jive_LatestUserAccountName">
    <vt:lpwstr>Sue.Black@sodexo.com</vt:lpwstr>
  </property>
  <property fmtid="{D5CDD505-2E9C-101B-9397-08002B2CF9AE}" pid="7" name="Jive_LatestFileFullName">
    <vt:lpwstr/>
  </property>
  <property fmtid="{D5CDD505-2E9C-101B-9397-08002B2CF9AE}" pid="8" name="Jive_ModifiedButNotPublished">
    <vt:lpwstr/>
  </property>
  <property fmtid="{D5CDD505-2E9C-101B-9397-08002B2CF9AE}" pid="9" name="Offisync_UniqueId">
    <vt:lpwstr>39376</vt:lpwstr>
  </property>
  <property fmtid="{D5CDD505-2E9C-101B-9397-08002B2CF9AE}" pid="10" name="Jive_VersionGuid_v2.5">
    <vt:lpwstr/>
  </property>
  <property fmtid="{D5CDD505-2E9C-101B-9397-08002B2CF9AE}" pid="11" name="Jive_VersionGuid">
    <vt:lpwstr>211aad2c9014493f97c638561618d8a8</vt:lpwstr>
  </property>
  <property fmtid="{D5CDD505-2E9C-101B-9397-08002B2CF9AE}" pid="12" name="ContentTypeId">
    <vt:lpwstr>0x010100202E88CC8CA74E4BAB21011B733394EE00F84971E1F9420A4C8F2D1ED83CA299C9</vt:lpwstr>
  </property>
  <property fmtid="{D5CDD505-2E9C-101B-9397-08002B2CF9AE}" pid="13" name="CFS_Tier_0001">
    <vt:lpwstr>43;#Contract Ops|4d628a35-391b-4b80-bb27-2e85eb27024f</vt:lpwstr>
  </property>
  <property fmtid="{D5CDD505-2E9C-101B-9397-08002B2CF9AE}" pid="14" name="MediaServiceImageTags">
    <vt:lpwstr/>
  </property>
  <property fmtid="{D5CDD505-2E9C-101B-9397-08002B2CF9AE}" pid="15" name="CFS_Tier_0002">
    <vt:lpwstr/>
  </property>
</Properties>
</file>