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5D976354">
                <wp:simplePos x="0" y="0"/>
                <wp:positionH relativeFrom="margin">
                  <wp:posOffset>-298450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7DDF88" w14:textId="77777777" w:rsidR="0023226D" w:rsidRDefault="0023226D" w:rsidP="009A36F7">
                            <w:pPr>
                              <w:jc w:val="left"/>
                              <w:rPr>
                                <w:b/>
                                <w:bCs/>
                                <w:color w:val="FFFFFF" w:themeColor="background1"/>
                                <w:sz w:val="44"/>
                                <w:szCs w:val="44"/>
                                <w:lang w:val="en-AU"/>
                              </w:rPr>
                            </w:pPr>
                          </w:p>
                          <w:p w14:paraId="1734AF39" w14:textId="43B6A8FE" w:rsidR="00685BE2"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3226D">
                              <w:rPr>
                                <w:b/>
                                <w:bCs/>
                                <w:color w:val="FFFFFF" w:themeColor="background1"/>
                                <w:sz w:val="44"/>
                                <w:szCs w:val="44"/>
                                <w:lang w:val="en-AU"/>
                              </w:rPr>
                              <w:t xml:space="preserve"> Fire Officer</w:t>
                            </w:r>
                          </w:p>
                          <w:p w14:paraId="4084587A" w14:textId="71AE1A6A" w:rsidR="0023226D" w:rsidRPr="0023226D" w:rsidRDefault="0023226D" w:rsidP="009A36F7">
                            <w:pPr>
                              <w:jc w:val="left"/>
                              <w:rPr>
                                <w:b/>
                                <w:bCs/>
                                <w:color w:val="FFFFFF" w:themeColor="background1"/>
                                <w:sz w:val="40"/>
                                <w:szCs w:val="40"/>
                                <w:lang w:val="en-AU"/>
                              </w:rPr>
                            </w:pPr>
                            <w:r w:rsidRPr="0023226D">
                              <w:rPr>
                                <w:b/>
                                <w:bCs/>
                                <w:color w:val="FFFFFF" w:themeColor="background1"/>
                                <w:sz w:val="40"/>
                                <w:szCs w:val="40"/>
                                <w:lang w:val="en-AU"/>
                              </w:rPr>
                              <w:t>HMP Bronzefield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3.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" filled="f" fillcolor="#00a0c6" stroked="f" strokeweight="1pt">
                <v:textbox inset=",7.2pt,,7.2pt">
                  <w:txbxContent>
                    <w:p w14:paraId="517DDF88" w14:textId="77777777" w:rsidR="0023226D" w:rsidRDefault="0023226D" w:rsidP="009A36F7">
                      <w:pPr>
                        <w:jc w:val="left"/>
                        <w:rPr>
                          <w:b/>
                          <w:bCs/>
                          <w:color w:val="FFFFFF" w:themeColor="background1"/>
                          <w:sz w:val="44"/>
                          <w:szCs w:val="44"/>
                          <w:lang w:val="en-AU"/>
                        </w:rPr>
                      </w:pPr>
                    </w:p>
                    <w:p w14:paraId="1734AF39" w14:textId="43B6A8FE" w:rsidR="00685BE2"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3226D">
                        <w:rPr>
                          <w:b/>
                          <w:bCs/>
                          <w:color w:val="FFFFFF" w:themeColor="background1"/>
                          <w:sz w:val="44"/>
                          <w:szCs w:val="44"/>
                          <w:lang w:val="en-AU"/>
                        </w:rPr>
                        <w:t xml:space="preserve"> Fire Officer</w:t>
                      </w:r>
                    </w:p>
                    <w:p w14:paraId="4084587A" w14:textId="71AE1A6A" w:rsidR="0023226D" w:rsidRPr="0023226D" w:rsidRDefault="0023226D" w:rsidP="009A36F7">
                      <w:pPr>
                        <w:jc w:val="left"/>
                        <w:rPr>
                          <w:b/>
                          <w:bCs/>
                          <w:color w:val="FFFFFF" w:themeColor="background1"/>
                          <w:sz w:val="40"/>
                          <w:szCs w:val="40"/>
                          <w:lang w:val="en-AU"/>
                        </w:rPr>
                      </w:pPr>
                      <w:r w:rsidRPr="0023226D">
                        <w:rPr>
                          <w:b/>
                          <w:bCs/>
                          <w:color w:val="FFFFFF" w:themeColor="background1"/>
                          <w:sz w:val="40"/>
                          <w:szCs w:val="40"/>
                          <w:lang w:val="en-AU"/>
                        </w:rPr>
                        <w:t>HMP Bronzefield</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D3761AA"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Safety &amp; Risk</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553F1D7" w:rsidR="00800A60" w:rsidRPr="00DA68F0" w:rsidRDefault="0023226D" w:rsidP="00800A60">
            <w:pPr>
              <w:spacing w:before="20" w:after="20"/>
              <w:jc w:val="left"/>
              <w:rPr>
                <w:rFonts w:cs="Arial"/>
                <w:b/>
                <w:bCs/>
                <w:color w:val="000000" w:themeColor="text1"/>
                <w:sz w:val="22"/>
                <w:szCs w:val="22"/>
                <w:lang w:val="en-GB"/>
              </w:rPr>
            </w:pPr>
            <w:r w:rsidRPr="00DA68F0">
              <w:rPr>
                <w:rFonts w:cs="Arial"/>
                <w:b/>
                <w:bCs/>
                <w:color w:val="000000" w:themeColor="text1"/>
                <w:sz w:val="22"/>
                <w:szCs w:val="22"/>
                <w:lang w:val="en-GB"/>
              </w:rPr>
              <w:t>Fire Officer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C69A12F"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New role</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2F2515"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F2F8435"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 xml:space="preserve">Safety &amp; Risk Manager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58538A8" w:rsidR="00800A60" w:rsidRPr="00DA68F0" w:rsidRDefault="000D0329" w:rsidP="00800A60">
            <w:pPr>
              <w:spacing w:before="20" w:after="20"/>
              <w:jc w:val="left"/>
              <w:rPr>
                <w:rFonts w:cs="Arial"/>
                <w:color w:val="000000" w:themeColor="text1"/>
                <w:sz w:val="22"/>
                <w:szCs w:val="22"/>
              </w:rPr>
            </w:pPr>
            <w:r>
              <w:rPr>
                <w:rFonts w:cs="Arial"/>
                <w:color w:val="000000" w:themeColor="text1"/>
                <w:sz w:val="22"/>
                <w:szCs w:val="22"/>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3DF1A1E" w:rsidR="00800A60" w:rsidRPr="00DA68F0" w:rsidRDefault="0023226D" w:rsidP="00800A60">
            <w:pPr>
              <w:spacing w:before="20" w:after="20"/>
              <w:jc w:val="left"/>
              <w:rPr>
                <w:rFonts w:cs="Arial"/>
                <w:color w:val="000000" w:themeColor="text1"/>
                <w:sz w:val="22"/>
                <w:szCs w:val="22"/>
              </w:rPr>
            </w:pPr>
            <w:r w:rsidRPr="00DA68F0">
              <w:rPr>
                <w:rFonts w:cs="Arial"/>
                <w:color w:val="000000" w:themeColor="text1"/>
                <w:sz w:val="22"/>
                <w:szCs w:val="22"/>
              </w:rPr>
              <w:t>HMP Bronzefield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5166935F" w14:textId="77777777" w:rsidR="00DA68F0" w:rsidRPr="00DA68F0" w:rsidRDefault="00DA68F0" w:rsidP="00AF0CE6">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 xml:space="preserve">To provide professional and technical fire safety expertise within the prison, ensuring compliance with the Regulatory Reform (Fire Safety) Order 2005 and Sodexo, and HMPPS fire safety standards. </w:t>
            </w:r>
          </w:p>
          <w:p w14:paraId="4592D82F" w14:textId="1E674C71" w:rsidR="00DA68F0" w:rsidRPr="00DA68F0" w:rsidRDefault="00DA68F0" w:rsidP="00AF0CE6">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 xml:space="preserve">The Fire Officer will support the Directorate and SLT in maintaining a safe custodial environment for staff, prisoners, and all visitors by leading on all aspects of fire prevention, protection, and emergency response, through proactive fire risk </w:t>
            </w:r>
            <w:r w:rsidR="000D0329" w:rsidRPr="00DA68F0">
              <w:rPr>
                <w:rFonts w:cs="Arial"/>
                <w:color w:val="000000" w:themeColor="text1"/>
                <w:sz w:val="22"/>
                <w:szCs w:val="22"/>
              </w:rPr>
              <w:t>management.</w:t>
            </w:r>
          </w:p>
          <w:p w14:paraId="53F7D751" w14:textId="5EF527ED" w:rsidR="0023226D" w:rsidRPr="00DA68F0" w:rsidRDefault="0023226D" w:rsidP="00AF0CE6">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 xml:space="preserve">To </w:t>
            </w:r>
            <w:r w:rsidR="00DA68F0" w:rsidRPr="00DA68F0">
              <w:rPr>
                <w:rFonts w:cs="Arial"/>
                <w:color w:val="000000" w:themeColor="text1"/>
                <w:sz w:val="22"/>
                <w:szCs w:val="22"/>
              </w:rPr>
              <w:t>e</w:t>
            </w:r>
            <w:r w:rsidRPr="00DA68F0">
              <w:rPr>
                <w:rFonts w:cs="Arial"/>
                <w:color w:val="000000" w:themeColor="text1"/>
                <w:sz w:val="22"/>
                <w:szCs w:val="22"/>
              </w:rPr>
              <w:t>nsur</w:t>
            </w:r>
            <w:r w:rsidR="00DA68F0" w:rsidRPr="00DA68F0">
              <w:rPr>
                <w:rFonts w:cs="Arial"/>
                <w:color w:val="000000" w:themeColor="text1"/>
                <w:sz w:val="22"/>
                <w:szCs w:val="22"/>
              </w:rPr>
              <w:t>e</w:t>
            </w:r>
            <w:r w:rsidRPr="00DA68F0">
              <w:rPr>
                <w:rFonts w:cs="Arial"/>
                <w:color w:val="000000" w:themeColor="text1"/>
                <w:sz w:val="22"/>
                <w:szCs w:val="22"/>
              </w:rPr>
              <w:t xml:space="preserve"> compliance with fire safety legislation and policies by providing professional advice, conducting inspections, delivering training and assisting in the implementation of fire prevention and emergency procedures. </w:t>
            </w:r>
          </w:p>
          <w:p w14:paraId="09FFDD4E" w14:textId="11EA8D94" w:rsidR="0060007C" w:rsidRPr="00DA68F0" w:rsidRDefault="0023226D" w:rsidP="00AF0CE6">
            <w:pPr>
              <w:pStyle w:val="ListParagraph"/>
              <w:numPr>
                <w:ilvl w:val="0"/>
                <w:numId w:val="22"/>
              </w:numPr>
              <w:jc w:val="left"/>
              <w:rPr>
                <w:rFonts w:cs="Arial"/>
                <w:color w:val="000000" w:themeColor="text1"/>
                <w:sz w:val="22"/>
                <w:szCs w:val="22"/>
              </w:rPr>
            </w:pPr>
            <w:r w:rsidRPr="00DA68F0">
              <w:rPr>
                <w:rFonts w:cs="Arial"/>
                <w:color w:val="000000" w:themeColor="text1"/>
                <w:sz w:val="22"/>
                <w:szCs w:val="22"/>
              </w:rPr>
              <w:t xml:space="preserve">The Fire Officer plays a key role in maintaining a safe environment for staff, prisoners, service users, and all visitors </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342D542" w14:textId="77777777" w:rsidR="00A16FD1" w:rsidRPr="00A16FD1" w:rsidRDefault="00A16FD1" w:rsidP="00A16FD1">
            <w:pPr>
              <w:numPr>
                <w:ilvl w:val="0"/>
                <w:numId w:val="22"/>
              </w:numPr>
              <w:shd w:val="clear" w:color="auto" w:fill="FFFFFF"/>
              <w:spacing w:before="72" w:after="72"/>
              <w:jc w:val="left"/>
              <w:rPr>
                <w:rFonts w:cs="Arial"/>
                <w:sz w:val="22"/>
                <w:szCs w:val="22"/>
                <w:lang w:val="en-GB" w:eastAsia="en-GB"/>
              </w:rPr>
            </w:pPr>
            <w:r w:rsidRPr="00A16FD1">
              <w:rPr>
                <w:rFonts w:cs="Arial"/>
                <w:sz w:val="22"/>
                <w:szCs w:val="22"/>
                <w:lang w:val="en-GB" w:eastAsia="en-GB"/>
              </w:rPr>
              <w:t>Act as a fire safety subject matter expert, providing guidance and producing technical documentation</w:t>
            </w:r>
          </w:p>
          <w:p w14:paraId="0E5250DB" w14:textId="54B2C6DD" w:rsidR="008260DB" w:rsidRPr="00DA68F0" w:rsidRDefault="001B05D4" w:rsidP="00A16FD1">
            <w:pPr>
              <w:pStyle w:val="ListParagraph"/>
              <w:numPr>
                <w:ilvl w:val="0"/>
                <w:numId w:val="22"/>
              </w:numPr>
              <w:jc w:val="left"/>
              <w:rPr>
                <w:rFonts w:cs="Arial"/>
                <w:sz w:val="22"/>
                <w:szCs w:val="22"/>
              </w:rPr>
            </w:pPr>
            <w:r w:rsidRPr="00DA68F0">
              <w:rPr>
                <w:rFonts w:cs="Arial"/>
                <w:sz w:val="22"/>
                <w:szCs w:val="22"/>
              </w:rPr>
              <w:t>Manage fire risk assessment programmes, oversee cyclical inspections and remedial works, and ensure compliance data is accurate and centrally maintained.</w:t>
            </w:r>
          </w:p>
          <w:p w14:paraId="45156EEC" w14:textId="77777777" w:rsidR="00A16FD1" w:rsidRPr="00A16FD1" w:rsidRDefault="00A16FD1" w:rsidP="00A16FD1">
            <w:pPr>
              <w:numPr>
                <w:ilvl w:val="0"/>
                <w:numId w:val="22"/>
              </w:numPr>
              <w:shd w:val="clear" w:color="auto" w:fill="FFFFFF"/>
              <w:spacing w:before="72" w:after="72"/>
              <w:jc w:val="left"/>
              <w:rPr>
                <w:rFonts w:cs="Arial"/>
                <w:sz w:val="22"/>
                <w:szCs w:val="22"/>
                <w:lang w:val="en-GB" w:eastAsia="en-GB"/>
              </w:rPr>
            </w:pPr>
            <w:r w:rsidRPr="00A16FD1">
              <w:rPr>
                <w:rFonts w:cs="Arial"/>
                <w:sz w:val="22"/>
                <w:szCs w:val="22"/>
                <w:lang w:val="en-GB" w:eastAsia="en-GB"/>
              </w:rPr>
              <w:t>Support the delivery of fire risk assessments and fire door inspection programmes</w:t>
            </w:r>
          </w:p>
          <w:p w14:paraId="7A593E0A" w14:textId="77777777" w:rsidR="00A16FD1" w:rsidRPr="00A16FD1" w:rsidRDefault="00A16FD1" w:rsidP="00A16FD1">
            <w:pPr>
              <w:numPr>
                <w:ilvl w:val="0"/>
                <w:numId w:val="22"/>
              </w:numPr>
              <w:shd w:val="clear" w:color="auto" w:fill="FFFFFF"/>
              <w:spacing w:before="72" w:after="72"/>
              <w:jc w:val="left"/>
              <w:rPr>
                <w:rFonts w:cs="Arial"/>
                <w:sz w:val="22"/>
                <w:szCs w:val="22"/>
                <w:lang w:val="en-GB" w:eastAsia="en-GB"/>
              </w:rPr>
            </w:pPr>
            <w:r w:rsidRPr="00A16FD1">
              <w:rPr>
                <w:rFonts w:cs="Arial"/>
                <w:sz w:val="22"/>
                <w:szCs w:val="22"/>
                <w:lang w:val="en-GB" w:eastAsia="en-GB"/>
              </w:rPr>
              <w:t>Assist in the development and monitoring of fire safety programmes, policies, and procedures</w:t>
            </w:r>
          </w:p>
          <w:p w14:paraId="4CADF43A" w14:textId="35FC026B" w:rsidR="00A16FD1" w:rsidRPr="00DA68F0" w:rsidRDefault="00A16FD1" w:rsidP="00A16FD1">
            <w:pPr>
              <w:numPr>
                <w:ilvl w:val="0"/>
                <w:numId w:val="22"/>
              </w:numPr>
              <w:shd w:val="clear" w:color="auto" w:fill="FFFFFF"/>
              <w:spacing w:before="72" w:after="72"/>
              <w:jc w:val="left"/>
              <w:rPr>
                <w:rFonts w:cs="Arial"/>
                <w:sz w:val="22"/>
                <w:szCs w:val="22"/>
                <w:lang w:val="en-GB" w:eastAsia="en-GB"/>
              </w:rPr>
            </w:pPr>
            <w:r w:rsidRPr="00A16FD1">
              <w:rPr>
                <w:rFonts w:cs="Arial"/>
                <w:sz w:val="22"/>
                <w:szCs w:val="22"/>
                <w:lang w:val="en-GB" w:eastAsia="en-GB"/>
              </w:rPr>
              <w:t>Participate in audits, quality assurance checks and incident investigations to support continuous improvement</w:t>
            </w:r>
          </w:p>
          <w:p w14:paraId="5185BE9B" w14:textId="77777777" w:rsidR="00A16FD1" w:rsidRPr="00DA68F0" w:rsidRDefault="00A16FD1" w:rsidP="00A16FD1">
            <w:pPr>
              <w:numPr>
                <w:ilvl w:val="0"/>
                <w:numId w:val="22"/>
              </w:numPr>
              <w:shd w:val="clear" w:color="auto" w:fill="FFFFFF"/>
              <w:spacing w:before="72" w:after="72"/>
              <w:jc w:val="left"/>
              <w:rPr>
                <w:rFonts w:cs="Arial"/>
                <w:sz w:val="22"/>
                <w:szCs w:val="22"/>
                <w:lang w:val="en-GB" w:eastAsia="en-GB"/>
              </w:rPr>
            </w:pPr>
            <w:r w:rsidRPr="00A16FD1">
              <w:rPr>
                <w:rFonts w:cs="Arial"/>
                <w:sz w:val="22"/>
                <w:szCs w:val="22"/>
                <w:lang w:val="en-GB" w:eastAsia="en-GB"/>
              </w:rPr>
              <w:t>Liaise with internal teams, contractors, and local fire authorities on fire safety matters</w:t>
            </w:r>
          </w:p>
          <w:p w14:paraId="19D312D2" w14:textId="0B898F72" w:rsidR="00A16FD1" w:rsidRPr="00A16FD1" w:rsidRDefault="00A16FD1" w:rsidP="00B815BF">
            <w:pPr>
              <w:numPr>
                <w:ilvl w:val="0"/>
                <w:numId w:val="22"/>
              </w:numPr>
              <w:shd w:val="clear" w:color="auto" w:fill="FFFFFF"/>
              <w:spacing w:before="72" w:after="72"/>
              <w:jc w:val="left"/>
              <w:rPr>
                <w:rFonts w:cs="Arial"/>
                <w:sz w:val="22"/>
                <w:szCs w:val="22"/>
                <w:lang w:val="en-GB" w:eastAsia="en-GB"/>
              </w:rPr>
            </w:pPr>
            <w:r w:rsidRPr="00DA68F0">
              <w:rPr>
                <w:rFonts w:cs="Arial"/>
                <w:sz w:val="22"/>
                <w:szCs w:val="22"/>
                <w:lang w:val="en-GB" w:eastAsia="en-GB"/>
              </w:rPr>
              <w:t xml:space="preserve">Support in raising awareness and training on fire safety </w:t>
            </w:r>
          </w:p>
          <w:p w14:paraId="188A28C7" w14:textId="2F2CCFD9" w:rsidR="00160B3D" w:rsidRPr="00DA68F0" w:rsidRDefault="00160B3D" w:rsidP="00DA68F0">
            <w:pPr>
              <w:pStyle w:val="ListParagraph"/>
              <w:ind w:left="360"/>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0D0329" w:rsidRDefault="008260DB" w:rsidP="00EF0A4B">
            <w:pPr>
              <w:pStyle w:val="ListParagraph"/>
              <w:ind w:left="360"/>
              <w:jc w:val="left"/>
              <w:rPr>
                <w:rFonts w:cs="Arial"/>
                <w:color w:val="000000" w:themeColor="text1"/>
                <w:sz w:val="22"/>
                <w:szCs w:val="22"/>
              </w:rPr>
            </w:pPr>
          </w:p>
          <w:p w14:paraId="28300E9F"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 with ensuring compliance with statutory obligations as prescribed by Regulatory Reform (Fire Safety) Order &amp; H&amp;S at work Act 1974 + Management Regulations and best practice guidelines, encouraging and supporting improvements in fire safety performance</w:t>
            </w:r>
          </w:p>
          <w:p w14:paraId="00D6AF72" w14:textId="771B4C2E"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Undertake Fire Risk Assessments </w:t>
            </w:r>
            <w:r w:rsidR="00D20B67">
              <w:rPr>
                <w:rFonts w:cs="Arial"/>
                <w:color w:val="000000" w:themeColor="text1"/>
                <w:sz w:val="22"/>
                <w:szCs w:val="22"/>
              </w:rPr>
              <w:t>across the HMP Bronzefield site</w:t>
            </w:r>
            <w:r w:rsidRPr="000D0329">
              <w:rPr>
                <w:rFonts w:cs="Arial"/>
                <w:color w:val="000000" w:themeColor="text1"/>
                <w:sz w:val="22"/>
                <w:szCs w:val="22"/>
              </w:rPr>
              <w:t xml:space="preserve"> and disseminate the findings of these assessments to the appropriate duty holder</w:t>
            </w:r>
            <w:r w:rsidR="00A31EF2">
              <w:rPr>
                <w:rFonts w:cs="Arial"/>
                <w:color w:val="000000" w:themeColor="text1"/>
                <w:sz w:val="22"/>
                <w:szCs w:val="22"/>
              </w:rPr>
              <w:t>.</w:t>
            </w:r>
          </w:p>
          <w:p w14:paraId="355B8BE2" w14:textId="127DABDE"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Liaise as necessary with the statutory regulators – </w:t>
            </w:r>
            <w:r w:rsidR="00D20B67" w:rsidRPr="00DA68F0">
              <w:rPr>
                <w:rFonts w:cs="Arial"/>
                <w:sz w:val="22"/>
                <w:szCs w:val="22"/>
                <w:lang w:val="en-GB"/>
              </w:rPr>
              <w:t xml:space="preserve"> </w:t>
            </w:r>
            <w:r w:rsidR="00D20B67" w:rsidRPr="00DA68F0">
              <w:rPr>
                <w:rFonts w:cs="Arial"/>
                <w:sz w:val="22"/>
                <w:szCs w:val="22"/>
                <w:lang w:val="en-GB"/>
              </w:rPr>
              <w:t>HMPPS, HM Inspectorate of Prisons, and external regulators</w:t>
            </w:r>
            <w:r w:rsidRPr="000D0329">
              <w:rPr>
                <w:rFonts w:cs="Arial"/>
                <w:color w:val="000000" w:themeColor="text1"/>
                <w:sz w:val="22"/>
                <w:szCs w:val="22"/>
              </w:rPr>
              <w:t xml:space="preserve"> to enable the facilities within </w:t>
            </w:r>
            <w:r w:rsidR="00D20B67">
              <w:rPr>
                <w:rFonts w:cs="Arial"/>
                <w:color w:val="000000" w:themeColor="text1"/>
                <w:sz w:val="22"/>
                <w:szCs w:val="22"/>
              </w:rPr>
              <w:t>HMP Bronzefield</w:t>
            </w:r>
            <w:r w:rsidRPr="000D0329">
              <w:rPr>
                <w:rFonts w:cs="Arial"/>
                <w:color w:val="000000" w:themeColor="text1"/>
                <w:sz w:val="22"/>
                <w:szCs w:val="22"/>
              </w:rPr>
              <w:t xml:space="preserve"> to pass statutory inspections.</w:t>
            </w:r>
          </w:p>
          <w:p w14:paraId="29A7955F"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Report activities and manage, circumstances, practices and matters that give may rise to serious or imminent risk of injury from fire to staff, students and members of the general public to the Assistant Director SHE and relevant line manager.</w:t>
            </w:r>
          </w:p>
          <w:p w14:paraId="7DBD9785"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 with the maintenance, development and undertaking of formal fire audit and inspection processes to monitoring fire policies, arrangements and practices.</w:t>
            </w:r>
          </w:p>
          <w:p w14:paraId="3393D37E"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 in arranging office fire inspections, exercises and drills and monitoring rectification of any identified problems or deficiency.</w:t>
            </w:r>
          </w:p>
          <w:p w14:paraId="4F371FC6"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Maintain electronic records and hard copy fire safety records and filing systems.</w:t>
            </w:r>
          </w:p>
          <w:p w14:paraId="55568B99" w14:textId="5E67922B" w:rsidR="00A31EF2" w:rsidRPr="00D20B67" w:rsidRDefault="000D0329" w:rsidP="00D20B67">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 with the investigation, analysis and evaluation of fire and potential fire incidents, fire related dangerous occurrences and near misses and the compilation of statistics.</w:t>
            </w:r>
          </w:p>
          <w:p w14:paraId="2B2C0979" w14:textId="74CDB8DE"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Undertaking Fire Risk Assessments and disseminate the findings of these assessments to the appropriate duty holder.</w:t>
            </w:r>
          </w:p>
          <w:p w14:paraId="04065011"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Supporting appointed external fire risk assessors.</w:t>
            </w:r>
          </w:p>
          <w:p w14:paraId="1A283396"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Assisting with specialised fire risk assessments for work controlled under the COSHH (Control of substances Hazardous to Health) regulations.</w:t>
            </w:r>
          </w:p>
          <w:p w14:paraId="6C4EF310" w14:textId="542CBD1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Ensuring that fire risk assessments are transposed to fire risk assessment action plans and all matters are </w:t>
            </w:r>
            <w:r w:rsidR="00A31EF2" w:rsidRPr="000D0329">
              <w:rPr>
                <w:rFonts w:cs="Arial"/>
                <w:color w:val="000000" w:themeColor="text1"/>
                <w:sz w:val="22"/>
                <w:szCs w:val="22"/>
              </w:rPr>
              <w:t>managed</w:t>
            </w:r>
            <w:r w:rsidRPr="000D0329">
              <w:rPr>
                <w:rFonts w:cs="Arial"/>
                <w:color w:val="000000" w:themeColor="text1"/>
                <w:sz w:val="22"/>
                <w:szCs w:val="22"/>
              </w:rPr>
              <w:t xml:space="preserve"> to close out within the required timelines.</w:t>
            </w:r>
          </w:p>
          <w:p w14:paraId="22FA965A"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To be the local fire expert to provide fire management and guidance to all directorates including assisting with fire requirements for new build, refurbishment and changes to existing facilities.</w:t>
            </w:r>
          </w:p>
          <w:p w14:paraId="647412EC" w14:textId="52D533F8" w:rsidR="00A31EF2" w:rsidRPr="00D20B67" w:rsidRDefault="000D0329" w:rsidP="00D20B67">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 xml:space="preserve">Delivering fire safety </w:t>
            </w:r>
            <w:r w:rsidR="00D20B67">
              <w:rPr>
                <w:rFonts w:cs="Arial"/>
                <w:color w:val="000000" w:themeColor="text1"/>
                <w:sz w:val="22"/>
                <w:szCs w:val="22"/>
              </w:rPr>
              <w:t xml:space="preserve">advice, </w:t>
            </w:r>
            <w:r w:rsidRPr="000D0329">
              <w:rPr>
                <w:rFonts w:cs="Arial"/>
                <w:color w:val="000000" w:themeColor="text1"/>
                <w:sz w:val="22"/>
                <w:szCs w:val="22"/>
              </w:rPr>
              <w:t xml:space="preserve">education and training to </w:t>
            </w:r>
            <w:r w:rsidR="00D20B67">
              <w:rPr>
                <w:rFonts w:cs="Arial"/>
                <w:color w:val="000000" w:themeColor="text1"/>
                <w:sz w:val="22"/>
                <w:szCs w:val="22"/>
              </w:rPr>
              <w:t>HMP Bronzefield</w:t>
            </w:r>
            <w:r w:rsidRPr="000D0329">
              <w:rPr>
                <w:rFonts w:cs="Arial"/>
                <w:color w:val="000000" w:themeColor="text1"/>
                <w:sz w:val="22"/>
                <w:szCs w:val="22"/>
              </w:rPr>
              <w:t xml:space="preserve"> staff</w:t>
            </w:r>
            <w:r w:rsidR="00D20B67">
              <w:rPr>
                <w:rFonts w:cs="Arial"/>
                <w:color w:val="000000" w:themeColor="text1"/>
                <w:sz w:val="22"/>
                <w:szCs w:val="22"/>
              </w:rPr>
              <w:t>, contractors and visitors</w:t>
            </w:r>
            <w:r w:rsidRPr="000D0329">
              <w:rPr>
                <w:rFonts w:cs="Arial"/>
                <w:color w:val="000000" w:themeColor="text1"/>
                <w:sz w:val="22"/>
                <w:szCs w:val="22"/>
              </w:rPr>
              <w:t>.</w:t>
            </w:r>
          </w:p>
          <w:p w14:paraId="74E63F0F"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Respond to questions or concerns about potential fire safety problems. This may be oral or written.</w:t>
            </w:r>
          </w:p>
          <w:p w14:paraId="3C672E13" w14:textId="77777777" w:rsidR="00A31EF2" w:rsidRDefault="000D0329" w:rsidP="00EF0A4B">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Engage in face to face discussion regarding fire safety matters.</w:t>
            </w:r>
          </w:p>
          <w:p w14:paraId="497637EA" w14:textId="24D506C9" w:rsidR="008260DB" w:rsidRPr="00A31EF2" w:rsidRDefault="000D0329" w:rsidP="00A31EF2">
            <w:pPr>
              <w:pStyle w:val="ListParagraph"/>
              <w:numPr>
                <w:ilvl w:val="0"/>
                <w:numId w:val="22"/>
              </w:numPr>
              <w:jc w:val="left"/>
              <w:rPr>
                <w:rFonts w:cs="Arial"/>
                <w:color w:val="000000" w:themeColor="text1"/>
                <w:sz w:val="22"/>
                <w:szCs w:val="22"/>
              </w:rPr>
            </w:pPr>
            <w:r w:rsidRPr="000D0329">
              <w:rPr>
                <w:rFonts w:cs="Arial"/>
                <w:color w:val="000000" w:themeColor="text1"/>
                <w:sz w:val="22"/>
                <w:szCs w:val="22"/>
              </w:rPr>
              <w:t>Providing staff with fire safety guidance as required.</w:t>
            </w:r>
          </w:p>
          <w:p w14:paraId="67355C7B" w14:textId="11281339" w:rsidR="000B4AA1" w:rsidRPr="000D0329" w:rsidRDefault="000B4AA1" w:rsidP="000B4AA1">
            <w:pPr>
              <w:pStyle w:val="ListParagraph"/>
              <w:ind w:left="360"/>
              <w:jc w:val="left"/>
              <w:rPr>
                <w:rFonts w:cs="Arial"/>
                <w:color w:val="000000" w:themeColor="text1"/>
                <w:sz w:val="22"/>
                <w:szCs w:val="22"/>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DA68F0" w:rsidRDefault="00D87CC8" w:rsidP="00E42162">
            <w:pPr>
              <w:pStyle w:val="ListParagraph"/>
              <w:ind w:left="360"/>
              <w:jc w:val="left"/>
              <w:rPr>
                <w:rFonts w:cs="Arial"/>
                <w:b/>
                <w:color w:val="000000" w:themeColor="text1"/>
                <w:sz w:val="22"/>
                <w:szCs w:val="22"/>
              </w:rPr>
            </w:pPr>
          </w:p>
          <w:p w14:paraId="04E73DBB" w14:textId="77777777" w:rsidR="00DA68F0" w:rsidRPr="00DA68F0" w:rsidRDefault="00DA68F0" w:rsidP="00DA68F0">
            <w:pPr>
              <w:rPr>
                <w:rFonts w:cs="Arial"/>
                <w:sz w:val="22"/>
                <w:szCs w:val="22"/>
                <w:lang w:val="en-GB"/>
              </w:rPr>
            </w:pPr>
            <w:r w:rsidRPr="00DA68F0">
              <w:rPr>
                <w:rFonts w:cs="Arial"/>
                <w:b/>
                <w:bCs/>
                <w:sz w:val="22"/>
                <w:szCs w:val="22"/>
                <w:lang w:val="en-GB"/>
              </w:rPr>
              <w:t>Fire Risk Management</w:t>
            </w:r>
          </w:p>
          <w:p w14:paraId="3637E1D0"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Carry out and regularly review fire risk assessments for all prison buildings and areas of activity.</w:t>
            </w:r>
          </w:p>
          <w:p w14:paraId="18DEA8DB"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Develop, implement, and monitor the establishment’s fire safety policy and fire management plan.</w:t>
            </w:r>
          </w:p>
          <w:p w14:paraId="31008731"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Identify and report deficiencies in fire precautions and ensure remedial actions are prioritised and completed.</w:t>
            </w:r>
          </w:p>
          <w:p w14:paraId="7C4F2E07"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Advise managers and contractors on fire safety design and refurbishment works within the establishment.</w:t>
            </w:r>
          </w:p>
          <w:p w14:paraId="04A5AA79"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Maintain accurate records of inspections, drills, and maintenance in line with audit requirements.</w:t>
            </w:r>
          </w:p>
          <w:p w14:paraId="62899509" w14:textId="77777777" w:rsidR="00DA68F0" w:rsidRPr="00DA68F0" w:rsidRDefault="00DA68F0" w:rsidP="00DA68F0">
            <w:pPr>
              <w:rPr>
                <w:rFonts w:cs="Arial"/>
                <w:sz w:val="22"/>
                <w:szCs w:val="22"/>
                <w:lang w:val="en-GB"/>
              </w:rPr>
            </w:pPr>
            <w:r w:rsidRPr="00DA68F0">
              <w:rPr>
                <w:rFonts w:cs="Arial"/>
                <w:b/>
                <w:bCs/>
                <w:sz w:val="22"/>
                <w:szCs w:val="22"/>
                <w:lang w:val="en-GB"/>
              </w:rPr>
              <w:t>Fire Safety Inspections and Maintenance</w:t>
            </w:r>
          </w:p>
          <w:p w14:paraId="53275322"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Conduct routine fire safety inspections of cells, workshops, residential units, and service areas.</w:t>
            </w:r>
          </w:p>
          <w:p w14:paraId="26AD2987"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Oversee the maintenance, servicing, and testing of fire detection, alarm, and suppression systems.</w:t>
            </w:r>
          </w:p>
          <w:p w14:paraId="5C1EE247"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Ensure that fire exits, escape routes, and fire doors are maintained in accordance with statutory standards.</w:t>
            </w:r>
          </w:p>
          <w:p w14:paraId="27DBAD83"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Liaise with facilities management and maintenance teams to ensure compliance with maintenance schedules.</w:t>
            </w:r>
          </w:p>
          <w:p w14:paraId="319C4DC3" w14:textId="77777777" w:rsidR="00DA68F0" w:rsidRPr="00DA68F0" w:rsidRDefault="00DA68F0" w:rsidP="00DA68F0">
            <w:pPr>
              <w:rPr>
                <w:rFonts w:cs="Arial"/>
                <w:sz w:val="22"/>
                <w:szCs w:val="22"/>
                <w:lang w:val="en-GB"/>
              </w:rPr>
            </w:pPr>
            <w:r w:rsidRPr="00DA68F0">
              <w:rPr>
                <w:rFonts w:cs="Arial"/>
                <w:b/>
                <w:bCs/>
                <w:sz w:val="22"/>
                <w:szCs w:val="22"/>
                <w:lang w:val="en-GB"/>
              </w:rPr>
              <w:t>Training and Awareness</w:t>
            </w:r>
          </w:p>
          <w:p w14:paraId="545FFD24"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Deliver fire safety training to prison staff, including fire awareness, extinguisher use, and evacuation procedures.</w:t>
            </w:r>
          </w:p>
          <w:p w14:paraId="017F3CFA"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Coordinate and train Fire Response Teams (FRTs) and ensure operational readiness for fire emergencies.</w:t>
            </w:r>
          </w:p>
          <w:p w14:paraId="0952EFB5"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Support the development of prisoner fire marshals (where applicable) under controlled and risk-assessed arrangements.</w:t>
            </w:r>
          </w:p>
          <w:p w14:paraId="4DC29EAA" w14:textId="77777777" w:rsidR="00DA68F0" w:rsidRPr="00DA68F0" w:rsidRDefault="00DA68F0" w:rsidP="00DA68F0">
            <w:pPr>
              <w:rPr>
                <w:rFonts w:cs="Arial"/>
                <w:sz w:val="22"/>
                <w:szCs w:val="22"/>
                <w:lang w:val="en-GB"/>
              </w:rPr>
            </w:pPr>
            <w:r w:rsidRPr="00DA68F0">
              <w:rPr>
                <w:rFonts w:cs="Arial"/>
                <w:b/>
                <w:bCs/>
                <w:sz w:val="22"/>
                <w:szCs w:val="22"/>
                <w:lang w:val="en-GB"/>
              </w:rPr>
              <w:t>Emergency Planning and Response</w:t>
            </w:r>
          </w:p>
          <w:p w14:paraId="3E4DAFAB"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Plan, organise, and evaluate fire evacuation drills for all areas of the prison.</w:t>
            </w:r>
          </w:p>
          <w:p w14:paraId="4559156D"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Act as Fire Officer on-site during incidents, coordinating with the local Fire &amp; Rescue Service and prison control room.</w:t>
            </w:r>
          </w:p>
          <w:p w14:paraId="0597DC6E"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Participate in incident debriefs and produce post-incident reports with recommendations for corrective actions.</w:t>
            </w:r>
          </w:p>
          <w:p w14:paraId="2DF015AB"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Assist in contingency planning for major incidents, ensuring alignment with prison security and operational plans.</w:t>
            </w:r>
          </w:p>
          <w:p w14:paraId="6E7C1351" w14:textId="77777777" w:rsidR="00DA68F0" w:rsidRPr="00DA68F0" w:rsidRDefault="00DA68F0" w:rsidP="00DA68F0">
            <w:pPr>
              <w:rPr>
                <w:rFonts w:cs="Arial"/>
                <w:sz w:val="22"/>
                <w:szCs w:val="22"/>
                <w:lang w:val="en-GB"/>
              </w:rPr>
            </w:pPr>
            <w:r w:rsidRPr="00DA68F0">
              <w:rPr>
                <w:rFonts w:cs="Arial"/>
                <w:b/>
                <w:bCs/>
                <w:sz w:val="22"/>
                <w:szCs w:val="22"/>
                <w:lang w:val="en-GB"/>
              </w:rPr>
              <w:t>Compliance and Reporting</w:t>
            </w:r>
          </w:p>
          <w:p w14:paraId="28FDEE3B"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Ensure compliance with HMPPS Fire Safety Manual, national fire safety standards, and statutory obligations.</w:t>
            </w:r>
          </w:p>
          <w:p w14:paraId="30A9252D"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Provide regular reports to the Governor and Health &amp; Safety Committee on fire safety performance and audit outcomes.</w:t>
            </w:r>
          </w:p>
          <w:p w14:paraId="6403FDB9" w14:textId="77777777" w:rsidR="00DA68F0" w:rsidRPr="00DA68F0" w:rsidRDefault="00DA68F0" w:rsidP="00DA68F0">
            <w:pPr>
              <w:pStyle w:val="ListParagraph"/>
              <w:numPr>
                <w:ilvl w:val="0"/>
                <w:numId w:val="24"/>
              </w:numPr>
              <w:rPr>
                <w:rFonts w:cs="Arial"/>
                <w:sz w:val="22"/>
                <w:szCs w:val="22"/>
                <w:lang w:val="en-GB"/>
              </w:rPr>
            </w:pPr>
            <w:r w:rsidRPr="00DA68F0">
              <w:rPr>
                <w:rFonts w:cs="Arial"/>
                <w:sz w:val="22"/>
                <w:szCs w:val="22"/>
                <w:lang w:val="en-GB"/>
              </w:rPr>
              <w:t>Contribute to inspections by HMPPS, HM Inspectorate of Prisons, and external regulators.</w:t>
            </w:r>
          </w:p>
          <w:p w14:paraId="0376654B" w14:textId="77777777" w:rsidR="00D87CC8" w:rsidRPr="00DA68F0" w:rsidRDefault="00D87CC8" w:rsidP="00DA68F0">
            <w:pPr>
              <w:pStyle w:val="ListParagraph"/>
              <w:ind w:left="360"/>
              <w:jc w:val="left"/>
              <w:rPr>
                <w:rFonts w:cs="Arial"/>
                <w:b/>
                <w:color w:val="000000" w:themeColor="text1"/>
                <w:sz w:val="22"/>
                <w:szCs w:val="22"/>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5ACB5BB5" w14:textId="77777777" w:rsidR="00DA68F0" w:rsidRPr="00DA68F0" w:rsidRDefault="00DA68F0" w:rsidP="00DA68F0">
            <w:pPr>
              <w:jc w:val="left"/>
              <w:rPr>
                <w:rFonts w:cs="Arial"/>
                <w:b/>
                <w:bCs/>
                <w:color w:val="000000" w:themeColor="text1"/>
                <w:sz w:val="22"/>
                <w:szCs w:val="22"/>
                <w:lang w:val="en-GB"/>
              </w:rPr>
            </w:pPr>
            <w:r w:rsidRPr="00DA68F0">
              <w:rPr>
                <w:rFonts w:cs="Arial"/>
                <w:b/>
                <w:bCs/>
                <w:color w:val="000000" w:themeColor="text1"/>
                <w:sz w:val="22"/>
                <w:szCs w:val="22"/>
                <w:lang w:val="en-GB"/>
              </w:rPr>
              <w:t>Additional Information</w:t>
            </w:r>
          </w:p>
          <w:p w14:paraId="468A024D" w14:textId="77777777" w:rsidR="00DA68F0" w:rsidRPr="00DA68F0" w:rsidRDefault="00DA68F0" w:rsidP="00DA68F0">
            <w:pPr>
              <w:numPr>
                <w:ilvl w:val="0"/>
                <w:numId w:val="42"/>
              </w:numPr>
              <w:jc w:val="left"/>
              <w:rPr>
                <w:rFonts w:cs="Arial"/>
                <w:color w:val="000000" w:themeColor="text1"/>
                <w:sz w:val="22"/>
                <w:szCs w:val="22"/>
                <w:lang w:val="en-GB"/>
              </w:rPr>
            </w:pPr>
            <w:r w:rsidRPr="00DA68F0">
              <w:rPr>
                <w:rFonts w:cs="Arial"/>
                <w:color w:val="000000" w:themeColor="text1"/>
                <w:sz w:val="22"/>
                <w:szCs w:val="22"/>
                <w:lang w:val="en-GB"/>
              </w:rPr>
              <w:t>The role requires Security Clearance (SC) and Enhanced Vetting prior to appointment.</w:t>
            </w:r>
          </w:p>
          <w:p w14:paraId="37870BC1" w14:textId="77777777" w:rsidR="00DA68F0" w:rsidRPr="00DA68F0" w:rsidRDefault="00DA68F0" w:rsidP="00DA68F0">
            <w:pPr>
              <w:numPr>
                <w:ilvl w:val="0"/>
                <w:numId w:val="42"/>
              </w:numPr>
              <w:jc w:val="left"/>
              <w:rPr>
                <w:rFonts w:cs="Arial"/>
                <w:color w:val="000000" w:themeColor="text1"/>
                <w:sz w:val="22"/>
                <w:szCs w:val="22"/>
                <w:lang w:val="en-GB"/>
              </w:rPr>
            </w:pPr>
            <w:r w:rsidRPr="00DA68F0">
              <w:rPr>
                <w:rFonts w:cs="Arial"/>
                <w:color w:val="000000" w:themeColor="text1"/>
                <w:sz w:val="22"/>
                <w:szCs w:val="22"/>
                <w:lang w:val="en-GB"/>
              </w:rPr>
              <w:t>The post holder may be required to participate in an on-call rota and respond to incidents outside normal working hours.</w:t>
            </w:r>
          </w:p>
          <w:p w14:paraId="2DD3D58A" w14:textId="77777777" w:rsidR="00DA68F0" w:rsidRPr="00DA68F0" w:rsidRDefault="00DA68F0" w:rsidP="00DA68F0">
            <w:pPr>
              <w:numPr>
                <w:ilvl w:val="0"/>
                <w:numId w:val="42"/>
              </w:numPr>
              <w:jc w:val="left"/>
              <w:rPr>
                <w:rFonts w:cs="Arial"/>
                <w:color w:val="000000" w:themeColor="text1"/>
                <w:sz w:val="22"/>
                <w:szCs w:val="22"/>
                <w:lang w:val="en-GB"/>
              </w:rPr>
            </w:pPr>
            <w:r w:rsidRPr="00DA68F0">
              <w:rPr>
                <w:rFonts w:cs="Arial"/>
                <w:color w:val="000000" w:themeColor="text1"/>
                <w:sz w:val="22"/>
                <w:szCs w:val="22"/>
                <w:lang w:val="en-GB"/>
              </w:rPr>
              <w:t>Regular contact with prisoners is required in the course of duties.</w:t>
            </w:r>
          </w:p>
          <w:p w14:paraId="0EA1C6A5" w14:textId="77777777" w:rsidR="0095128F" w:rsidRPr="00DA68F0" w:rsidRDefault="0095128F" w:rsidP="00DA68F0">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lastRenderedPageBreak/>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Pr="00DA68F0" w:rsidRDefault="0095128F" w:rsidP="00862E4F">
            <w:pPr>
              <w:spacing w:before="40" w:after="40"/>
              <w:jc w:val="left"/>
              <w:rPr>
                <w:rFonts w:cs="Arial"/>
                <w:b/>
                <w:sz w:val="22"/>
                <w:szCs w:val="22"/>
                <w:shd w:val="clear" w:color="auto" w:fill="F2F2F2"/>
              </w:rPr>
            </w:pPr>
          </w:p>
          <w:p w14:paraId="28DFB352" w14:textId="38608AFB" w:rsidR="00A16FD1" w:rsidRPr="00DA68F0" w:rsidRDefault="00A16FD1" w:rsidP="00A16FD1">
            <w:pPr>
              <w:pStyle w:val="ListParagraph"/>
              <w:numPr>
                <w:ilvl w:val="0"/>
                <w:numId w:val="24"/>
              </w:numPr>
              <w:rPr>
                <w:rFonts w:cs="Arial"/>
                <w:bCs/>
                <w:sz w:val="22"/>
                <w:szCs w:val="22"/>
                <w:lang w:val="en-GB"/>
              </w:rPr>
            </w:pPr>
            <w:r w:rsidRPr="00DA68F0">
              <w:rPr>
                <w:rFonts w:cs="Arial"/>
                <w:bCs/>
                <w:sz w:val="22"/>
                <w:szCs w:val="22"/>
                <w:lang w:val="en-GB"/>
              </w:rPr>
              <w:t xml:space="preserve">Proven experience in fire safety </w:t>
            </w:r>
          </w:p>
          <w:p w14:paraId="6AB32D98" w14:textId="77777777" w:rsidR="0023226D" w:rsidRPr="0023226D" w:rsidRDefault="0023226D" w:rsidP="00A16FD1">
            <w:pPr>
              <w:pStyle w:val="ListParagraph"/>
              <w:numPr>
                <w:ilvl w:val="0"/>
                <w:numId w:val="24"/>
              </w:numPr>
              <w:rPr>
                <w:rFonts w:cs="Arial"/>
                <w:bCs/>
                <w:sz w:val="22"/>
                <w:szCs w:val="22"/>
                <w:lang w:val="en-GB"/>
              </w:rPr>
            </w:pPr>
            <w:r w:rsidRPr="0023226D">
              <w:rPr>
                <w:rFonts w:cs="Arial"/>
                <w:bCs/>
                <w:sz w:val="22"/>
                <w:szCs w:val="22"/>
                <w:lang w:val="en-GB"/>
              </w:rPr>
              <w:t>Demonstrable experience in fire safety inspection, risk assessment, or enforcement.</w:t>
            </w:r>
          </w:p>
          <w:p w14:paraId="76E9224B" w14:textId="57913AD1" w:rsidR="0023226D" w:rsidRPr="0023226D" w:rsidRDefault="0023226D" w:rsidP="00A16FD1">
            <w:pPr>
              <w:pStyle w:val="ListParagraph"/>
              <w:numPr>
                <w:ilvl w:val="0"/>
                <w:numId w:val="24"/>
              </w:numPr>
              <w:rPr>
                <w:rFonts w:cs="Arial"/>
                <w:bCs/>
                <w:sz w:val="22"/>
                <w:szCs w:val="22"/>
                <w:lang w:val="en-GB"/>
              </w:rPr>
            </w:pPr>
            <w:r w:rsidRPr="0023226D">
              <w:rPr>
                <w:rFonts w:cs="Arial"/>
                <w:bCs/>
                <w:sz w:val="22"/>
                <w:szCs w:val="22"/>
                <w:lang w:val="en-GB"/>
              </w:rPr>
              <w:t>Thorough knowledge of UK fire safety legislation,</w:t>
            </w:r>
            <w:r w:rsidR="00A16FD1" w:rsidRPr="00DA68F0">
              <w:rPr>
                <w:rFonts w:cs="Arial"/>
                <w:bCs/>
                <w:sz w:val="22"/>
                <w:szCs w:val="22"/>
                <w:lang w:val="en-GB"/>
              </w:rPr>
              <w:t xml:space="preserve"> </w:t>
            </w:r>
            <w:r w:rsidR="00A16FD1" w:rsidRPr="00A16FD1">
              <w:rPr>
                <w:rFonts w:cs="Arial"/>
                <w:sz w:val="22"/>
                <w:szCs w:val="22"/>
                <w:lang w:val="en-GB" w:eastAsia="en-GB"/>
              </w:rPr>
              <w:t>building regulations, and compliance standards.</w:t>
            </w:r>
          </w:p>
          <w:p w14:paraId="686780E5" w14:textId="77777777" w:rsidR="00A16FD1" w:rsidRPr="00A16FD1" w:rsidRDefault="00A16FD1" w:rsidP="00A16FD1">
            <w:pPr>
              <w:numPr>
                <w:ilvl w:val="0"/>
                <w:numId w:val="24"/>
              </w:numPr>
              <w:shd w:val="clear" w:color="auto" w:fill="FFFFFF"/>
              <w:spacing w:before="72" w:after="72"/>
              <w:jc w:val="left"/>
              <w:rPr>
                <w:rFonts w:cs="Arial"/>
                <w:sz w:val="22"/>
                <w:szCs w:val="22"/>
                <w:lang w:val="en-GB" w:eastAsia="en-GB"/>
              </w:rPr>
            </w:pPr>
            <w:r w:rsidRPr="00A16FD1">
              <w:rPr>
                <w:rFonts w:cs="Arial"/>
                <w:sz w:val="22"/>
                <w:szCs w:val="22"/>
                <w:lang w:val="en-GB" w:eastAsia="en-GB"/>
              </w:rPr>
              <w:t>Level 3 or Level 4 qualification in Fire Safety</w:t>
            </w:r>
          </w:p>
          <w:p w14:paraId="65C8B85E" w14:textId="77777777" w:rsidR="00A16FD1" w:rsidRPr="00A16FD1" w:rsidRDefault="00A16FD1" w:rsidP="00A16FD1">
            <w:pPr>
              <w:numPr>
                <w:ilvl w:val="0"/>
                <w:numId w:val="24"/>
              </w:numPr>
              <w:shd w:val="clear" w:color="auto" w:fill="FFFFFF"/>
              <w:spacing w:before="72" w:after="72"/>
              <w:jc w:val="left"/>
              <w:rPr>
                <w:rFonts w:cs="Arial"/>
                <w:sz w:val="22"/>
                <w:szCs w:val="22"/>
                <w:lang w:val="en-GB" w:eastAsia="en-GB"/>
              </w:rPr>
            </w:pPr>
            <w:r w:rsidRPr="00A16FD1">
              <w:rPr>
                <w:rFonts w:cs="Arial"/>
                <w:sz w:val="22"/>
                <w:szCs w:val="22"/>
                <w:lang w:val="en-GB" w:eastAsia="en-GB"/>
              </w:rPr>
              <w:t>Membership of a relevant professional body (IFE, IFSM, or equivalent)</w:t>
            </w:r>
          </w:p>
          <w:p w14:paraId="6055CC8E" w14:textId="77777777" w:rsidR="00A16FD1" w:rsidRPr="00DA68F0" w:rsidRDefault="00A16FD1" w:rsidP="00A16FD1">
            <w:pPr>
              <w:numPr>
                <w:ilvl w:val="0"/>
                <w:numId w:val="24"/>
              </w:numPr>
              <w:shd w:val="clear" w:color="auto" w:fill="FFFFFF"/>
              <w:spacing w:before="72" w:after="72"/>
              <w:jc w:val="left"/>
              <w:rPr>
                <w:rFonts w:cs="Arial"/>
                <w:sz w:val="22"/>
                <w:szCs w:val="22"/>
                <w:lang w:val="en-GB" w:eastAsia="en-GB"/>
              </w:rPr>
            </w:pPr>
            <w:r w:rsidRPr="00A16FD1">
              <w:rPr>
                <w:rFonts w:cs="Arial"/>
                <w:sz w:val="22"/>
                <w:szCs w:val="22"/>
                <w:lang w:val="en-GB" w:eastAsia="en-GB"/>
              </w:rPr>
              <w:t>Experience managing budgets, contracts, and performance within compliance programmes.</w:t>
            </w:r>
          </w:p>
          <w:p w14:paraId="2E1B7F75" w14:textId="3EDE1E54" w:rsidR="00A16FD1" w:rsidRPr="00DA68F0" w:rsidRDefault="00A16FD1" w:rsidP="00A16FD1">
            <w:pPr>
              <w:pStyle w:val="ListParagraph"/>
              <w:numPr>
                <w:ilvl w:val="0"/>
                <w:numId w:val="24"/>
              </w:numPr>
              <w:rPr>
                <w:rFonts w:cs="Arial"/>
                <w:bCs/>
                <w:sz w:val="22"/>
                <w:szCs w:val="22"/>
                <w:lang w:val="en-GB"/>
              </w:rPr>
            </w:pPr>
            <w:r w:rsidRPr="0023226D">
              <w:rPr>
                <w:rFonts w:cs="Arial"/>
                <w:bCs/>
                <w:sz w:val="22"/>
                <w:szCs w:val="22"/>
                <w:lang w:val="en-GB"/>
              </w:rPr>
              <w:t>Strong communication and report-writing skills.</w:t>
            </w:r>
            <w:r w:rsidRPr="00DA68F0">
              <w:rPr>
                <w:rFonts w:cs="Arial"/>
                <w:bCs/>
                <w:sz w:val="22"/>
                <w:szCs w:val="22"/>
                <w:lang w:val="en-GB"/>
              </w:rPr>
              <w:t xml:space="preserve"> </w:t>
            </w:r>
          </w:p>
          <w:p w14:paraId="7449B2E8" w14:textId="2A1A75FD" w:rsidR="00A16FD1" w:rsidRPr="00DA68F0" w:rsidRDefault="00A16FD1" w:rsidP="00A16FD1">
            <w:pPr>
              <w:pStyle w:val="ListParagraph"/>
              <w:numPr>
                <w:ilvl w:val="0"/>
                <w:numId w:val="24"/>
              </w:numPr>
              <w:rPr>
                <w:rFonts w:cs="Arial"/>
                <w:bCs/>
                <w:sz w:val="22"/>
                <w:szCs w:val="22"/>
                <w:lang w:val="en-GB"/>
              </w:rPr>
            </w:pPr>
            <w:r w:rsidRPr="00DA68F0">
              <w:rPr>
                <w:rFonts w:cs="Arial"/>
                <w:bCs/>
                <w:sz w:val="22"/>
                <w:szCs w:val="22"/>
              </w:rPr>
              <w:t>Excellent attention to detail and analytical ability.</w:t>
            </w:r>
          </w:p>
          <w:p w14:paraId="5582152B" w14:textId="23C9246A" w:rsidR="00DA68F0" w:rsidRPr="00DA68F0" w:rsidRDefault="00DA68F0" w:rsidP="00A16FD1">
            <w:pPr>
              <w:pStyle w:val="ListParagraph"/>
              <w:numPr>
                <w:ilvl w:val="0"/>
                <w:numId w:val="24"/>
              </w:numPr>
              <w:rPr>
                <w:rFonts w:cs="Arial"/>
                <w:bCs/>
                <w:sz w:val="22"/>
                <w:szCs w:val="22"/>
                <w:lang w:val="en-GB"/>
              </w:rPr>
            </w:pPr>
            <w:r w:rsidRPr="00DA68F0">
              <w:rPr>
                <w:rFonts w:cs="Arial"/>
                <w:bCs/>
                <w:sz w:val="22"/>
                <w:szCs w:val="22"/>
                <w:lang w:val="en-GB"/>
              </w:rPr>
              <w:t>Confident working collaboratively with operational, facilities, and emergency service teams</w:t>
            </w:r>
          </w:p>
          <w:p w14:paraId="1541145B" w14:textId="387CBF5B" w:rsidR="00A16FD1" w:rsidRPr="00DA68F0" w:rsidRDefault="00A16FD1" w:rsidP="00A16FD1">
            <w:pPr>
              <w:pStyle w:val="ListParagraph"/>
              <w:numPr>
                <w:ilvl w:val="0"/>
                <w:numId w:val="24"/>
              </w:numPr>
              <w:rPr>
                <w:rFonts w:cs="Arial"/>
                <w:bCs/>
                <w:sz w:val="22"/>
                <w:szCs w:val="22"/>
                <w:lang w:val="en-GB"/>
              </w:rPr>
            </w:pPr>
            <w:r w:rsidRPr="00DA68F0">
              <w:rPr>
                <w:rFonts w:cs="Arial"/>
                <w:bCs/>
                <w:sz w:val="22"/>
                <w:szCs w:val="22"/>
                <w:lang w:val="en-GB"/>
              </w:rPr>
              <w:t>Effective stakeholder management – internal and external</w:t>
            </w:r>
          </w:p>
          <w:p w14:paraId="142ABC7B" w14:textId="54843096" w:rsidR="00DA68F0" w:rsidRPr="00DA68F0" w:rsidRDefault="00DA68F0" w:rsidP="00A16FD1">
            <w:pPr>
              <w:pStyle w:val="ListParagraph"/>
              <w:numPr>
                <w:ilvl w:val="0"/>
                <w:numId w:val="24"/>
              </w:numPr>
              <w:rPr>
                <w:rFonts w:cs="Arial"/>
                <w:bCs/>
                <w:sz w:val="22"/>
                <w:szCs w:val="22"/>
                <w:lang w:val="en-GB"/>
              </w:rPr>
            </w:pPr>
            <w:r w:rsidRPr="00DA68F0">
              <w:rPr>
                <w:rFonts w:cs="Arial"/>
                <w:bCs/>
                <w:sz w:val="22"/>
                <w:szCs w:val="22"/>
              </w:rPr>
              <w:t>Ability to develop and deliver training to diverse audiences.</w:t>
            </w:r>
          </w:p>
          <w:p w14:paraId="320A8C61" w14:textId="3C647889"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High level of integrity and professionalism when operating in a secure environment.</w:t>
            </w:r>
          </w:p>
          <w:p w14:paraId="59B834BC" w14:textId="2B3C3F7E"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Calm, decisive, and effective under pressure and in emergency situations.</w:t>
            </w:r>
          </w:p>
          <w:p w14:paraId="0ACC05CA" w14:textId="501782BC"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Strong organisational and problem-solving abilities.</w:t>
            </w:r>
          </w:p>
          <w:p w14:paraId="2E66DB03" w14:textId="4237ACC0" w:rsidR="00DA68F0" w:rsidRPr="00DA68F0" w:rsidRDefault="00DA68F0" w:rsidP="00DA68F0">
            <w:pPr>
              <w:pStyle w:val="ListParagraph"/>
              <w:numPr>
                <w:ilvl w:val="0"/>
                <w:numId w:val="24"/>
              </w:numPr>
              <w:rPr>
                <w:rFonts w:cs="Arial"/>
                <w:bCs/>
                <w:sz w:val="22"/>
                <w:szCs w:val="22"/>
                <w:lang w:val="en-GB"/>
              </w:rPr>
            </w:pPr>
            <w:r w:rsidRPr="00DA68F0">
              <w:rPr>
                <w:rFonts w:cs="Arial"/>
                <w:bCs/>
                <w:sz w:val="22"/>
                <w:szCs w:val="22"/>
                <w:lang w:val="en-GB"/>
              </w:rPr>
              <w:t>Commitment to equality, diversity, and inclusion within the custodial setting.</w:t>
            </w:r>
          </w:p>
          <w:p w14:paraId="0E10901C" w14:textId="77777777" w:rsidR="0023226D" w:rsidRPr="00DA68F0" w:rsidRDefault="0023226D" w:rsidP="0023226D">
            <w:pPr>
              <w:rPr>
                <w:rFonts w:cs="Arial"/>
                <w:bCs/>
                <w:sz w:val="22"/>
                <w:szCs w:val="22"/>
                <w:lang w:val="en-GB"/>
              </w:rPr>
            </w:pPr>
          </w:p>
          <w:p w14:paraId="61431503" w14:textId="710CAB32" w:rsidR="0023226D" w:rsidRPr="00DA68F0" w:rsidRDefault="0023226D" w:rsidP="0023226D">
            <w:pPr>
              <w:rPr>
                <w:rFonts w:cs="Arial"/>
                <w:bCs/>
                <w:sz w:val="22"/>
                <w:szCs w:val="22"/>
                <w:lang w:val="en-GB"/>
              </w:rPr>
            </w:pPr>
            <w:r w:rsidRPr="00DA68F0">
              <w:rPr>
                <w:rFonts w:cs="Arial"/>
                <w:bCs/>
                <w:sz w:val="22"/>
                <w:szCs w:val="22"/>
                <w:lang w:val="en-GB"/>
              </w:rPr>
              <w:t>Desirable:</w:t>
            </w:r>
          </w:p>
          <w:p w14:paraId="782EACFB" w14:textId="6ECA2DE0" w:rsidR="0023226D" w:rsidRPr="0023226D" w:rsidRDefault="0023226D" w:rsidP="00A16FD1">
            <w:pPr>
              <w:pStyle w:val="ListParagraph"/>
              <w:numPr>
                <w:ilvl w:val="0"/>
                <w:numId w:val="24"/>
              </w:numPr>
              <w:rPr>
                <w:rFonts w:cs="Arial"/>
                <w:bCs/>
                <w:sz w:val="22"/>
                <w:szCs w:val="22"/>
                <w:lang w:val="en-GB"/>
              </w:rPr>
            </w:pPr>
            <w:r w:rsidRPr="0023226D">
              <w:rPr>
                <w:rFonts w:cs="Arial"/>
                <w:bCs/>
                <w:sz w:val="22"/>
                <w:szCs w:val="22"/>
                <w:lang w:val="en-GB"/>
              </w:rPr>
              <w:t xml:space="preserve">Experience working within </w:t>
            </w:r>
            <w:r w:rsidR="00A16FD1" w:rsidRPr="00DA68F0">
              <w:rPr>
                <w:rFonts w:cs="Arial"/>
                <w:bCs/>
                <w:sz w:val="22"/>
                <w:szCs w:val="22"/>
                <w:lang w:val="en-GB"/>
              </w:rPr>
              <w:t xml:space="preserve">similar environment </w:t>
            </w:r>
          </w:p>
          <w:p w14:paraId="35FEBE09" w14:textId="4705D56A" w:rsidR="0095128F" w:rsidRPr="00A824A9" w:rsidRDefault="0023226D" w:rsidP="00DA68F0">
            <w:pPr>
              <w:pStyle w:val="ListParagraph"/>
              <w:numPr>
                <w:ilvl w:val="0"/>
                <w:numId w:val="24"/>
              </w:numPr>
              <w:rPr>
                <w:rFonts w:cs="Arial"/>
                <w:color w:val="000000" w:themeColor="text1"/>
                <w:szCs w:val="20"/>
              </w:rPr>
            </w:pPr>
            <w:r w:rsidRPr="0023226D">
              <w:rPr>
                <w:rFonts w:cs="Arial"/>
                <w:bCs/>
                <w:sz w:val="22"/>
                <w:szCs w:val="22"/>
                <w:lang w:val="en-GB"/>
              </w:rPr>
              <w:t>NEBOSH Fire Safety and Risk Management Certificate (or equivalent).</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E013" w14:textId="77777777" w:rsidR="00F21261" w:rsidRDefault="00F21261">
      <w:r>
        <w:separator/>
      </w:r>
    </w:p>
  </w:endnote>
  <w:endnote w:type="continuationSeparator" w:id="0">
    <w:p w14:paraId="64C00678" w14:textId="77777777" w:rsidR="00F21261" w:rsidRDefault="00F2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9CA7" w14:textId="77777777" w:rsidR="00F21261" w:rsidRDefault="00F21261">
      <w:r>
        <w:separator/>
      </w:r>
    </w:p>
  </w:footnote>
  <w:footnote w:type="continuationSeparator" w:id="0">
    <w:p w14:paraId="4F1CC67F" w14:textId="77777777" w:rsidR="00F21261" w:rsidRDefault="00F2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A41872"/>
    <w:multiLevelType w:val="multilevel"/>
    <w:tmpl w:val="FD9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E028A4"/>
    <w:multiLevelType w:val="multilevel"/>
    <w:tmpl w:val="B95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3062A"/>
    <w:multiLevelType w:val="multilevel"/>
    <w:tmpl w:val="527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352664D"/>
    <w:multiLevelType w:val="multilevel"/>
    <w:tmpl w:val="EA70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9895A5A"/>
    <w:multiLevelType w:val="multilevel"/>
    <w:tmpl w:val="F47C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25F85"/>
    <w:multiLevelType w:val="multilevel"/>
    <w:tmpl w:val="82C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FA2F9E"/>
    <w:multiLevelType w:val="multilevel"/>
    <w:tmpl w:val="ECA8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DC616A"/>
    <w:multiLevelType w:val="multilevel"/>
    <w:tmpl w:val="F7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5" w15:restartNumberingAfterBreak="0">
    <w:nsid w:val="6DAE0558"/>
    <w:multiLevelType w:val="multilevel"/>
    <w:tmpl w:val="6A12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B110AA4"/>
    <w:multiLevelType w:val="multilevel"/>
    <w:tmpl w:val="BF0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8"/>
  </w:num>
  <w:num w:numId="3" w16cid:durableId="550311602">
    <w:abstractNumId w:val="34"/>
  </w:num>
  <w:num w:numId="4" w16cid:durableId="1442384864">
    <w:abstractNumId w:val="7"/>
  </w:num>
  <w:num w:numId="5" w16cid:durableId="858856169">
    <w:abstractNumId w:val="11"/>
  </w:num>
  <w:num w:numId="6" w16cid:durableId="1778941285">
    <w:abstractNumId w:val="24"/>
  </w:num>
  <w:num w:numId="7" w16cid:durableId="1670985634">
    <w:abstractNumId w:val="37"/>
  </w:num>
  <w:num w:numId="8" w16cid:durableId="1465075794">
    <w:abstractNumId w:val="12"/>
  </w:num>
  <w:num w:numId="9" w16cid:durableId="1120950928">
    <w:abstractNumId w:val="25"/>
  </w:num>
  <w:num w:numId="10" w16cid:durableId="1867672630">
    <w:abstractNumId w:val="32"/>
  </w:num>
  <w:num w:numId="11" w16cid:durableId="1292441941">
    <w:abstractNumId w:val="15"/>
  </w:num>
  <w:num w:numId="12" w16cid:durableId="535775843">
    <w:abstractNumId w:val="29"/>
  </w:num>
  <w:num w:numId="13" w16cid:durableId="882788155">
    <w:abstractNumId w:val="39"/>
  </w:num>
  <w:num w:numId="14" w16cid:durableId="1976452099">
    <w:abstractNumId w:val="36"/>
  </w:num>
  <w:num w:numId="15" w16cid:durableId="1792629629">
    <w:abstractNumId w:val="41"/>
  </w:num>
  <w:num w:numId="16" w16cid:durableId="1600018535">
    <w:abstractNumId w:val="9"/>
  </w:num>
  <w:num w:numId="17" w16cid:durableId="1774787898">
    <w:abstractNumId w:val="13"/>
  </w:num>
  <w:num w:numId="18" w16cid:durableId="1104881660">
    <w:abstractNumId w:val="18"/>
  </w:num>
  <w:num w:numId="19" w16cid:durableId="92632144">
    <w:abstractNumId w:val="28"/>
  </w:num>
  <w:num w:numId="20" w16cid:durableId="2108039559">
    <w:abstractNumId w:val="19"/>
  </w:num>
  <w:num w:numId="21" w16cid:durableId="641354061">
    <w:abstractNumId w:val="17"/>
  </w:num>
  <w:num w:numId="22" w16cid:durableId="1322194723">
    <w:abstractNumId w:val="14"/>
  </w:num>
  <w:num w:numId="23" w16cid:durableId="1470393616">
    <w:abstractNumId w:val="21"/>
  </w:num>
  <w:num w:numId="24" w16cid:durableId="581110854">
    <w:abstractNumId w:val="6"/>
  </w:num>
  <w:num w:numId="25" w16cid:durableId="1364792100">
    <w:abstractNumId w:val="2"/>
  </w:num>
  <w:num w:numId="26" w16cid:durableId="286935695">
    <w:abstractNumId w:val="10"/>
  </w:num>
  <w:num w:numId="27" w16cid:durableId="2141067581">
    <w:abstractNumId w:val="4"/>
  </w:num>
  <w:num w:numId="28" w16cid:durableId="1629048879">
    <w:abstractNumId w:val="27"/>
  </w:num>
  <w:num w:numId="29" w16cid:durableId="16544730">
    <w:abstractNumId w:val="1"/>
  </w:num>
  <w:num w:numId="30" w16cid:durableId="834733564">
    <w:abstractNumId w:val="0"/>
  </w:num>
  <w:num w:numId="31" w16cid:durableId="794910256">
    <w:abstractNumId w:val="31"/>
  </w:num>
  <w:num w:numId="32" w16cid:durableId="2069304427">
    <w:abstractNumId w:val="30"/>
  </w:num>
  <w:num w:numId="33" w16cid:durableId="1744451888">
    <w:abstractNumId w:val="23"/>
  </w:num>
  <w:num w:numId="34" w16cid:durableId="1955937234">
    <w:abstractNumId w:val="5"/>
  </w:num>
  <w:num w:numId="35" w16cid:durableId="1139955060">
    <w:abstractNumId w:val="35"/>
  </w:num>
  <w:num w:numId="36" w16cid:durableId="167135709">
    <w:abstractNumId w:val="8"/>
  </w:num>
  <w:num w:numId="37" w16cid:durableId="1815370020">
    <w:abstractNumId w:val="3"/>
  </w:num>
  <w:num w:numId="38" w16cid:durableId="2026980521">
    <w:abstractNumId w:val="40"/>
  </w:num>
  <w:num w:numId="39" w16cid:durableId="2016029860">
    <w:abstractNumId w:val="20"/>
  </w:num>
  <w:num w:numId="40" w16cid:durableId="1930196265">
    <w:abstractNumId w:val="22"/>
  </w:num>
  <w:num w:numId="41" w16cid:durableId="903487620">
    <w:abstractNumId w:val="33"/>
  </w:num>
  <w:num w:numId="42" w16cid:durableId="3069127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0329"/>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05D4"/>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226D"/>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02E"/>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574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6FD1"/>
    <w:rsid w:val="00A17FB3"/>
    <w:rsid w:val="00A206CD"/>
    <w:rsid w:val="00A2180F"/>
    <w:rsid w:val="00A23633"/>
    <w:rsid w:val="00A24AA6"/>
    <w:rsid w:val="00A24E5A"/>
    <w:rsid w:val="00A2595A"/>
    <w:rsid w:val="00A270E9"/>
    <w:rsid w:val="00A27C96"/>
    <w:rsid w:val="00A31EF2"/>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40D7"/>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B67"/>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68F0"/>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1261"/>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1330</Words>
  <Characters>7863</Characters>
  <Application>Microsoft Office Word</Application>
  <DocSecurity>0</DocSecurity>
  <Lines>314</Lines>
  <Paragraphs>135</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Robert Gordon</cp:lastModifiedBy>
  <cp:revision>4</cp:revision>
  <cp:lastPrinted>2014-08-21T13:59:00Z</cp:lastPrinted>
  <dcterms:created xsi:type="dcterms:W3CDTF">2026-01-16T12:32:00Z</dcterms:created>
  <dcterms:modified xsi:type="dcterms:W3CDTF">2026-01-16T14:09:00Z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6006ffbe-48f7-419f-8256-d60b01d11e95_Enabled">
    <vt:lpwstr>true</vt:lpwstr>
  </property>
  <property fmtid="{D5CDD505-2E9C-101B-9397-08002B2CF9AE}" pid="14" name="MSIP_Label_6006ffbe-48f7-419f-8256-d60b01d11e95_SetDate">
    <vt:lpwstr>2025-11-04T17:48:30Z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c48159db-1a3b-4023-a693-8b6e06fd14a1</vt:lpwstr>
  </property>
  <property fmtid="{D5CDD505-2E9C-101B-9397-08002B2CF9AE}" pid="19" name="MSIP_Label_6006ffbe-48f7-419f-8256-d60b01d11e95_ContentBits">
    <vt:lpwstr>0</vt:lpwstr>
  </property>
  <property fmtid="{D5CDD505-2E9C-101B-9397-08002B2CF9AE}" pid="20" name="MSIP_Label_6006ffbe-48f7-419f-8256-d60b01d11e95_Tag">
    <vt:lpwstr>10, 0, 1, 1</vt:lpwstr>
  </property>
</Properties>
</file>