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B29E" w14:textId="10502578" w:rsidR="00330A1E" w:rsidRPr="0075306B" w:rsidRDefault="00767487" w:rsidP="000E1E1D">
      <w:pPr>
        <w:jc w:val="left"/>
        <w:rPr>
          <w:rFonts w:cs="Arial"/>
          <w:color w:val="000000" w:themeColor="text1"/>
          <w:sz w:val="22"/>
          <w:szCs w:val="22"/>
        </w:rPr>
      </w:pPr>
      <w:r w:rsidRPr="0075306B">
        <w:rPr>
          <w:rFonts w:cs="Arial"/>
          <w:noProof/>
          <w:color w:val="000000" w:themeColor="text1"/>
          <w:sz w:val="22"/>
          <w:szCs w:val="22"/>
        </w:rPr>
        <mc:AlternateContent>
          <mc:Choice Requires="wps">
            <w:drawing>
              <wp:anchor distT="0" distB="0" distL="114300" distR="114300" simplePos="0" relativeHeight="252382208" behindDoc="0" locked="0" layoutInCell="1" allowOverlap="1" wp14:anchorId="686B5FF9" wp14:editId="283C5E2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6B06CD9F" w:rsidR="00685BE2" w:rsidRPr="00707D60" w:rsidRDefault="001118F1" w:rsidP="009A36F7">
                            <w:pPr>
                              <w:jc w:val="left"/>
                              <w:rPr>
                                <w:b/>
                                <w:bCs/>
                                <w:color w:val="FFFFFF" w:themeColor="background1"/>
                                <w:sz w:val="40"/>
                                <w:szCs w:val="40"/>
                                <w:lang w:val="en-AU"/>
                              </w:rPr>
                            </w:pPr>
                            <w:r>
                              <w:rPr>
                                <w:b/>
                                <w:bCs/>
                                <w:color w:val="FFFFFF" w:themeColor="background1"/>
                                <w:sz w:val="44"/>
                                <w:szCs w:val="44"/>
                                <w:lang w:val="en-AU"/>
                              </w:rPr>
                              <w:t>Information &amp; Helpdesk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6B06CD9F" w:rsidR="00685BE2" w:rsidRPr="00707D60" w:rsidRDefault="001118F1" w:rsidP="009A36F7">
                      <w:pPr>
                        <w:jc w:val="left"/>
                        <w:rPr>
                          <w:b/>
                          <w:bCs/>
                          <w:color w:val="FFFFFF" w:themeColor="background1"/>
                          <w:sz w:val="40"/>
                          <w:szCs w:val="40"/>
                          <w:lang w:val="en-AU"/>
                        </w:rPr>
                      </w:pPr>
                      <w:r>
                        <w:rPr>
                          <w:b/>
                          <w:bCs/>
                          <w:color w:val="FFFFFF" w:themeColor="background1"/>
                          <w:sz w:val="44"/>
                          <w:szCs w:val="44"/>
                          <w:lang w:val="en-AU"/>
                        </w:rPr>
                        <w:t>Information &amp; Helpdesk Manager</w:t>
                      </w:r>
                    </w:p>
                  </w:txbxContent>
                </v:textbox>
                <w10:wrap type="tight" anchorx="margin"/>
              </v:shape>
            </w:pict>
          </mc:Fallback>
        </mc:AlternateContent>
      </w:r>
      <w:r w:rsidRPr="0075306B">
        <w:rPr>
          <w:rFonts w:cs="Arial"/>
          <w:noProof/>
          <w:sz w:val="22"/>
          <w:szCs w:val="22"/>
        </w:rPr>
        <mc:AlternateContent>
          <mc:Choice Requires="wps">
            <w:drawing>
              <wp:anchor distT="0" distB="0" distL="114300" distR="114300" simplePos="0" relativeHeight="252381184" behindDoc="0" locked="0" layoutInCell="1" allowOverlap="1" wp14:anchorId="0862C7AD" wp14:editId="2D2CA4D8">
                <wp:simplePos x="0" y="0"/>
                <wp:positionH relativeFrom="page">
                  <wp:align>right</wp:align>
                </wp:positionH>
                <wp:positionV relativeFrom="paragraph">
                  <wp:posOffset>-1076325</wp:posOffset>
                </wp:positionV>
                <wp:extent cx="7557135" cy="2133600"/>
                <wp:effectExtent l="0" t="0" r="5715" b="0"/>
                <wp:wrapNone/>
                <wp:docPr id="7" name="Rectangle 3"/>
                <wp:cNvGraphicFramePr/>
                <a:graphic xmlns:a="http://schemas.openxmlformats.org/drawingml/2006/main">
                  <a:graphicData uri="http://schemas.microsoft.com/office/word/2010/wordprocessingShape">
                    <wps:wsp>
                      <wps:cNvSpPr/>
                      <wps:spPr>
                        <a:xfrm>
                          <a:off x="0" y="0"/>
                          <a:ext cx="7557135" cy="213360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8C7AC" id="Rectangle 3" o:spid="_x0000_s1026" style="position:absolute;margin-left:543.85pt;margin-top:-84.75pt;width:595.05pt;height:168pt;z-index:2523811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" fillcolor="#00359e" stroked="f" strokeweight="2pt">
                <w10:wrap anchorx="page"/>
              </v:rect>
            </w:pict>
          </mc:Fallback>
        </mc:AlternateContent>
      </w:r>
      <w:r w:rsidR="00AA28F9" w:rsidRPr="0075306B">
        <w:rPr>
          <w:rFonts w:cs="Arial"/>
          <w:noProof/>
          <w:sz w:val="22"/>
          <w:szCs w:val="22"/>
        </w:rPr>
        <w:drawing>
          <wp:anchor distT="0" distB="0" distL="114300" distR="114300" simplePos="0" relativeHeight="252384256" behindDoc="0" locked="0" layoutInCell="1" allowOverlap="1" wp14:anchorId="0ABCACED" wp14:editId="26E9EA20">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p>
    <w:p w14:paraId="0D847974" w14:textId="7902FF20" w:rsidR="00330A1E" w:rsidRPr="0075306B" w:rsidRDefault="00330A1E" w:rsidP="000E1E1D">
      <w:pPr>
        <w:jc w:val="left"/>
        <w:rPr>
          <w:rFonts w:cs="Arial"/>
          <w:color w:val="000000" w:themeColor="text1"/>
          <w:sz w:val="22"/>
          <w:szCs w:val="22"/>
        </w:rPr>
      </w:pPr>
    </w:p>
    <w:p w14:paraId="1E6B4539" w14:textId="0E22E95C" w:rsidR="00330A1E" w:rsidRPr="0075306B" w:rsidRDefault="00330A1E" w:rsidP="000E1E1D">
      <w:pPr>
        <w:jc w:val="left"/>
        <w:rPr>
          <w:rFonts w:cs="Arial"/>
          <w:color w:val="000000" w:themeColor="text1"/>
          <w:sz w:val="22"/>
          <w:szCs w:val="22"/>
        </w:rPr>
      </w:pPr>
    </w:p>
    <w:p w14:paraId="2B822935" w14:textId="54B2BFB2" w:rsidR="00330A1E" w:rsidRPr="0075306B" w:rsidRDefault="00330A1E" w:rsidP="000E1E1D">
      <w:pPr>
        <w:jc w:val="left"/>
        <w:rPr>
          <w:rFonts w:cs="Arial"/>
          <w:color w:val="000000" w:themeColor="text1"/>
          <w:sz w:val="22"/>
          <w:szCs w:val="22"/>
        </w:rPr>
      </w:pPr>
    </w:p>
    <w:p w14:paraId="6014DBF1" w14:textId="11820BC4" w:rsidR="00330A1E" w:rsidRPr="0075306B" w:rsidRDefault="00330A1E" w:rsidP="000E1E1D">
      <w:pPr>
        <w:jc w:val="left"/>
        <w:rPr>
          <w:rFonts w:cs="Arial"/>
          <w:color w:val="000000" w:themeColor="text1"/>
          <w:sz w:val="22"/>
          <w:szCs w:val="22"/>
        </w:rPr>
      </w:pPr>
    </w:p>
    <w:p w14:paraId="7D36A9A2" w14:textId="306DC8D4" w:rsidR="00330A1E" w:rsidRPr="0075306B" w:rsidRDefault="00330A1E" w:rsidP="000E1E1D">
      <w:pPr>
        <w:jc w:val="left"/>
        <w:rPr>
          <w:rFonts w:cs="Arial"/>
          <w:color w:val="000000" w:themeColor="text1"/>
          <w:sz w:val="22"/>
          <w:szCs w:val="22"/>
        </w:rPr>
      </w:pPr>
    </w:p>
    <w:p w14:paraId="1C44CF70" w14:textId="26B19E98" w:rsidR="009A36F7" w:rsidRPr="0075306B" w:rsidRDefault="009A36F7" w:rsidP="009A36F7">
      <w:pPr>
        <w:rPr>
          <w:rFonts w:cs="Arial"/>
          <w:color w:val="000000" w:themeColor="text1"/>
          <w:sz w:val="22"/>
          <w:szCs w:val="22"/>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75306B"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E763B2" w:rsidRDefault="00800A60" w:rsidP="00800A60">
            <w:pPr>
              <w:pStyle w:val="gris"/>
              <w:framePr w:hSpace="0" w:wrap="auto" w:vAnchor="margin" w:hAnchor="text" w:xAlign="left" w:yAlign="inline"/>
              <w:spacing w:before="20" w:after="20"/>
              <w:rPr>
                <w:b w:val="0"/>
                <w:sz w:val="22"/>
                <w:szCs w:val="22"/>
              </w:rPr>
            </w:pPr>
            <w:r w:rsidRPr="00E763B2">
              <w:rPr>
                <w:b w:val="0"/>
                <w:sz w:val="22"/>
                <w:szCs w:val="22"/>
              </w:rPr>
              <w:t>Function:</w:t>
            </w:r>
          </w:p>
        </w:tc>
        <w:tc>
          <w:tcPr>
            <w:tcW w:w="7123" w:type="dxa"/>
            <w:tcBorders>
              <w:top w:val="single" w:sz="4" w:space="0" w:color="auto"/>
              <w:left w:val="nil"/>
              <w:bottom w:val="dotted" w:sz="4" w:space="0" w:color="auto"/>
              <w:right w:val="single" w:sz="4" w:space="0" w:color="auto"/>
            </w:tcBorders>
            <w:vAlign w:val="center"/>
          </w:tcPr>
          <w:p w14:paraId="486EC8E0" w14:textId="3C80DBDD" w:rsidR="00800A60" w:rsidRPr="00E763B2" w:rsidRDefault="00800A60" w:rsidP="00800A60">
            <w:pPr>
              <w:spacing w:before="20" w:after="20"/>
              <w:jc w:val="left"/>
              <w:rPr>
                <w:rFonts w:cs="Arial"/>
                <w:color w:val="000000" w:themeColor="text1"/>
                <w:sz w:val="22"/>
                <w:szCs w:val="22"/>
              </w:rPr>
            </w:pPr>
          </w:p>
        </w:tc>
      </w:tr>
      <w:tr w:rsidR="00800A60" w:rsidRPr="0075306B"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E763B2" w:rsidRDefault="00800A60" w:rsidP="00800A60">
            <w:pPr>
              <w:pStyle w:val="gris"/>
              <w:framePr w:hSpace="0" w:wrap="auto" w:vAnchor="margin" w:hAnchor="text" w:xAlign="left" w:yAlign="inline"/>
              <w:spacing w:before="20" w:after="20"/>
              <w:rPr>
                <w:b w:val="0"/>
                <w:sz w:val="22"/>
                <w:szCs w:val="22"/>
              </w:rPr>
            </w:pPr>
            <w:r w:rsidRPr="00E763B2">
              <w:rPr>
                <w:b w:val="0"/>
                <w:sz w:val="22"/>
                <w:szCs w:val="22"/>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32EDB41" w:rsidR="00800A60" w:rsidRPr="00E763B2" w:rsidRDefault="001118F1" w:rsidP="00800A60">
            <w:pPr>
              <w:spacing w:before="20" w:after="20"/>
              <w:jc w:val="left"/>
              <w:rPr>
                <w:rFonts w:cs="Arial"/>
                <w:color w:val="000000" w:themeColor="text1"/>
                <w:sz w:val="22"/>
                <w:szCs w:val="22"/>
                <w:lang w:val="en-GB"/>
              </w:rPr>
            </w:pPr>
            <w:r w:rsidRPr="00E763B2">
              <w:rPr>
                <w:rFonts w:cs="Arial"/>
                <w:color w:val="000000" w:themeColor="text1"/>
                <w:sz w:val="22"/>
                <w:szCs w:val="22"/>
                <w:lang w:val="en-GB"/>
              </w:rPr>
              <w:t>Information &amp; Helpdesk Manager</w:t>
            </w:r>
          </w:p>
        </w:tc>
      </w:tr>
      <w:tr w:rsidR="00800A60" w:rsidRPr="0075306B"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E763B2" w:rsidRDefault="00800A60" w:rsidP="00800A60">
            <w:pPr>
              <w:pStyle w:val="gris"/>
              <w:framePr w:hSpace="0" w:wrap="auto" w:vAnchor="margin" w:hAnchor="text" w:xAlign="left" w:yAlign="inline"/>
              <w:spacing w:before="20" w:after="20"/>
              <w:rPr>
                <w:b w:val="0"/>
                <w:sz w:val="22"/>
                <w:szCs w:val="22"/>
              </w:rPr>
            </w:pPr>
            <w:r w:rsidRPr="00E763B2">
              <w:rPr>
                <w:b w:val="0"/>
                <w:sz w:val="22"/>
                <w:szCs w:val="22"/>
              </w:rPr>
              <w:t>Job holder:</w:t>
            </w:r>
          </w:p>
        </w:tc>
        <w:tc>
          <w:tcPr>
            <w:tcW w:w="7123" w:type="dxa"/>
            <w:tcBorders>
              <w:top w:val="dotted" w:sz="2" w:space="0" w:color="auto"/>
              <w:left w:val="nil"/>
              <w:bottom w:val="dotted" w:sz="2" w:space="0" w:color="auto"/>
              <w:right w:val="single" w:sz="4" w:space="0" w:color="auto"/>
            </w:tcBorders>
            <w:vAlign w:val="center"/>
          </w:tcPr>
          <w:p w14:paraId="4AA0E816" w14:textId="7F3EA6F8" w:rsidR="00800A60" w:rsidRPr="00E763B2" w:rsidRDefault="00424711" w:rsidP="00800A60">
            <w:pPr>
              <w:spacing w:before="20" w:after="20"/>
              <w:jc w:val="left"/>
              <w:rPr>
                <w:rFonts w:cs="Arial"/>
                <w:color w:val="000000" w:themeColor="text1"/>
                <w:sz w:val="22"/>
                <w:szCs w:val="22"/>
              </w:rPr>
            </w:pPr>
            <w:r w:rsidRPr="00E763B2">
              <w:rPr>
                <w:rFonts w:cs="Arial"/>
                <w:color w:val="000000" w:themeColor="text1"/>
                <w:sz w:val="22"/>
                <w:szCs w:val="22"/>
              </w:rPr>
              <w:t>TBC</w:t>
            </w:r>
          </w:p>
        </w:tc>
      </w:tr>
      <w:tr w:rsidR="00800A60" w:rsidRPr="0075306B"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E763B2" w:rsidRDefault="00800A60" w:rsidP="00800A60">
            <w:pPr>
              <w:pStyle w:val="gris"/>
              <w:framePr w:hSpace="0" w:wrap="auto" w:vAnchor="margin" w:hAnchor="text" w:xAlign="left" w:yAlign="inline"/>
              <w:spacing w:before="20" w:after="20"/>
              <w:rPr>
                <w:b w:val="0"/>
                <w:sz w:val="22"/>
                <w:szCs w:val="22"/>
              </w:rPr>
            </w:pPr>
            <w:r w:rsidRPr="00E763B2">
              <w:rPr>
                <w:b w:val="0"/>
                <w:sz w:val="22"/>
                <w:szCs w:val="22"/>
              </w:rPr>
              <w:t>Date (in job since):</w:t>
            </w:r>
          </w:p>
        </w:tc>
        <w:tc>
          <w:tcPr>
            <w:tcW w:w="7123" w:type="dxa"/>
            <w:tcBorders>
              <w:top w:val="dotted" w:sz="2" w:space="0" w:color="auto"/>
              <w:left w:val="nil"/>
              <w:bottom w:val="dotted" w:sz="4" w:space="0" w:color="auto"/>
              <w:right w:val="single" w:sz="4" w:space="0" w:color="auto"/>
            </w:tcBorders>
            <w:vAlign w:val="center"/>
          </w:tcPr>
          <w:p w14:paraId="61FC148A" w14:textId="395DDBDA" w:rsidR="00800A60" w:rsidRPr="00E763B2" w:rsidRDefault="00424711" w:rsidP="00800A60">
            <w:pPr>
              <w:spacing w:before="20" w:after="20"/>
              <w:jc w:val="left"/>
              <w:rPr>
                <w:rFonts w:cs="Arial"/>
                <w:color w:val="000000" w:themeColor="text1"/>
                <w:sz w:val="22"/>
                <w:szCs w:val="22"/>
              </w:rPr>
            </w:pPr>
            <w:r w:rsidRPr="00E763B2">
              <w:rPr>
                <w:rFonts w:cs="Arial"/>
                <w:color w:val="000000" w:themeColor="text1"/>
                <w:sz w:val="22"/>
                <w:szCs w:val="22"/>
              </w:rPr>
              <w:t>TBC</w:t>
            </w:r>
          </w:p>
        </w:tc>
      </w:tr>
      <w:tr w:rsidR="00800A60" w:rsidRPr="0075306B"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E763B2" w:rsidRDefault="00800A60" w:rsidP="00800A60">
            <w:pPr>
              <w:pStyle w:val="gris"/>
              <w:framePr w:hSpace="0" w:wrap="auto" w:vAnchor="margin" w:hAnchor="text" w:xAlign="left" w:yAlign="inline"/>
              <w:spacing w:before="20" w:after="20"/>
              <w:rPr>
                <w:b w:val="0"/>
                <w:sz w:val="22"/>
                <w:szCs w:val="22"/>
              </w:rPr>
            </w:pPr>
            <w:r w:rsidRPr="00E763B2">
              <w:rPr>
                <w:b w:val="0"/>
                <w:sz w:val="22"/>
                <w:szCs w:val="22"/>
              </w:rPr>
              <w:t xml:space="preserve">Immediate manager </w:t>
            </w:r>
            <w:r w:rsidRPr="00E763B2">
              <w:rPr>
                <w:b w:val="0"/>
                <w:sz w:val="22"/>
                <w:szCs w:val="22"/>
              </w:rPr>
              <w:b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7F7E49E6" w:rsidR="00800A60" w:rsidRPr="00E763B2" w:rsidRDefault="00F801C4" w:rsidP="00800A60">
            <w:pPr>
              <w:spacing w:before="20" w:after="20"/>
              <w:jc w:val="left"/>
              <w:rPr>
                <w:rFonts w:cs="Arial"/>
                <w:color w:val="000000" w:themeColor="text1"/>
                <w:sz w:val="22"/>
                <w:szCs w:val="22"/>
              </w:rPr>
            </w:pPr>
            <w:r w:rsidRPr="00E763B2">
              <w:rPr>
                <w:rFonts w:cs="Arial"/>
                <w:color w:val="000000" w:themeColor="text1"/>
                <w:sz w:val="22"/>
                <w:szCs w:val="22"/>
              </w:rPr>
              <w:t xml:space="preserve">Asset &amp; PFI Hand </w:t>
            </w:r>
            <w:r w:rsidR="0075306B" w:rsidRPr="00E763B2">
              <w:rPr>
                <w:rFonts w:cs="Arial"/>
                <w:color w:val="000000" w:themeColor="text1"/>
                <w:sz w:val="22"/>
                <w:szCs w:val="22"/>
              </w:rPr>
              <w:t>B</w:t>
            </w:r>
            <w:r w:rsidRPr="00E763B2">
              <w:rPr>
                <w:rFonts w:cs="Arial"/>
                <w:color w:val="000000" w:themeColor="text1"/>
                <w:sz w:val="22"/>
                <w:szCs w:val="22"/>
              </w:rPr>
              <w:t>ack Manager</w:t>
            </w:r>
          </w:p>
        </w:tc>
      </w:tr>
      <w:tr w:rsidR="00800A60" w:rsidRPr="0075306B"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E763B2" w:rsidRDefault="00800A60" w:rsidP="00800A60">
            <w:pPr>
              <w:pStyle w:val="gris"/>
              <w:framePr w:hSpace="0" w:wrap="auto" w:vAnchor="margin" w:hAnchor="text" w:xAlign="left" w:yAlign="inline"/>
              <w:spacing w:before="20" w:after="20"/>
              <w:rPr>
                <w:b w:val="0"/>
                <w:sz w:val="22"/>
                <w:szCs w:val="22"/>
              </w:rPr>
            </w:pPr>
            <w:r w:rsidRPr="00E763B2">
              <w:rPr>
                <w:b w:val="0"/>
                <w:sz w:val="22"/>
                <w:szCs w:val="22"/>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10BBA4FA" w:rsidR="00800A60" w:rsidRPr="00E763B2" w:rsidRDefault="00FA7806" w:rsidP="00800A60">
            <w:pPr>
              <w:spacing w:before="20" w:after="20"/>
              <w:jc w:val="left"/>
              <w:rPr>
                <w:rFonts w:cs="Arial"/>
                <w:color w:val="000000" w:themeColor="text1"/>
                <w:sz w:val="22"/>
                <w:szCs w:val="22"/>
              </w:rPr>
            </w:pPr>
            <w:r w:rsidRPr="00E763B2">
              <w:rPr>
                <w:rFonts w:cs="Arial"/>
                <w:color w:val="000000"/>
                <w:sz w:val="22"/>
                <w:szCs w:val="22"/>
              </w:rPr>
              <w:t>Head of Estates and Technical Services</w:t>
            </w:r>
          </w:p>
        </w:tc>
      </w:tr>
      <w:tr w:rsidR="00800A60" w:rsidRPr="0075306B"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E763B2" w:rsidRDefault="00800A60" w:rsidP="00800A60">
            <w:pPr>
              <w:pStyle w:val="gris"/>
              <w:framePr w:hSpace="0" w:wrap="auto" w:vAnchor="margin" w:hAnchor="text" w:xAlign="left" w:yAlign="inline"/>
              <w:spacing w:before="20" w:after="20"/>
              <w:rPr>
                <w:b w:val="0"/>
                <w:sz w:val="22"/>
                <w:szCs w:val="22"/>
              </w:rPr>
            </w:pPr>
            <w:r w:rsidRPr="00E763B2">
              <w:rPr>
                <w:b w:val="0"/>
                <w:sz w:val="22"/>
                <w:szCs w:val="22"/>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2354B1B2" w:rsidR="00800A60" w:rsidRPr="00E763B2" w:rsidRDefault="00424711" w:rsidP="00800A60">
            <w:pPr>
              <w:spacing w:before="20" w:after="20"/>
              <w:jc w:val="left"/>
              <w:rPr>
                <w:rFonts w:cs="Arial"/>
                <w:color w:val="000000" w:themeColor="text1"/>
                <w:sz w:val="22"/>
                <w:szCs w:val="22"/>
              </w:rPr>
            </w:pPr>
            <w:r w:rsidRPr="00E763B2">
              <w:rPr>
                <w:rFonts w:cs="Arial"/>
                <w:color w:val="000000" w:themeColor="text1"/>
                <w:sz w:val="22"/>
                <w:szCs w:val="22"/>
              </w:rPr>
              <w:t>Hereford County Hospital</w:t>
            </w:r>
          </w:p>
        </w:tc>
      </w:tr>
      <w:tr w:rsidR="000C665E" w:rsidRPr="0075306B" w14:paraId="11685D15" w14:textId="77777777" w:rsidTr="00AC6635">
        <w:trPr>
          <w:trHeight w:val="155"/>
        </w:trPr>
        <w:tc>
          <w:tcPr>
            <w:tcW w:w="10322" w:type="dxa"/>
            <w:gridSpan w:val="3"/>
            <w:tcBorders>
              <w:top w:val="single" w:sz="2" w:space="0" w:color="auto"/>
              <w:left w:val="nil"/>
              <w:bottom w:val="single" w:sz="2" w:space="0" w:color="auto"/>
              <w:right w:val="nil"/>
            </w:tcBorders>
          </w:tcPr>
          <w:p w14:paraId="4931AA8A" w14:textId="57F57E9B" w:rsidR="00D87CC8" w:rsidRPr="0075306B" w:rsidRDefault="00D87CC8" w:rsidP="009441E4">
            <w:pPr>
              <w:jc w:val="left"/>
              <w:rPr>
                <w:rFonts w:cs="Arial"/>
                <w:color w:val="000000" w:themeColor="text1"/>
                <w:sz w:val="22"/>
                <w:szCs w:val="22"/>
              </w:rPr>
            </w:pPr>
          </w:p>
        </w:tc>
      </w:tr>
      <w:tr w:rsidR="003F7CE1" w:rsidRPr="0075306B"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75306B" w:rsidRDefault="00676274" w:rsidP="00676274">
            <w:pPr>
              <w:pStyle w:val="titregris"/>
              <w:framePr w:hSpace="0" w:wrap="auto" w:vAnchor="margin" w:hAnchor="text" w:xAlign="left" w:yAlign="inline"/>
              <w:rPr>
                <w:b w:val="0"/>
                <w:color w:val="000000" w:themeColor="text1"/>
                <w:sz w:val="22"/>
                <w:szCs w:val="22"/>
              </w:rPr>
            </w:pPr>
            <w:r w:rsidRPr="0075306B">
              <w:rPr>
                <w:color w:val="FF0000"/>
                <w:sz w:val="22"/>
                <w:szCs w:val="22"/>
              </w:rPr>
              <w:t xml:space="preserve">1.  </w:t>
            </w:r>
            <w:r w:rsidRPr="0075306B">
              <w:rPr>
                <w:sz w:val="22"/>
                <w:szCs w:val="22"/>
              </w:rPr>
              <w:t xml:space="preserve">Purpose of the Job </w:t>
            </w:r>
            <w:r w:rsidRPr="0075306B">
              <w:rPr>
                <w:b w:val="0"/>
                <w:sz w:val="22"/>
                <w:szCs w:val="22"/>
              </w:rPr>
              <w:t>– State concisely the aim of the job</w:t>
            </w:r>
            <w:r w:rsidRPr="0075306B">
              <w:rPr>
                <w:sz w:val="22"/>
                <w:szCs w:val="22"/>
              </w:rPr>
              <w:t xml:space="preserve">.  </w:t>
            </w:r>
          </w:p>
        </w:tc>
      </w:tr>
      <w:tr w:rsidR="003F7CE1" w:rsidRPr="0075306B"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074903" w:rsidRDefault="009A36F7" w:rsidP="00074903">
            <w:pPr>
              <w:spacing w:line="360" w:lineRule="auto"/>
              <w:rPr>
                <w:rFonts w:cs="Arial"/>
                <w:color w:val="000000" w:themeColor="text1"/>
                <w:sz w:val="22"/>
                <w:szCs w:val="22"/>
              </w:rPr>
            </w:pPr>
          </w:p>
          <w:p w14:paraId="09FFDD4E" w14:textId="61900DC1" w:rsidR="0060007C" w:rsidRPr="0075306B" w:rsidRDefault="00647007" w:rsidP="00AF0CE6">
            <w:pPr>
              <w:pStyle w:val="ListParagraph"/>
              <w:numPr>
                <w:ilvl w:val="0"/>
                <w:numId w:val="22"/>
              </w:numPr>
              <w:jc w:val="left"/>
              <w:rPr>
                <w:rFonts w:cs="Arial"/>
                <w:color w:val="000000" w:themeColor="text1"/>
                <w:sz w:val="22"/>
                <w:szCs w:val="22"/>
              </w:rPr>
            </w:pPr>
            <w:r w:rsidRPr="0075306B">
              <w:rPr>
                <w:rFonts w:cs="Arial"/>
                <w:color w:val="000000" w:themeColor="text1"/>
                <w:sz w:val="22"/>
                <w:szCs w:val="22"/>
              </w:rPr>
              <w:t>T</w:t>
            </w:r>
            <w:r w:rsidR="001E2683" w:rsidRPr="0075306B">
              <w:rPr>
                <w:rFonts w:cs="Arial"/>
                <w:color w:val="000000" w:themeColor="text1"/>
                <w:sz w:val="22"/>
                <w:szCs w:val="22"/>
              </w:rPr>
              <w:t>o</w:t>
            </w:r>
            <w:r w:rsidR="000B07C9" w:rsidRPr="0075306B">
              <w:rPr>
                <w:rFonts w:cs="Arial"/>
                <w:color w:val="000000" w:themeColor="text1"/>
                <w:sz w:val="22"/>
                <w:szCs w:val="22"/>
              </w:rPr>
              <w:t xml:space="preserve"> </w:t>
            </w:r>
            <w:r w:rsidR="007261E3" w:rsidRPr="0075306B">
              <w:rPr>
                <w:rFonts w:cs="Arial"/>
                <w:color w:val="000000" w:themeColor="text1"/>
                <w:sz w:val="22"/>
                <w:szCs w:val="22"/>
              </w:rPr>
              <w:t xml:space="preserve">be the custodian of </w:t>
            </w:r>
            <w:r w:rsidR="00A31DC7" w:rsidRPr="0075306B">
              <w:rPr>
                <w:rFonts w:cs="Arial"/>
                <w:color w:val="000000" w:themeColor="text1"/>
                <w:sz w:val="22"/>
                <w:szCs w:val="22"/>
              </w:rPr>
              <w:t xml:space="preserve">the information library for </w:t>
            </w:r>
            <w:r w:rsidR="00FB7F6D" w:rsidRPr="0075306B">
              <w:rPr>
                <w:rFonts w:cs="Arial"/>
                <w:color w:val="000000" w:themeColor="text1"/>
                <w:sz w:val="22"/>
                <w:szCs w:val="22"/>
              </w:rPr>
              <w:t>T</w:t>
            </w:r>
            <w:r w:rsidR="00566EBA" w:rsidRPr="0075306B">
              <w:rPr>
                <w:rFonts w:cs="Arial"/>
                <w:color w:val="000000" w:themeColor="text1"/>
                <w:sz w:val="22"/>
                <w:szCs w:val="22"/>
              </w:rPr>
              <w:t xml:space="preserve">echnical </w:t>
            </w:r>
            <w:r w:rsidR="00FB7F6D" w:rsidRPr="0075306B">
              <w:rPr>
                <w:rFonts w:cs="Arial"/>
                <w:color w:val="000000" w:themeColor="text1"/>
                <w:sz w:val="22"/>
                <w:szCs w:val="22"/>
              </w:rPr>
              <w:t>S</w:t>
            </w:r>
            <w:r w:rsidR="00566EBA" w:rsidRPr="0075306B">
              <w:rPr>
                <w:rFonts w:cs="Arial"/>
                <w:color w:val="000000" w:themeColor="text1"/>
                <w:sz w:val="22"/>
                <w:szCs w:val="22"/>
              </w:rPr>
              <w:t xml:space="preserve">ervices and </w:t>
            </w:r>
            <w:r w:rsidR="00FB7F6D" w:rsidRPr="0075306B">
              <w:rPr>
                <w:rFonts w:cs="Arial"/>
                <w:color w:val="000000" w:themeColor="text1"/>
                <w:sz w:val="22"/>
                <w:szCs w:val="22"/>
              </w:rPr>
              <w:t>E</w:t>
            </w:r>
            <w:r w:rsidR="00566EBA" w:rsidRPr="0075306B">
              <w:rPr>
                <w:rFonts w:cs="Arial"/>
                <w:color w:val="000000" w:themeColor="text1"/>
                <w:sz w:val="22"/>
                <w:szCs w:val="22"/>
              </w:rPr>
              <w:t xml:space="preserve">states at Hereford County </w:t>
            </w:r>
            <w:r w:rsidR="00FB7F6D" w:rsidRPr="0075306B">
              <w:rPr>
                <w:rFonts w:cs="Arial"/>
                <w:color w:val="000000" w:themeColor="text1"/>
                <w:sz w:val="22"/>
                <w:szCs w:val="22"/>
              </w:rPr>
              <w:t>Hospital</w:t>
            </w:r>
            <w:r w:rsidR="009F5F4C" w:rsidRPr="0075306B">
              <w:rPr>
                <w:rFonts w:cs="Arial"/>
                <w:color w:val="000000" w:themeColor="text1"/>
                <w:sz w:val="22"/>
                <w:szCs w:val="22"/>
              </w:rPr>
              <w:t xml:space="preserve"> </w:t>
            </w:r>
            <w:r w:rsidR="0057580B" w:rsidRPr="0075306B">
              <w:rPr>
                <w:rFonts w:cs="Arial"/>
                <w:color w:val="000000" w:themeColor="text1"/>
                <w:sz w:val="22"/>
                <w:szCs w:val="22"/>
              </w:rPr>
              <w:t>(HCH)</w:t>
            </w:r>
            <w:r w:rsidR="004F2410" w:rsidRPr="0075306B">
              <w:rPr>
                <w:rFonts w:cs="Arial"/>
                <w:color w:val="000000" w:themeColor="text1"/>
                <w:sz w:val="22"/>
                <w:szCs w:val="22"/>
              </w:rPr>
              <w:t xml:space="preserve"> maintaining accurate records</w:t>
            </w:r>
          </w:p>
          <w:p w14:paraId="282F3142" w14:textId="4285B531" w:rsidR="00CD75BA" w:rsidRPr="00074903" w:rsidRDefault="006B6CDD" w:rsidP="00074903">
            <w:pPr>
              <w:pStyle w:val="ListParagraph"/>
              <w:numPr>
                <w:ilvl w:val="0"/>
                <w:numId w:val="22"/>
              </w:numPr>
              <w:jc w:val="left"/>
              <w:rPr>
                <w:rFonts w:cs="Arial"/>
                <w:sz w:val="22"/>
                <w:szCs w:val="22"/>
              </w:rPr>
            </w:pPr>
            <w:r w:rsidRPr="0075306B">
              <w:rPr>
                <w:rFonts w:cs="Arial"/>
                <w:sz w:val="22"/>
                <w:szCs w:val="22"/>
              </w:rPr>
              <w:t xml:space="preserve">To manage coordinate, monitor and record all functional activity and performance levels within the Helpdesk service </w:t>
            </w:r>
            <w:r w:rsidR="00EC27C5" w:rsidRPr="0075306B">
              <w:rPr>
                <w:rFonts w:cs="Arial"/>
                <w:sz w:val="22"/>
                <w:szCs w:val="22"/>
              </w:rPr>
              <w:t xml:space="preserve">in line with </w:t>
            </w:r>
            <w:r w:rsidR="00CD75BA" w:rsidRPr="0075306B">
              <w:rPr>
                <w:rFonts w:cs="Arial"/>
                <w:sz w:val="22"/>
                <w:szCs w:val="22"/>
              </w:rPr>
              <w:t>Sodexo’s contractual requirements.</w:t>
            </w:r>
          </w:p>
        </w:tc>
      </w:tr>
    </w:tbl>
    <w:p w14:paraId="13979187" w14:textId="2F55F1AB" w:rsidR="000C665E" w:rsidRPr="0075306B" w:rsidRDefault="000C665E" w:rsidP="009A36F7">
      <w:pPr>
        <w:rPr>
          <w:rFonts w:cs="Arial"/>
          <w:color w:val="000000" w:themeColor="text1"/>
          <w:sz w:val="22"/>
          <w:szCs w:val="22"/>
          <w:vertAlign w:val="subscript"/>
        </w:rPr>
      </w:pPr>
    </w:p>
    <w:p w14:paraId="0F24F907" w14:textId="77777777" w:rsidR="000C665E" w:rsidRPr="0075306B" w:rsidRDefault="000C665E" w:rsidP="009A36F7">
      <w:pPr>
        <w:rPr>
          <w:rFonts w:cs="Arial"/>
          <w:color w:val="000000" w:themeColor="text1"/>
          <w:sz w:val="22"/>
          <w:szCs w:val="22"/>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75306B"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75306B" w:rsidRDefault="00A95906" w:rsidP="0060007C">
            <w:pPr>
              <w:pStyle w:val="titregris"/>
              <w:framePr w:hSpace="0" w:wrap="auto" w:vAnchor="margin" w:hAnchor="text" w:xAlign="left" w:yAlign="inline"/>
              <w:ind w:left="142" w:hanging="426"/>
              <w:rPr>
                <w:b w:val="0"/>
                <w:color w:val="000000" w:themeColor="text1"/>
                <w:sz w:val="22"/>
                <w:szCs w:val="22"/>
              </w:rPr>
            </w:pPr>
            <w:bookmarkStart w:id="0" w:name="_Hlk114141570"/>
            <w:r w:rsidRPr="0075306B">
              <w:rPr>
                <w:color w:val="FF0000"/>
                <w:sz w:val="22"/>
                <w:szCs w:val="22"/>
              </w:rPr>
              <w:t>5.</w:t>
            </w:r>
            <w:r w:rsidRPr="0075306B">
              <w:rPr>
                <w:sz w:val="22"/>
                <w:szCs w:val="22"/>
              </w:rPr>
              <w:t xml:space="preserve">  </w:t>
            </w:r>
            <w:r w:rsidRPr="0075306B">
              <w:rPr>
                <w:color w:val="FF0000"/>
                <w:sz w:val="22"/>
                <w:szCs w:val="22"/>
              </w:rPr>
              <w:t xml:space="preserve">2.  </w:t>
            </w:r>
            <w:r w:rsidRPr="0075306B">
              <w:rPr>
                <w:sz w:val="22"/>
                <w:szCs w:val="22"/>
              </w:rPr>
              <w:t xml:space="preserve">Main assignments </w:t>
            </w:r>
            <w:r w:rsidRPr="0075306B">
              <w:rPr>
                <w:b w:val="0"/>
                <w:sz w:val="22"/>
                <w:szCs w:val="22"/>
              </w:rPr>
              <w:t>–</w:t>
            </w:r>
            <w:r w:rsidRPr="0075306B">
              <w:rPr>
                <w:sz w:val="22"/>
                <w:szCs w:val="22"/>
              </w:rPr>
              <w:t xml:space="preserve"> </w:t>
            </w:r>
            <w:r w:rsidRPr="0075306B">
              <w:rPr>
                <w:b w:val="0"/>
                <w:sz w:val="22"/>
                <w:szCs w:val="22"/>
              </w:rPr>
              <w:t>Indicate the main activities / duties to be conducted in the job.</w:t>
            </w:r>
          </w:p>
        </w:tc>
      </w:tr>
      <w:tr w:rsidR="008260DB" w:rsidRPr="0075306B"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Pr="0075306B" w:rsidRDefault="008260DB" w:rsidP="0060007C">
            <w:pPr>
              <w:pStyle w:val="ListParagraph"/>
              <w:ind w:left="360"/>
              <w:jc w:val="left"/>
              <w:rPr>
                <w:rFonts w:cs="Arial"/>
                <w:color w:val="000000" w:themeColor="text1"/>
                <w:sz w:val="22"/>
                <w:szCs w:val="22"/>
              </w:rPr>
            </w:pPr>
          </w:p>
          <w:p w14:paraId="592D628D" w14:textId="32637982" w:rsidR="00BF7917" w:rsidRPr="0075306B" w:rsidRDefault="00BF7917" w:rsidP="00FD788B">
            <w:pPr>
              <w:pStyle w:val="ListParagraph"/>
              <w:numPr>
                <w:ilvl w:val="0"/>
                <w:numId w:val="22"/>
              </w:numPr>
              <w:jc w:val="left"/>
              <w:rPr>
                <w:rFonts w:cs="Arial"/>
                <w:color w:val="000000" w:themeColor="text1"/>
                <w:sz w:val="22"/>
                <w:szCs w:val="22"/>
              </w:rPr>
            </w:pPr>
            <w:r w:rsidRPr="0075306B">
              <w:rPr>
                <w:rFonts w:cs="Arial"/>
                <w:color w:val="000000" w:themeColor="text1"/>
                <w:sz w:val="22"/>
                <w:szCs w:val="22"/>
              </w:rPr>
              <w:t>To create a comprehensive library</w:t>
            </w:r>
            <w:r w:rsidR="00AD04B1" w:rsidRPr="0075306B">
              <w:rPr>
                <w:rFonts w:cs="Arial"/>
                <w:color w:val="000000" w:themeColor="text1"/>
                <w:sz w:val="22"/>
                <w:szCs w:val="22"/>
              </w:rPr>
              <w:t>, keeping records updated</w:t>
            </w:r>
            <w:r w:rsidRPr="0075306B">
              <w:rPr>
                <w:rFonts w:cs="Arial"/>
                <w:color w:val="000000" w:themeColor="text1"/>
                <w:sz w:val="22"/>
                <w:szCs w:val="22"/>
              </w:rPr>
              <w:t xml:space="preserve"> of information</w:t>
            </w:r>
            <w:r w:rsidR="001371F0" w:rsidRPr="0075306B">
              <w:rPr>
                <w:rFonts w:cs="Arial"/>
                <w:color w:val="000000" w:themeColor="text1"/>
                <w:sz w:val="22"/>
                <w:szCs w:val="22"/>
              </w:rPr>
              <w:t xml:space="preserve"> relating to</w:t>
            </w:r>
            <w:r w:rsidR="00AD04B1" w:rsidRPr="0075306B">
              <w:rPr>
                <w:rFonts w:cs="Arial"/>
                <w:color w:val="000000" w:themeColor="text1"/>
                <w:sz w:val="22"/>
                <w:szCs w:val="22"/>
              </w:rPr>
              <w:t xml:space="preserve"> all </w:t>
            </w:r>
            <w:r w:rsidR="00391E49" w:rsidRPr="0075306B">
              <w:rPr>
                <w:rFonts w:cs="Arial"/>
                <w:color w:val="000000" w:themeColor="text1"/>
                <w:sz w:val="22"/>
                <w:szCs w:val="22"/>
              </w:rPr>
              <w:t>engineering services</w:t>
            </w:r>
            <w:r w:rsidR="008A6E10" w:rsidRPr="0075306B">
              <w:rPr>
                <w:rFonts w:cs="Arial"/>
                <w:color w:val="000000" w:themeColor="text1"/>
                <w:sz w:val="22"/>
                <w:szCs w:val="22"/>
              </w:rPr>
              <w:t>.</w:t>
            </w:r>
          </w:p>
          <w:p w14:paraId="0E5250DB" w14:textId="33DB5719" w:rsidR="008260DB" w:rsidRPr="0075306B" w:rsidRDefault="00E4381D" w:rsidP="00FD788B">
            <w:pPr>
              <w:pStyle w:val="ListParagraph"/>
              <w:numPr>
                <w:ilvl w:val="0"/>
                <w:numId w:val="22"/>
              </w:numPr>
              <w:jc w:val="left"/>
              <w:rPr>
                <w:rFonts w:cs="Arial"/>
                <w:color w:val="000000" w:themeColor="text1"/>
                <w:sz w:val="22"/>
                <w:szCs w:val="22"/>
              </w:rPr>
            </w:pPr>
            <w:r w:rsidRPr="0075306B">
              <w:rPr>
                <w:rFonts w:cs="Arial"/>
                <w:color w:val="000000" w:themeColor="text1"/>
                <w:sz w:val="22"/>
                <w:szCs w:val="22"/>
              </w:rPr>
              <w:t xml:space="preserve">To </w:t>
            </w:r>
            <w:r w:rsidR="009F0684" w:rsidRPr="0075306B">
              <w:rPr>
                <w:rFonts w:cs="Arial"/>
                <w:color w:val="000000" w:themeColor="text1"/>
                <w:sz w:val="22"/>
                <w:szCs w:val="22"/>
              </w:rPr>
              <w:t>pre</w:t>
            </w:r>
            <w:r w:rsidR="008A6E10" w:rsidRPr="0075306B">
              <w:rPr>
                <w:rFonts w:cs="Arial"/>
                <w:color w:val="000000" w:themeColor="text1"/>
                <w:sz w:val="22"/>
                <w:szCs w:val="22"/>
              </w:rPr>
              <w:t>p</w:t>
            </w:r>
            <w:r w:rsidR="008B2225" w:rsidRPr="0075306B">
              <w:rPr>
                <w:rFonts w:cs="Arial"/>
                <w:color w:val="000000" w:themeColor="text1"/>
                <w:sz w:val="22"/>
                <w:szCs w:val="22"/>
              </w:rPr>
              <w:t>are</w:t>
            </w:r>
            <w:r w:rsidR="00B17A4A" w:rsidRPr="0075306B">
              <w:rPr>
                <w:rFonts w:cs="Arial"/>
                <w:color w:val="000000" w:themeColor="text1"/>
                <w:sz w:val="22"/>
                <w:szCs w:val="22"/>
              </w:rPr>
              <w:t xml:space="preserve"> or update</w:t>
            </w:r>
            <w:r w:rsidR="009F0684" w:rsidRPr="0075306B">
              <w:rPr>
                <w:rFonts w:cs="Arial"/>
                <w:color w:val="000000" w:themeColor="text1"/>
                <w:sz w:val="22"/>
                <w:szCs w:val="22"/>
              </w:rPr>
              <w:t xml:space="preserve"> technical information </w:t>
            </w:r>
            <w:r w:rsidR="00B17A4A" w:rsidRPr="0075306B">
              <w:rPr>
                <w:rFonts w:cs="Arial"/>
                <w:color w:val="000000" w:themeColor="text1"/>
                <w:sz w:val="22"/>
                <w:szCs w:val="22"/>
              </w:rPr>
              <w:t xml:space="preserve">as directed by the </w:t>
            </w:r>
            <w:r w:rsidR="004F2410" w:rsidRPr="0075306B">
              <w:rPr>
                <w:rFonts w:cs="Arial"/>
                <w:color w:val="000000" w:themeColor="text1"/>
                <w:sz w:val="22"/>
                <w:szCs w:val="22"/>
              </w:rPr>
              <w:t xml:space="preserve">asset manager as identified as </w:t>
            </w:r>
            <w:proofErr w:type="gramStart"/>
            <w:r w:rsidR="004F2410" w:rsidRPr="0075306B">
              <w:rPr>
                <w:rFonts w:cs="Arial"/>
                <w:color w:val="000000" w:themeColor="text1"/>
                <w:sz w:val="22"/>
                <w:szCs w:val="22"/>
              </w:rPr>
              <w:t>required</w:t>
            </w:r>
            <w:proofErr w:type="gramEnd"/>
          </w:p>
          <w:p w14:paraId="0DADF692" w14:textId="77777777" w:rsidR="00FD788B" w:rsidRPr="0075306B" w:rsidRDefault="00FD788B" w:rsidP="00FD788B">
            <w:pPr>
              <w:pStyle w:val="Puces4"/>
              <w:numPr>
                <w:ilvl w:val="0"/>
                <w:numId w:val="22"/>
              </w:numPr>
              <w:rPr>
                <w:color w:val="auto"/>
                <w:sz w:val="22"/>
              </w:rPr>
            </w:pPr>
            <w:r w:rsidRPr="0075306B">
              <w:rPr>
                <w:color w:val="auto"/>
                <w:sz w:val="22"/>
              </w:rPr>
              <w:t xml:space="preserve">Monitor Helpdesk staff in managing all enquiries in an efficient, </w:t>
            </w:r>
            <w:proofErr w:type="gramStart"/>
            <w:r w:rsidRPr="0075306B">
              <w:rPr>
                <w:color w:val="auto"/>
                <w:sz w:val="22"/>
              </w:rPr>
              <w:t>polite</w:t>
            </w:r>
            <w:proofErr w:type="gramEnd"/>
            <w:r w:rsidRPr="0075306B">
              <w:rPr>
                <w:color w:val="auto"/>
                <w:sz w:val="22"/>
              </w:rPr>
              <w:t xml:space="preserve"> and timely manner.</w:t>
            </w:r>
          </w:p>
          <w:p w14:paraId="65D8F2BD" w14:textId="77777777" w:rsidR="00FD788B" w:rsidRPr="0075306B" w:rsidRDefault="00FD788B" w:rsidP="00FD788B">
            <w:pPr>
              <w:pStyle w:val="Puces4"/>
              <w:numPr>
                <w:ilvl w:val="0"/>
                <w:numId w:val="22"/>
              </w:numPr>
              <w:rPr>
                <w:color w:val="auto"/>
                <w:sz w:val="22"/>
              </w:rPr>
            </w:pPr>
            <w:r w:rsidRPr="0075306B">
              <w:rPr>
                <w:color w:val="auto"/>
                <w:sz w:val="22"/>
              </w:rPr>
              <w:t xml:space="preserve">To fully comply and ensure compliance within the team with all safe systems of work, risk assessments, operational </w:t>
            </w:r>
            <w:proofErr w:type="gramStart"/>
            <w:r w:rsidRPr="0075306B">
              <w:rPr>
                <w:color w:val="auto"/>
                <w:sz w:val="22"/>
              </w:rPr>
              <w:t>procedures</w:t>
            </w:r>
            <w:proofErr w:type="gramEnd"/>
            <w:r w:rsidRPr="0075306B">
              <w:rPr>
                <w:color w:val="auto"/>
                <w:sz w:val="22"/>
              </w:rPr>
              <w:t xml:space="preserve"> and Health &amp; Safety legislation.</w:t>
            </w:r>
          </w:p>
          <w:p w14:paraId="4EE5233D" w14:textId="40186A78" w:rsidR="00FD788B" w:rsidRPr="0075306B" w:rsidRDefault="00FD788B" w:rsidP="00FD788B">
            <w:pPr>
              <w:pStyle w:val="Puces4"/>
              <w:numPr>
                <w:ilvl w:val="0"/>
                <w:numId w:val="22"/>
              </w:numPr>
              <w:rPr>
                <w:color w:val="auto"/>
                <w:sz w:val="22"/>
              </w:rPr>
            </w:pPr>
            <w:r w:rsidRPr="0075306B">
              <w:rPr>
                <w:color w:val="auto"/>
                <w:sz w:val="22"/>
              </w:rPr>
              <w:t xml:space="preserve">Participate in departmental quality control systems by checking and recording standards, dealing with user </w:t>
            </w:r>
            <w:proofErr w:type="gramStart"/>
            <w:r w:rsidRPr="0075306B">
              <w:rPr>
                <w:color w:val="auto"/>
                <w:sz w:val="22"/>
              </w:rPr>
              <w:t>complaints</w:t>
            </w:r>
            <w:proofErr w:type="gramEnd"/>
            <w:r w:rsidRPr="0075306B">
              <w:rPr>
                <w:color w:val="auto"/>
                <w:sz w:val="22"/>
              </w:rPr>
              <w:t xml:space="preserve"> and reporting as necessary </w:t>
            </w:r>
            <w:r w:rsidR="000C02F0" w:rsidRPr="0075306B">
              <w:rPr>
                <w:color w:val="auto"/>
                <w:sz w:val="22"/>
              </w:rPr>
              <w:t>as required by the business.</w:t>
            </w:r>
          </w:p>
          <w:p w14:paraId="30CDBB45" w14:textId="77777777" w:rsidR="008B2225" w:rsidRPr="0075306B" w:rsidRDefault="008B2225" w:rsidP="00FD788B">
            <w:pPr>
              <w:pStyle w:val="Puces4"/>
              <w:numPr>
                <w:ilvl w:val="0"/>
                <w:numId w:val="22"/>
              </w:numPr>
              <w:rPr>
                <w:color w:val="auto"/>
                <w:sz w:val="22"/>
              </w:rPr>
            </w:pPr>
            <w:r w:rsidRPr="0075306B">
              <w:rPr>
                <w:color w:val="auto"/>
                <w:sz w:val="22"/>
              </w:rPr>
              <w:t xml:space="preserve">To ensure compliance / governance processes are followed on the CAFM system by engineering </w:t>
            </w:r>
            <w:proofErr w:type="gramStart"/>
            <w:r w:rsidRPr="0075306B">
              <w:rPr>
                <w:color w:val="auto"/>
                <w:sz w:val="22"/>
              </w:rPr>
              <w:t>teams</w:t>
            </w:r>
            <w:proofErr w:type="gramEnd"/>
            <w:r w:rsidRPr="0075306B">
              <w:rPr>
                <w:color w:val="auto"/>
                <w:sz w:val="22"/>
              </w:rPr>
              <w:t xml:space="preserve"> </w:t>
            </w:r>
          </w:p>
          <w:p w14:paraId="760038FD" w14:textId="5723556E" w:rsidR="008B2225" w:rsidRDefault="008B2225" w:rsidP="00FD788B">
            <w:pPr>
              <w:pStyle w:val="Puces4"/>
              <w:numPr>
                <w:ilvl w:val="0"/>
                <w:numId w:val="22"/>
              </w:numPr>
              <w:rPr>
                <w:color w:val="auto"/>
                <w:sz w:val="22"/>
              </w:rPr>
            </w:pPr>
            <w:r w:rsidRPr="0075306B">
              <w:rPr>
                <w:color w:val="auto"/>
                <w:sz w:val="22"/>
              </w:rPr>
              <w:t xml:space="preserve">Carry out spot checks on </w:t>
            </w:r>
            <w:r w:rsidR="009A382D" w:rsidRPr="0075306B">
              <w:rPr>
                <w:color w:val="auto"/>
                <w:sz w:val="22"/>
              </w:rPr>
              <w:t>completed works to ensure correct procedures are carried out in line with central governance</w:t>
            </w:r>
            <w:r w:rsidR="00255980" w:rsidRPr="0075306B">
              <w:rPr>
                <w:color w:val="auto"/>
                <w:sz w:val="22"/>
              </w:rPr>
              <w:t>.</w:t>
            </w:r>
          </w:p>
          <w:p w14:paraId="7C263B67" w14:textId="77777777" w:rsidR="00AC6635" w:rsidRPr="0075306B" w:rsidRDefault="00AC6635" w:rsidP="00AC6635">
            <w:pPr>
              <w:pStyle w:val="Puces4"/>
              <w:numPr>
                <w:ilvl w:val="0"/>
                <w:numId w:val="22"/>
              </w:numPr>
              <w:rPr>
                <w:color w:val="auto"/>
                <w:sz w:val="22"/>
              </w:rPr>
            </w:pPr>
            <w:r w:rsidRPr="0075306B">
              <w:rPr>
                <w:color w:val="auto"/>
                <w:sz w:val="22"/>
              </w:rPr>
              <w:t xml:space="preserve">To support the management team with appropriate cover as required </w:t>
            </w:r>
          </w:p>
          <w:p w14:paraId="131733AD" w14:textId="2F77AEBE" w:rsidR="00AC6635" w:rsidRDefault="00B80EF8" w:rsidP="00FD788B">
            <w:pPr>
              <w:pStyle w:val="Puces4"/>
              <w:numPr>
                <w:ilvl w:val="0"/>
                <w:numId w:val="22"/>
              </w:numPr>
              <w:rPr>
                <w:color w:val="auto"/>
                <w:sz w:val="22"/>
              </w:rPr>
            </w:pPr>
            <w:r>
              <w:rPr>
                <w:color w:val="auto"/>
                <w:sz w:val="22"/>
              </w:rPr>
              <w:t xml:space="preserve">To lead by example in line with Managerial Behaviours, acting as an </w:t>
            </w:r>
            <w:r w:rsidR="00DA6925">
              <w:rPr>
                <w:color w:val="auto"/>
                <w:sz w:val="22"/>
              </w:rPr>
              <w:t>ambassador for Sodexo</w:t>
            </w:r>
          </w:p>
          <w:p w14:paraId="362FA245" w14:textId="583EC245" w:rsidR="00074903" w:rsidRPr="0075306B" w:rsidRDefault="00074903" w:rsidP="00FD788B">
            <w:pPr>
              <w:pStyle w:val="Puces4"/>
              <w:numPr>
                <w:ilvl w:val="0"/>
                <w:numId w:val="22"/>
              </w:numPr>
              <w:rPr>
                <w:color w:val="auto"/>
                <w:sz w:val="22"/>
              </w:rPr>
            </w:pPr>
            <w:r>
              <w:rPr>
                <w:color w:val="auto"/>
                <w:sz w:val="22"/>
              </w:rPr>
              <w:t>To support</w:t>
            </w:r>
            <w:r w:rsidR="00906007">
              <w:rPr>
                <w:color w:val="auto"/>
                <w:sz w:val="22"/>
              </w:rPr>
              <w:t xml:space="preserve"> with PFI hand back activity</w:t>
            </w:r>
          </w:p>
          <w:p w14:paraId="7F7FFC28" w14:textId="6D01E2F4" w:rsidR="000C3D95" w:rsidRDefault="000C3D95" w:rsidP="00FD788B">
            <w:pPr>
              <w:pStyle w:val="Puces4"/>
              <w:numPr>
                <w:ilvl w:val="0"/>
                <w:numId w:val="22"/>
              </w:numPr>
              <w:rPr>
                <w:color w:val="auto"/>
                <w:sz w:val="22"/>
              </w:rPr>
            </w:pPr>
            <w:r w:rsidRPr="0075306B">
              <w:rPr>
                <w:color w:val="auto"/>
                <w:sz w:val="22"/>
              </w:rPr>
              <w:t>Any other duties as may be reasonably required.</w:t>
            </w:r>
          </w:p>
          <w:p w14:paraId="13621194" w14:textId="77777777" w:rsidR="00EE7C80" w:rsidRPr="0075306B" w:rsidRDefault="00EE7C80" w:rsidP="00EE7C80">
            <w:pPr>
              <w:pStyle w:val="Puces4"/>
              <w:numPr>
                <w:ilvl w:val="0"/>
                <w:numId w:val="0"/>
              </w:numPr>
              <w:ind w:left="851" w:hanging="284"/>
              <w:rPr>
                <w:color w:val="auto"/>
                <w:sz w:val="22"/>
              </w:rPr>
            </w:pPr>
          </w:p>
          <w:p w14:paraId="06F4AD77" w14:textId="4CFA4F66" w:rsidR="008260DB" w:rsidRPr="0075306B" w:rsidRDefault="008260DB" w:rsidP="00DA6925">
            <w:pPr>
              <w:pStyle w:val="Puces4"/>
              <w:numPr>
                <w:ilvl w:val="0"/>
                <w:numId w:val="0"/>
              </w:numPr>
              <w:ind w:left="360"/>
              <w:rPr>
                <w:color w:val="000000" w:themeColor="text1"/>
                <w:sz w:val="22"/>
              </w:rPr>
            </w:pPr>
          </w:p>
        </w:tc>
      </w:tr>
      <w:bookmarkEnd w:id="0"/>
    </w:tbl>
    <w:p w14:paraId="4832470F" w14:textId="4BDCD9A6" w:rsidR="008260DB" w:rsidRPr="0075306B" w:rsidRDefault="008260DB" w:rsidP="009A36F7">
      <w:pPr>
        <w:rPr>
          <w:rFonts w:cs="Arial"/>
          <w:color w:val="000000" w:themeColor="text1"/>
          <w:sz w:val="22"/>
          <w:szCs w:val="22"/>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75306B" w14:paraId="52035C81" w14:textId="77777777" w:rsidTr="00A86A37">
        <w:trPr>
          <w:trHeight w:val="565"/>
        </w:trPr>
        <w:tc>
          <w:tcPr>
            <w:tcW w:w="10375" w:type="dxa"/>
            <w:shd w:val="clear" w:color="auto" w:fill="F2F2F2"/>
            <w:vAlign w:val="center"/>
          </w:tcPr>
          <w:p w14:paraId="25E80B39" w14:textId="106BC9FD" w:rsidR="008260DB" w:rsidRPr="0075306B" w:rsidRDefault="008260DB" w:rsidP="00EF0A4B">
            <w:pPr>
              <w:pStyle w:val="titregris"/>
              <w:framePr w:hSpace="0" w:wrap="auto" w:vAnchor="margin" w:hAnchor="text" w:xAlign="left" w:yAlign="inline"/>
              <w:ind w:left="142" w:hanging="426"/>
              <w:rPr>
                <w:b w:val="0"/>
                <w:color w:val="000000" w:themeColor="text1"/>
                <w:sz w:val="22"/>
                <w:szCs w:val="22"/>
              </w:rPr>
            </w:pPr>
            <w:r w:rsidRPr="0075306B">
              <w:rPr>
                <w:color w:val="000000" w:themeColor="text1"/>
                <w:sz w:val="22"/>
                <w:szCs w:val="22"/>
              </w:rPr>
              <w:t>2</w:t>
            </w:r>
            <w:r w:rsidR="00160B3D" w:rsidRPr="0075306B">
              <w:rPr>
                <w:color w:val="FF0000"/>
                <w:sz w:val="22"/>
                <w:szCs w:val="22"/>
              </w:rPr>
              <w:t>.</w:t>
            </w:r>
            <w:r w:rsidR="00160B3D" w:rsidRPr="0075306B">
              <w:rPr>
                <w:sz w:val="22"/>
                <w:szCs w:val="22"/>
              </w:rPr>
              <w:t xml:space="preserve">  </w:t>
            </w:r>
            <w:r w:rsidR="00160B3D" w:rsidRPr="0075306B">
              <w:rPr>
                <w:color w:val="FF0000"/>
                <w:sz w:val="22"/>
                <w:szCs w:val="22"/>
              </w:rPr>
              <w:t xml:space="preserve">3.  </w:t>
            </w:r>
            <w:r w:rsidR="00160B3D" w:rsidRPr="0075306B">
              <w:rPr>
                <w:sz w:val="22"/>
                <w:szCs w:val="22"/>
              </w:rPr>
              <w:t>Context and main issues – Describe the most difficult types of problems the jobholder must face (internal or external to Sodexo) and/or the regulations, guidelines, practices that are to be adhered to.</w:t>
            </w:r>
          </w:p>
        </w:tc>
      </w:tr>
      <w:tr w:rsidR="008260DB" w:rsidRPr="0075306B" w14:paraId="0529D246" w14:textId="77777777" w:rsidTr="00A86A37">
        <w:tc>
          <w:tcPr>
            <w:tcW w:w="10375" w:type="dxa"/>
          </w:tcPr>
          <w:p w14:paraId="66008FB0" w14:textId="77777777" w:rsidR="008260DB" w:rsidRPr="0075306B" w:rsidRDefault="008260DB" w:rsidP="00EF0A4B">
            <w:pPr>
              <w:pStyle w:val="ListParagraph"/>
              <w:ind w:left="360"/>
              <w:jc w:val="left"/>
              <w:rPr>
                <w:rFonts w:cs="Arial"/>
                <w:color w:val="000000" w:themeColor="text1"/>
                <w:sz w:val="22"/>
                <w:szCs w:val="22"/>
              </w:rPr>
            </w:pPr>
          </w:p>
          <w:p w14:paraId="46E1F443" w14:textId="652419FC" w:rsidR="004177CA" w:rsidRPr="0075306B" w:rsidRDefault="004177CA" w:rsidP="006E6329">
            <w:pPr>
              <w:pStyle w:val="ListParagraph"/>
              <w:numPr>
                <w:ilvl w:val="0"/>
                <w:numId w:val="22"/>
              </w:numPr>
              <w:jc w:val="left"/>
              <w:rPr>
                <w:rFonts w:cs="Arial"/>
                <w:color w:val="000000" w:themeColor="text1"/>
                <w:sz w:val="22"/>
                <w:szCs w:val="22"/>
              </w:rPr>
            </w:pPr>
            <w:r w:rsidRPr="0075306B">
              <w:rPr>
                <w:rFonts w:cs="Arial"/>
                <w:sz w:val="22"/>
                <w:szCs w:val="22"/>
              </w:rPr>
              <w:t>To ensure up to date reports are produced as required</w:t>
            </w:r>
            <w:r w:rsidR="00F05134" w:rsidRPr="0075306B">
              <w:rPr>
                <w:rFonts w:cs="Arial"/>
                <w:color w:val="000000" w:themeColor="text1"/>
                <w:sz w:val="22"/>
                <w:szCs w:val="22"/>
              </w:rPr>
              <w:t xml:space="preserve">, </w:t>
            </w:r>
            <w:r w:rsidR="009A382D" w:rsidRPr="0075306B">
              <w:rPr>
                <w:rFonts w:cs="Arial"/>
                <w:color w:val="000000" w:themeColor="text1"/>
                <w:sz w:val="22"/>
                <w:szCs w:val="22"/>
              </w:rPr>
              <w:t>analyzing</w:t>
            </w:r>
            <w:r w:rsidR="00F05134" w:rsidRPr="0075306B">
              <w:rPr>
                <w:rFonts w:cs="Arial"/>
                <w:color w:val="000000" w:themeColor="text1"/>
                <w:sz w:val="22"/>
                <w:szCs w:val="22"/>
              </w:rPr>
              <w:t xml:space="preserve"> </w:t>
            </w:r>
            <w:proofErr w:type="gramStart"/>
            <w:r w:rsidR="00F05134" w:rsidRPr="0075306B">
              <w:rPr>
                <w:rFonts w:cs="Arial"/>
                <w:color w:val="000000" w:themeColor="text1"/>
                <w:sz w:val="22"/>
                <w:szCs w:val="22"/>
              </w:rPr>
              <w:t>data</w:t>
            </w:r>
            <w:proofErr w:type="gramEnd"/>
            <w:r w:rsidR="00F05134" w:rsidRPr="0075306B">
              <w:rPr>
                <w:rFonts w:cs="Arial"/>
                <w:color w:val="000000" w:themeColor="text1"/>
                <w:sz w:val="22"/>
                <w:szCs w:val="22"/>
              </w:rPr>
              <w:t xml:space="preserve"> and proactively driving continuous improvements in the data</w:t>
            </w:r>
            <w:r w:rsidR="00175240" w:rsidRPr="0075306B">
              <w:rPr>
                <w:rFonts w:cs="Arial"/>
                <w:color w:val="000000" w:themeColor="text1"/>
                <w:sz w:val="22"/>
                <w:szCs w:val="22"/>
              </w:rPr>
              <w:t xml:space="preserve"> and records.</w:t>
            </w:r>
          </w:p>
          <w:p w14:paraId="52EAA672" w14:textId="0D14F775" w:rsidR="00160B3D" w:rsidRPr="0075306B" w:rsidRDefault="00DA3223" w:rsidP="006E6329">
            <w:pPr>
              <w:pStyle w:val="ListParagraph"/>
              <w:numPr>
                <w:ilvl w:val="0"/>
                <w:numId w:val="22"/>
              </w:numPr>
              <w:jc w:val="left"/>
              <w:rPr>
                <w:rFonts w:cs="Arial"/>
                <w:color w:val="000000" w:themeColor="text1"/>
                <w:sz w:val="22"/>
                <w:szCs w:val="22"/>
              </w:rPr>
            </w:pPr>
            <w:r w:rsidRPr="0075306B">
              <w:rPr>
                <w:rFonts w:cs="Arial"/>
                <w:color w:val="000000" w:themeColor="text1"/>
                <w:sz w:val="22"/>
                <w:szCs w:val="22"/>
              </w:rPr>
              <w:t xml:space="preserve">To identify and </w:t>
            </w:r>
            <w:r w:rsidR="00EA1FF6" w:rsidRPr="0075306B">
              <w:rPr>
                <w:rFonts w:cs="Arial"/>
                <w:color w:val="000000" w:themeColor="text1"/>
                <w:sz w:val="22"/>
                <w:szCs w:val="22"/>
              </w:rPr>
              <w:t>complete</w:t>
            </w:r>
            <w:r w:rsidRPr="0075306B">
              <w:rPr>
                <w:rFonts w:cs="Arial"/>
                <w:color w:val="000000" w:themeColor="text1"/>
                <w:sz w:val="22"/>
                <w:szCs w:val="22"/>
              </w:rPr>
              <w:t xml:space="preserve"> any</w:t>
            </w:r>
            <w:r w:rsidR="00EA1FF6" w:rsidRPr="0075306B">
              <w:rPr>
                <w:rFonts w:cs="Arial"/>
                <w:color w:val="000000" w:themeColor="text1"/>
                <w:sz w:val="22"/>
                <w:szCs w:val="22"/>
              </w:rPr>
              <w:t xml:space="preserve"> documentation that is required to support</w:t>
            </w:r>
            <w:r w:rsidR="00D92712" w:rsidRPr="0075306B">
              <w:rPr>
                <w:rFonts w:cs="Arial"/>
                <w:color w:val="000000" w:themeColor="text1"/>
                <w:sz w:val="22"/>
                <w:szCs w:val="22"/>
              </w:rPr>
              <w:t xml:space="preserve"> and meet the compliance of contractual and </w:t>
            </w:r>
            <w:r w:rsidR="003205E5" w:rsidRPr="0075306B">
              <w:rPr>
                <w:rFonts w:cs="Arial"/>
                <w:color w:val="000000" w:themeColor="text1"/>
                <w:sz w:val="22"/>
                <w:szCs w:val="22"/>
              </w:rPr>
              <w:t>hand back</w:t>
            </w:r>
            <w:r w:rsidR="00D92712" w:rsidRPr="0075306B">
              <w:rPr>
                <w:rFonts w:cs="Arial"/>
                <w:color w:val="000000" w:themeColor="text1"/>
                <w:sz w:val="22"/>
                <w:szCs w:val="22"/>
              </w:rPr>
              <w:t xml:space="preserve"> activity at site</w:t>
            </w:r>
            <w:r w:rsidR="00175240" w:rsidRPr="0075306B">
              <w:rPr>
                <w:rFonts w:cs="Arial"/>
                <w:color w:val="000000" w:themeColor="text1"/>
                <w:sz w:val="22"/>
                <w:szCs w:val="22"/>
              </w:rPr>
              <w:t>.</w:t>
            </w:r>
          </w:p>
          <w:p w14:paraId="497637EA" w14:textId="71ED76E2" w:rsidR="008260DB" w:rsidRPr="0075306B" w:rsidRDefault="003205E5" w:rsidP="006E6329">
            <w:pPr>
              <w:pStyle w:val="ListParagraph"/>
              <w:numPr>
                <w:ilvl w:val="0"/>
                <w:numId w:val="22"/>
              </w:numPr>
              <w:jc w:val="left"/>
              <w:rPr>
                <w:rFonts w:cs="Arial"/>
                <w:color w:val="000000" w:themeColor="text1"/>
                <w:sz w:val="22"/>
                <w:szCs w:val="22"/>
              </w:rPr>
            </w:pPr>
            <w:r w:rsidRPr="0075306B">
              <w:rPr>
                <w:rFonts w:cs="Arial"/>
                <w:color w:val="000000" w:themeColor="text1"/>
                <w:sz w:val="22"/>
                <w:szCs w:val="22"/>
              </w:rPr>
              <w:t xml:space="preserve">Ensure effective people management practices are followed </w:t>
            </w:r>
            <w:r w:rsidR="00977852" w:rsidRPr="0075306B">
              <w:rPr>
                <w:rFonts w:cs="Arial"/>
                <w:color w:val="000000" w:themeColor="text1"/>
                <w:sz w:val="22"/>
                <w:szCs w:val="22"/>
              </w:rPr>
              <w:t>in line</w:t>
            </w:r>
            <w:r w:rsidRPr="0075306B">
              <w:rPr>
                <w:rFonts w:cs="Arial"/>
                <w:color w:val="000000" w:themeColor="text1"/>
                <w:sz w:val="22"/>
                <w:szCs w:val="22"/>
              </w:rPr>
              <w:t xml:space="preserve"> with Sodexo policy and </w:t>
            </w:r>
            <w:r w:rsidR="00264976" w:rsidRPr="0075306B">
              <w:rPr>
                <w:rFonts w:cs="Arial"/>
                <w:color w:val="000000" w:themeColor="text1"/>
                <w:sz w:val="22"/>
                <w:szCs w:val="22"/>
              </w:rPr>
              <w:t>our (EVP) Employee Value Proposition.</w:t>
            </w:r>
          </w:p>
          <w:p w14:paraId="0C21C7D8" w14:textId="3D41AC6F" w:rsidR="00264976" w:rsidRPr="0075306B" w:rsidRDefault="005F66FD" w:rsidP="006E6329">
            <w:pPr>
              <w:pStyle w:val="ListParagraph"/>
              <w:numPr>
                <w:ilvl w:val="0"/>
                <w:numId w:val="22"/>
              </w:numPr>
              <w:jc w:val="left"/>
              <w:rPr>
                <w:rFonts w:cs="Arial"/>
                <w:color w:val="000000" w:themeColor="text1"/>
                <w:sz w:val="22"/>
                <w:szCs w:val="22"/>
              </w:rPr>
            </w:pPr>
            <w:r w:rsidRPr="0075306B">
              <w:rPr>
                <w:rFonts w:cs="Arial"/>
                <w:color w:val="000000" w:themeColor="text1"/>
                <w:sz w:val="22"/>
                <w:szCs w:val="22"/>
              </w:rPr>
              <w:t>To act as an ambassador for Sodexo</w:t>
            </w:r>
            <w:r w:rsidR="00267C5C" w:rsidRPr="0075306B">
              <w:rPr>
                <w:rFonts w:cs="Arial"/>
                <w:color w:val="000000" w:themeColor="text1"/>
                <w:sz w:val="22"/>
                <w:szCs w:val="22"/>
              </w:rPr>
              <w:t xml:space="preserve"> and build effective and productive relationships with colleagues, client staff</w:t>
            </w:r>
            <w:r w:rsidR="008B0E70" w:rsidRPr="0075306B">
              <w:rPr>
                <w:rFonts w:cs="Arial"/>
                <w:color w:val="000000" w:themeColor="text1"/>
                <w:sz w:val="22"/>
                <w:szCs w:val="22"/>
              </w:rPr>
              <w:t xml:space="preserve"> and </w:t>
            </w:r>
            <w:r w:rsidR="00A020D5" w:rsidRPr="0075306B">
              <w:rPr>
                <w:rFonts w:cs="Arial"/>
                <w:color w:val="000000" w:themeColor="text1"/>
                <w:sz w:val="22"/>
                <w:szCs w:val="22"/>
              </w:rPr>
              <w:t>visitors.</w:t>
            </w:r>
          </w:p>
          <w:p w14:paraId="5945A6E0" w14:textId="79C3D83C" w:rsidR="008B0E70" w:rsidRPr="0075306B" w:rsidRDefault="008B0E70" w:rsidP="006E6329">
            <w:pPr>
              <w:pStyle w:val="ListParagraph"/>
              <w:numPr>
                <w:ilvl w:val="0"/>
                <w:numId w:val="22"/>
              </w:numPr>
              <w:jc w:val="left"/>
              <w:rPr>
                <w:rFonts w:cs="Arial"/>
                <w:color w:val="000000" w:themeColor="text1"/>
                <w:sz w:val="22"/>
                <w:szCs w:val="22"/>
              </w:rPr>
            </w:pPr>
            <w:r w:rsidRPr="0075306B">
              <w:rPr>
                <w:rFonts w:cs="Arial"/>
                <w:color w:val="000000" w:themeColor="text1"/>
                <w:sz w:val="22"/>
                <w:szCs w:val="22"/>
              </w:rPr>
              <w:t xml:space="preserve">To stay up to date with </w:t>
            </w:r>
            <w:r w:rsidR="00A020D5" w:rsidRPr="0075306B">
              <w:rPr>
                <w:rFonts w:cs="Arial"/>
                <w:color w:val="000000" w:themeColor="text1"/>
                <w:sz w:val="22"/>
                <w:szCs w:val="22"/>
              </w:rPr>
              <w:t>professional and mandatory training requirements, this includes</w:t>
            </w:r>
            <w:r w:rsidR="00EE52BC" w:rsidRPr="0075306B">
              <w:rPr>
                <w:rFonts w:cs="Arial"/>
                <w:color w:val="000000" w:themeColor="text1"/>
                <w:sz w:val="22"/>
                <w:szCs w:val="22"/>
              </w:rPr>
              <w:t xml:space="preserve"> talent &amp; performance activity. The same applies to you driving this activity with direct reports</w:t>
            </w:r>
            <w:r w:rsidR="00175240" w:rsidRPr="0075306B">
              <w:rPr>
                <w:rFonts w:cs="Arial"/>
                <w:color w:val="000000" w:themeColor="text1"/>
                <w:sz w:val="22"/>
                <w:szCs w:val="22"/>
              </w:rPr>
              <w:t>.</w:t>
            </w:r>
          </w:p>
          <w:p w14:paraId="31A0DDFE" w14:textId="188A5D6E" w:rsidR="00D5091F" w:rsidRPr="0075306B" w:rsidRDefault="005431C4" w:rsidP="006E6329">
            <w:pPr>
              <w:pStyle w:val="ListParagraph"/>
              <w:numPr>
                <w:ilvl w:val="0"/>
                <w:numId w:val="22"/>
              </w:numPr>
              <w:jc w:val="left"/>
              <w:rPr>
                <w:rFonts w:cs="Arial"/>
                <w:color w:val="000000" w:themeColor="text1"/>
                <w:sz w:val="22"/>
                <w:szCs w:val="22"/>
              </w:rPr>
            </w:pPr>
            <w:r w:rsidRPr="0075306B">
              <w:rPr>
                <w:rFonts w:cs="Arial"/>
                <w:color w:val="000000" w:themeColor="text1"/>
                <w:sz w:val="22"/>
                <w:szCs w:val="22"/>
              </w:rPr>
              <w:t>Complete adherence to our Zero Harm Mindset</w:t>
            </w:r>
            <w:r w:rsidR="00EE50B1" w:rsidRPr="0075306B">
              <w:rPr>
                <w:rFonts w:cs="Arial"/>
                <w:color w:val="000000" w:themeColor="text1"/>
                <w:sz w:val="22"/>
                <w:szCs w:val="22"/>
              </w:rPr>
              <w:t xml:space="preserve"> strategy</w:t>
            </w:r>
          </w:p>
          <w:p w14:paraId="34A86DF0" w14:textId="46A4F3B4" w:rsidR="000C02F0" w:rsidRPr="0075306B" w:rsidRDefault="000C02F0" w:rsidP="006E6329">
            <w:pPr>
              <w:pStyle w:val="ListParagraph"/>
              <w:numPr>
                <w:ilvl w:val="0"/>
                <w:numId w:val="22"/>
              </w:numPr>
              <w:jc w:val="left"/>
              <w:rPr>
                <w:rFonts w:cs="Arial"/>
                <w:color w:val="000000" w:themeColor="text1"/>
                <w:sz w:val="22"/>
                <w:szCs w:val="22"/>
              </w:rPr>
            </w:pPr>
            <w:r w:rsidRPr="0075306B">
              <w:rPr>
                <w:rFonts w:cs="Arial"/>
                <w:color w:val="000000" w:themeColor="text1"/>
                <w:sz w:val="22"/>
                <w:szCs w:val="22"/>
              </w:rPr>
              <w:t>Attend meetings as required</w:t>
            </w:r>
            <w:r w:rsidR="006E6329" w:rsidRPr="0075306B">
              <w:rPr>
                <w:rFonts w:cs="Arial"/>
                <w:color w:val="000000" w:themeColor="text1"/>
                <w:sz w:val="22"/>
                <w:szCs w:val="22"/>
              </w:rPr>
              <w:t>.</w:t>
            </w:r>
          </w:p>
          <w:p w14:paraId="043671D9" w14:textId="51F53A56" w:rsidR="006E6329" w:rsidRPr="0075306B" w:rsidRDefault="006E6329" w:rsidP="006E6329">
            <w:pPr>
              <w:pStyle w:val="ListParagraph"/>
              <w:numPr>
                <w:ilvl w:val="0"/>
                <w:numId w:val="22"/>
              </w:numPr>
              <w:rPr>
                <w:rFonts w:cs="Arial"/>
                <w:sz w:val="22"/>
                <w:szCs w:val="22"/>
              </w:rPr>
            </w:pPr>
            <w:r w:rsidRPr="0075306B">
              <w:rPr>
                <w:rFonts w:cs="Arial"/>
                <w:sz w:val="22"/>
                <w:szCs w:val="22"/>
              </w:rPr>
              <w:t>Adherence to all policies and procedures relating Sodexo and to the management of the helpdesk service, including but not limited to, allocation of tasks, monitoring of service activities and analysis of performance.</w:t>
            </w:r>
          </w:p>
          <w:p w14:paraId="67355C7B" w14:textId="11281339" w:rsidR="000B4AA1" w:rsidRPr="0075306B" w:rsidRDefault="000B4AA1" w:rsidP="006E6329">
            <w:pPr>
              <w:pStyle w:val="ListParagraph"/>
              <w:ind w:left="360"/>
              <w:jc w:val="left"/>
              <w:rPr>
                <w:rFonts w:cs="Arial"/>
                <w:color w:val="000000" w:themeColor="text1"/>
                <w:sz w:val="22"/>
                <w:szCs w:val="22"/>
              </w:rPr>
            </w:pPr>
          </w:p>
        </w:tc>
      </w:tr>
    </w:tbl>
    <w:p w14:paraId="57FE33AE" w14:textId="77777777" w:rsidR="002B6B51" w:rsidRPr="0075306B" w:rsidRDefault="002B6B51" w:rsidP="009A36F7">
      <w:pPr>
        <w:rPr>
          <w:rFonts w:cs="Arial"/>
          <w:color w:val="000000" w:themeColor="text1"/>
          <w:sz w:val="22"/>
          <w:szCs w:val="22"/>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75306B"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75306B" w:rsidRDefault="00912B7B" w:rsidP="00E42162">
            <w:pPr>
              <w:pStyle w:val="titregris"/>
              <w:framePr w:hSpace="0" w:wrap="auto" w:vAnchor="margin" w:hAnchor="text" w:xAlign="left" w:yAlign="inline"/>
              <w:rPr>
                <w:b w:val="0"/>
                <w:i/>
                <w:color w:val="000000" w:themeColor="text1"/>
                <w:sz w:val="22"/>
                <w:szCs w:val="22"/>
              </w:rPr>
            </w:pPr>
            <w:r w:rsidRPr="0075306B">
              <w:rPr>
                <w:color w:val="FF0000"/>
                <w:sz w:val="22"/>
                <w:szCs w:val="22"/>
              </w:rPr>
              <w:t>4.</w:t>
            </w:r>
            <w:r w:rsidRPr="0075306B">
              <w:rPr>
                <w:sz w:val="22"/>
                <w:szCs w:val="22"/>
              </w:rPr>
              <w:t xml:space="preserve">  Accountabilities </w:t>
            </w:r>
            <w:r w:rsidRPr="0075306B">
              <w:rPr>
                <w:b w:val="0"/>
                <w:sz w:val="22"/>
                <w:szCs w:val="22"/>
              </w:rPr>
              <w:t>–</w:t>
            </w:r>
            <w:r w:rsidRPr="0075306B">
              <w:rPr>
                <w:sz w:val="22"/>
                <w:szCs w:val="22"/>
              </w:rPr>
              <w:t xml:space="preserve"> </w:t>
            </w:r>
            <w:r w:rsidRPr="0075306B">
              <w:rPr>
                <w:b w:val="0"/>
                <w:sz w:val="22"/>
                <w:szCs w:val="22"/>
              </w:rPr>
              <w:t>Give the 3 to 5 key outputs of the position vis-à-vis the organization; they should focus on end results, not duties or activities.</w:t>
            </w:r>
          </w:p>
        </w:tc>
      </w:tr>
      <w:tr w:rsidR="00D87CC8" w:rsidRPr="0075306B"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75306B" w:rsidRDefault="00D87CC8" w:rsidP="00E42162">
            <w:pPr>
              <w:pStyle w:val="ListParagraph"/>
              <w:ind w:left="360"/>
              <w:jc w:val="left"/>
              <w:rPr>
                <w:rFonts w:cs="Arial"/>
                <w:b/>
                <w:color w:val="000000" w:themeColor="text1"/>
                <w:sz w:val="22"/>
                <w:szCs w:val="22"/>
              </w:rPr>
            </w:pPr>
          </w:p>
          <w:p w14:paraId="0A1FD75D" w14:textId="04608EA0" w:rsidR="009E047B" w:rsidRPr="0075306B" w:rsidRDefault="009E047B" w:rsidP="00E42162">
            <w:pPr>
              <w:pStyle w:val="ListParagraph"/>
              <w:numPr>
                <w:ilvl w:val="0"/>
                <w:numId w:val="24"/>
              </w:numPr>
              <w:jc w:val="left"/>
              <w:rPr>
                <w:rFonts w:cs="Arial"/>
                <w:b/>
                <w:color w:val="000000" w:themeColor="text1"/>
                <w:sz w:val="22"/>
                <w:szCs w:val="22"/>
              </w:rPr>
            </w:pPr>
            <w:r w:rsidRPr="0075306B">
              <w:rPr>
                <w:rFonts w:cs="Arial"/>
                <w:sz w:val="22"/>
                <w:szCs w:val="22"/>
              </w:rPr>
              <w:t>You will report to the</w:t>
            </w:r>
            <w:r w:rsidRPr="0075306B">
              <w:rPr>
                <w:rFonts w:cs="Arial"/>
                <w:color w:val="000000" w:themeColor="text1"/>
                <w:sz w:val="22"/>
                <w:szCs w:val="22"/>
              </w:rPr>
              <w:t xml:space="preserve"> Asset &amp; PFI Hand back Manager, </w:t>
            </w:r>
            <w:proofErr w:type="gramStart"/>
            <w:r w:rsidRPr="0075306B">
              <w:rPr>
                <w:rFonts w:cs="Arial"/>
                <w:color w:val="000000" w:themeColor="text1"/>
                <w:sz w:val="22"/>
                <w:szCs w:val="22"/>
              </w:rPr>
              <w:t xml:space="preserve">ensuring </w:t>
            </w:r>
            <w:r w:rsidR="00287EFB" w:rsidRPr="0075306B">
              <w:rPr>
                <w:rFonts w:cs="Arial"/>
                <w:color w:val="000000" w:themeColor="text1"/>
                <w:sz w:val="22"/>
                <w:szCs w:val="22"/>
              </w:rPr>
              <w:t>clear communication</w:t>
            </w:r>
            <w:r w:rsidR="00D42F76" w:rsidRPr="0075306B">
              <w:rPr>
                <w:rFonts w:cs="Arial"/>
                <w:color w:val="000000" w:themeColor="text1"/>
                <w:sz w:val="22"/>
                <w:szCs w:val="22"/>
              </w:rPr>
              <w:t xml:space="preserve"> at all times</w:t>
            </w:r>
            <w:proofErr w:type="gramEnd"/>
            <w:r w:rsidR="006E6329" w:rsidRPr="0075306B">
              <w:rPr>
                <w:rFonts w:cs="Arial"/>
                <w:color w:val="000000" w:themeColor="text1"/>
                <w:sz w:val="22"/>
                <w:szCs w:val="22"/>
              </w:rPr>
              <w:t>.</w:t>
            </w:r>
            <w:r w:rsidRPr="0075306B">
              <w:rPr>
                <w:rFonts w:cs="Arial"/>
                <w:sz w:val="22"/>
                <w:szCs w:val="22"/>
              </w:rPr>
              <w:t xml:space="preserve"> </w:t>
            </w:r>
          </w:p>
          <w:p w14:paraId="0406A362" w14:textId="074C355E" w:rsidR="00D87CC8" w:rsidRPr="0075306B" w:rsidRDefault="009E047B" w:rsidP="00E42162">
            <w:pPr>
              <w:pStyle w:val="ListParagraph"/>
              <w:numPr>
                <w:ilvl w:val="0"/>
                <w:numId w:val="24"/>
              </w:numPr>
              <w:jc w:val="left"/>
              <w:rPr>
                <w:rFonts w:cs="Arial"/>
                <w:b/>
                <w:color w:val="000000" w:themeColor="text1"/>
                <w:sz w:val="22"/>
                <w:szCs w:val="22"/>
              </w:rPr>
            </w:pPr>
            <w:r w:rsidRPr="0075306B">
              <w:rPr>
                <w:rFonts w:cs="Arial"/>
                <w:sz w:val="22"/>
                <w:szCs w:val="22"/>
              </w:rPr>
              <w:t xml:space="preserve"> </w:t>
            </w:r>
            <w:r w:rsidR="005A437B" w:rsidRPr="0075306B">
              <w:rPr>
                <w:rFonts w:cs="Arial"/>
                <w:sz w:val="22"/>
                <w:szCs w:val="22"/>
              </w:rPr>
              <w:t>Effective management of the Helpdesk function, ensuring contractual obligations are met</w:t>
            </w:r>
            <w:r w:rsidR="006E6329" w:rsidRPr="0075306B">
              <w:rPr>
                <w:rFonts w:cs="Arial"/>
                <w:sz w:val="22"/>
                <w:szCs w:val="22"/>
              </w:rPr>
              <w:t>.</w:t>
            </w:r>
          </w:p>
          <w:p w14:paraId="6023CD8C" w14:textId="11A81531" w:rsidR="00093867" w:rsidRPr="0075306B" w:rsidRDefault="00C53429" w:rsidP="00093867">
            <w:pPr>
              <w:pStyle w:val="ListParagraph"/>
              <w:numPr>
                <w:ilvl w:val="0"/>
                <w:numId w:val="24"/>
              </w:numPr>
              <w:jc w:val="left"/>
              <w:rPr>
                <w:rFonts w:cs="Arial"/>
                <w:b/>
                <w:color w:val="000000" w:themeColor="text1"/>
                <w:sz w:val="22"/>
                <w:szCs w:val="22"/>
              </w:rPr>
            </w:pPr>
            <w:r w:rsidRPr="0075306B">
              <w:rPr>
                <w:rFonts w:cs="Arial"/>
                <w:sz w:val="22"/>
                <w:szCs w:val="22"/>
              </w:rPr>
              <w:t xml:space="preserve">To ensure </w:t>
            </w:r>
            <w:r w:rsidR="00C52B1D" w:rsidRPr="0075306B">
              <w:rPr>
                <w:rFonts w:cs="Arial"/>
                <w:sz w:val="22"/>
                <w:szCs w:val="22"/>
              </w:rPr>
              <w:t xml:space="preserve">a </w:t>
            </w:r>
            <w:r w:rsidRPr="0075306B">
              <w:rPr>
                <w:rFonts w:cs="Arial"/>
                <w:sz w:val="22"/>
                <w:szCs w:val="22"/>
              </w:rPr>
              <w:t>full</w:t>
            </w:r>
            <w:r w:rsidR="00C52B1D" w:rsidRPr="0075306B">
              <w:rPr>
                <w:rFonts w:cs="Arial"/>
                <w:sz w:val="22"/>
                <w:szCs w:val="22"/>
              </w:rPr>
              <w:t xml:space="preserve"> and</w:t>
            </w:r>
            <w:r w:rsidRPr="0075306B">
              <w:rPr>
                <w:rFonts w:cs="Arial"/>
                <w:sz w:val="22"/>
                <w:szCs w:val="22"/>
              </w:rPr>
              <w:t xml:space="preserve"> </w:t>
            </w:r>
            <w:r w:rsidR="00C52B1D" w:rsidRPr="0075306B">
              <w:rPr>
                <w:rFonts w:cs="Arial"/>
                <w:sz w:val="22"/>
                <w:szCs w:val="22"/>
              </w:rPr>
              <w:t>accurate library of information is available and maintained</w:t>
            </w:r>
            <w:r w:rsidR="006E6329" w:rsidRPr="0075306B">
              <w:rPr>
                <w:rFonts w:cs="Arial"/>
                <w:sz w:val="22"/>
                <w:szCs w:val="22"/>
              </w:rPr>
              <w:t>.</w:t>
            </w:r>
          </w:p>
          <w:p w14:paraId="3E1882D7" w14:textId="4D6039E3" w:rsidR="00D87CC8" w:rsidRDefault="006E6329" w:rsidP="006E6329">
            <w:pPr>
              <w:pStyle w:val="ListParagraph"/>
              <w:numPr>
                <w:ilvl w:val="0"/>
                <w:numId w:val="24"/>
              </w:numPr>
              <w:jc w:val="left"/>
              <w:rPr>
                <w:rFonts w:cs="Arial"/>
                <w:b/>
                <w:color w:val="000000" w:themeColor="text1"/>
                <w:sz w:val="22"/>
                <w:szCs w:val="22"/>
              </w:rPr>
            </w:pPr>
            <w:r w:rsidRPr="0075306B">
              <w:rPr>
                <w:rFonts w:cs="Arial"/>
                <w:sz w:val="22"/>
                <w:szCs w:val="22"/>
              </w:rPr>
              <w:t>To ensure up to date and ad hoc reports are produced as required</w:t>
            </w:r>
            <w:r w:rsidRPr="0075306B">
              <w:rPr>
                <w:rFonts w:cs="Arial"/>
                <w:color w:val="000000" w:themeColor="text1"/>
                <w:sz w:val="22"/>
                <w:szCs w:val="22"/>
              </w:rPr>
              <w:t xml:space="preserve">, accurately, analyzing data and proactively driving continuous improvements in the data, </w:t>
            </w:r>
            <w:proofErr w:type="gramStart"/>
            <w:r w:rsidRPr="0075306B">
              <w:rPr>
                <w:rFonts w:cs="Arial"/>
                <w:color w:val="000000" w:themeColor="text1"/>
                <w:sz w:val="22"/>
                <w:szCs w:val="22"/>
              </w:rPr>
              <w:t>performance</w:t>
            </w:r>
            <w:proofErr w:type="gramEnd"/>
            <w:r w:rsidRPr="0075306B">
              <w:rPr>
                <w:rFonts w:cs="Arial"/>
                <w:color w:val="000000" w:themeColor="text1"/>
                <w:sz w:val="22"/>
                <w:szCs w:val="22"/>
              </w:rPr>
              <w:t xml:space="preserve"> and records</w:t>
            </w:r>
            <w:r w:rsidR="00223982">
              <w:rPr>
                <w:rFonts w:cs="Arial"/>
                <w:color w:val="000000" w:themeColor="text1"/>
                <w:sz w:val="22"/>
                <w:szCs w:val="22"/>
              </w:rPr>
              <w:t>.</w:t>
            </w:r>
            <w:r w:rsidRPr="0075306B">
              <w:rPr>
                <w:rFonts w:cs="Arial"/>
                <w:b/>
                <w:color w:val="000000" w:themeColor="text1"/>
                <w:sz w:val="22"/>
                <w:szCs w:val="22"/>
              </w:rPr>
              <w:t xml:space="preserve"> </w:t>
            </w:r>
          </w:p>
          <w:p w14:paraId="0376654B" w14:textId="221FA79B" w:rsidR="00223982" w:rsidRPr="0075306B" w:rsidRDefault="00223982" w:rsidP="00223982">
            <w:pPr>
              <w:pStyle w:val="ListParagraph"/>
              <w:ind w:left="360"/>
              <w:jc w:val="left"/>
              <w:rPr>
                <w:rFonts w:cs="Arial"/>
                <w:b/>
                <w:color w:val="000000" w:themeColor="text1"/>
                <w:sz w:val="22"/>
                <w:szCs w:val="22"/>
              </w:rPr>
            </w:pPr>
          </w:p>
        </w:tc>
      </w:tr>
    </w:tbl>
    <w:p w14:paraId="4C3D24A3" w14:textId="605F549D" w:rsidR="00F7186C" w:rsidRPr="0075306B" w:rsidRDefault="00F7186C" w:rsidP="009A36F7">
      <w:pPr>
        <w:rPr>
          <w:rFonts w:cs="Arial"/>
          <w:color w:val="000000" w:themeColor="text1"/>
          <w:sz w:val="22"/>
          <w:szCs w:val="22"/>
        </w:rPr>
      </w:pPr>
    </w:p>
    <w:p w14:paraId="443DFC40" w14:textId="3FCFD7E0" w:rsidR="0095128F" w:rsidRPr="0075306B" w:rsidRDefault="0095128F" w:rsidP="009A36F7">
      <w:pPr>
        <w:rPr>
          <w:rFonts w:cs="Arial"/>
          <w:color w:val="000000" w:themeColor="text1"/>
          <w:sz w:val="22"/>
          <w:szCs w:val="22"/>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75306B"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75306B" w:rsidRDefault="0095128F" w:rsidP="00862E4F">
            <w:pPr>
              <w:pStyle w:val="titregris"/>
              <w:framePr w:hSpace="0" w:wrap="auto" w:vAnchor="margin" w:hAnchor="text" w:xAlign="left" w:yAlign="inline"/>
              <w:ind w:left="142" w:hanging="426"/>
              <w:rPr>
                <w:b w:val="0"/>
                <w:color w:val="000000" w:themeColor="text1"/>
                <w:sz w:val="22"/>
                <w:szCs w:val="22"/>
              </w:rPr>
            </w:pPr>
            <w:r w:rsidRPr="0075306B">
              <w:rPr>
                <w:color w:val="000000" w:themeColor="text1"/>
                <w:sz w:val="22"/>
                <w:szCs w:val="22"/>
              </w:rPr>
              <w:t xml:space="preserve">2. </w:t>
            </w:r>
            <w:r w:rsidRPr="0075306B">
              <w:rPr>
                <w:color w:val="FF0000"/>
                <w:sz w:val="22"/>
                <w:szCs w:val="22"/>
              </w:rPr>
              <w:t>5.</w:t>
            </w:r>
            <w:r w:rsidRPr="0075306B">
              <w:rPr>
                <w:sz w:val="22"/>
                <w:szCs w:val="22"/>
              </w:rPr>
              <w:t xml:space="preserve"> Dimensions </w:t>
            </w:r>
            <w:r w:rsidRPr="0075306B">
              <w:rPr>
                <w:b w:val="0"/>
                <w:sz w:val="22"/>
                <w:szCs w:val="22"/>
              </w:rPr>
              <w:t>– Point out the main figures / indicators to give some insight on the “volumes” managed by the position and/or the activity of the Department.</w:t>
            </w:r>
          </w:p>
        </w:tc>
      </w:tr>
      <w:tr w:rsidR="0095128F" w:rsidRPr="0075306B"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Pr="0075306B" w:rsidRDefault="0095128F" w:rsidP="00862E4F">
            <w:pPr>
              <w:pStyle w:val="ListParagraph"/>
              <w:ind w:left="360"/>
              <w:jc w:val="left"/>
              <w:rPr>
                <w:rFonts w:cs="Arial"/>
                <w:color w:val="000000" w:themeColor="text1"/>
                <w:sz w:val="22"/>
                <w:szCs w:val="22"/>
              </w:rPr>
            </w:pPr>
          </w:p>
          <w:p w14:paraId="5344579B" w14:textId="3BA18542" w:rsidR="0095128F" w:rsidRPr="0075306B" w:rsidRDefault="0057580B" w:rsidP="00862E4F">
            <w:pPr>
              <w:pStyle w:val="ListParagraph"/>
              <w:numPr>
                <w:ilvl w:val="0"/>
                <w:numId w:val="22"/>
              </w:numPr>
              <w:jc w:val="left"/>
              <w:rPr>
                <w:rFonts w:cs="Arial"/>
                <w:sz w:val="22"/>
                <w:szCs w:val="22"/>
              </w:rPr>
            </w:pPr>
            <w:r w:rsidRPr="0075306B">
              <w:rPr>
                <w:rFonts w:cs="Arial"/>
                <w:sz w:val="22"/>
                <w:szCs w:val="22"/>
              </w:rPr>
              <w:t>HCH</w:t>
            </w:r>
            <w:r w:rsidR="005206EF" w:rsidRPr="0075306B">
              <w:rPr>
                <w:rFonts w:cs="Arial"/>
                <w:sz w:val="22"/>
                <w:szCs w:val="22"/>
              </w:rPr>
              <w:t xml:space="preserve"> is a circa 400 bed community hospital</w:t>
            </w:r>
            <w:r w:rsidR="002A4395" w:rsidRPr="0075306B">
              <w:rPr>
                <w:rFonts w:cs="Arial"/>
                <w:sz w:val="22"/>
                <w:szCs w:val="22"/>
              </w:rPr>
              <w:t xml:space="preserve"> that provides various outpatient functions and Sodexo provide that Hard &amp; Soft Facilitates Management</w:t>
            </w:r>
            <w:r w:rsidR="001761D0" w:rsidRPr="0075306B">
              <w:rPr>
                <w:rFonts w:cs="Arial"/>
                <w:sz w:val="22"/>
                <w:szCs w:val="22"/>
              </w:rPr>
              <w:t xml:space="preserve"> and the documentation you will collate and monitor for accuracy relates to all areas.</w:t>
            </w:r>
          </w:p>
          <w:p w14:paraId="7FE1A5C7" w14:textId="7F99AAC1" w:rsidR="0095128F" w:rsidRPr="0075306B" w:rsidRDefault="00FB05F4" w:rsidP="00862E4F">
            <w:pPr>
              <w:pStyle w:val="ListParagraph"/>
              <w:numPr>
                <w:ilvl w:val="0"/>
                <w:numId w:val="22"/>
              </w:numPr>
              <w:jc w:val="left"/>
              <w:rPr>
                <w:rFonts w:cs="Arial"/>
                <w:color w:val="000000" w:themeColor="text1"/>
                <w:sz w:val="22"/>
                <w:szCs w:val="22"/>
              </w:rPr>
            </w:pPr>
            <w:r w:rsidRPr="0075306B">
              <w:rPr>
                <w:rFonts w:cs="Arial"/>
                <w:color w:val="000000" w:themeColor="text1"/>
                <w:sz w:val="22"/>
                <w:szCs w:val="22"/>
              </w:rPr>
              <w:t>Managing 2 Helpdesk staff</w:t>
            </w:r>
            <w:r w:rsidR="00D37A46" w:rsidRPr="0075306B">
              <w:rPr>
                <w:rFonts w:cs="Arial"/>
                <w:color w:val="000000" w:themeColor="text1"/>
                <w:sz w:val="22"/>
                <w:szCs w:val="22"/>
              </w:rPr>
              <w:t xml:space="preserve">, looking for ways to create development and resilience </w:t>
            </w:r>
            <w:r w:rsidR="008B2225" w:rsidRPr="0075306B">
              <w:rPr>
                <w:rFonts w:cs="Arial"/>
                <w:color w:val="000000" w:themeColor="text1"/>
                <w:sz w:val="22"/>
                <w:szCs w:val="22"/>
              </w:rPr>
              <w:t>utilizing</w:t>
            </w:r>
            <w:r w:rsidR="00D37A46" w:rsidRPr="0075306B">
              <w:rPr>
                <w:rFonts w:cs="Arial"/>
                <w:color w:val="000000" w:themeColor="text1"/>
                <w:sz w:val="22"/>
                <w:szCs w:val="22"/>
              </w:rPr>
              <w:t xml:space="preserve"> resources available at site</w:t>
            </w:r>
            <w:r w:rsidR="00223982">
              <w:rPr>
                <w:rFonts w:cs="Arial"/>
                <w:color w:val="000000" w:themeColor="text1"/>
                <w:sz w:val="22"/>
                <w:szCs w:val="22"/>
              </w:rPr>
              <w:t>.</w:t>
            </w:r>
          </w:p>
          <w:p w14:paraId="0EA1C6A5" w14:textId="77777777" w:rsidR="0095128F" w:rsidRPr="0075306B" w:rsidRDefault="0095128F" w:rsidP="00862E4F">
            <w:pPr>
              <w:pStyle w:val="ListParagraph"/>
              <w:ind w:left="360"/>
              <w:jc w:val="left"/>
              <w:rPr>
                <w:rFonts w:cs="Arial"/>
                <w:color w:val="000000" w:themeColor="text1"/>
                <w:sz w:val="22"/>
                <w:szCs w:val="22"/>
              </w:rPr>
            </w:pPr>
          </w:p>
        </w:tc>
      </w:tr>
    </w:tbl>
    <w:p w14:paraId="2557AEA3" w14:textId="2FD3733D" w:rsidR="0095128F" w:rsidRPr="0075306B" w:rsidRDefault="0095128F" w:rsidP="009A36F7">
      <w:pPr>
        <w:rPr>
          <w:rFonts w:cs="Arial"/>
          <w:color w:val="000000" w:themeColor="text1"/>
          <w:sz w:val="22"/>
          <w:szCs w:val="22"/>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75306B"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75306B" w:rsidRDefault="00554D93" w:rsidP="00862E4F">
            <w:pPr>
              <w:spacing w:before="60" w:after="60"/>
              <w:ind w:left="176" w:hanging="176"/>
              <w:rPr>
                <w:rFonts w:cs="Arial"/>
                <w:color w:val="000000" w:themeColor="text1"/>
                <w:sz w:val="22"/>
                <w:szCs w:val="22"/>
              </w:rPr>
            </w:pPr>
            <w:r w:rsidRPr="0075306B">
              <w:rPr>
                <w:rFonts w:cs="Arial"/>
                <w:color w:val="FF0000"/>
                <w:sz w:val="22"/>
                <w:szCs w:val="22"/>
              </w:rPr>
              <w:t>6</w:t>
            </w:r>
            <w:r w:rsidR="00291933" w:rsidRPr="0075306B">
              <w:rPr>
                <w:rFonts w:cs="Arial"/>
                <w:color w:val="FF0000"/>
                <w:sz w:val="22"/>
                <w:szCs w:val="22"/>
              </w:rPr>
              <w:t>.</w:t>
            </w:r>
            <w:r w:rsidRPr="0075306B">
              <w:rPr>
                <w:rFonts w:cs="Arial"/>
                <w:sz w:val="22"/>
                <w:szCs w:val="22"/>
              </w:rPr>
              <w:t xml:space="preserve"> </w:t>
            </w:r>
            <w:r w:rsidR="00291933" w:rsidRPr="0075306B">
              <w:rPr>
                <w:rFonts w:cs="Arial"/>
                <w:color w:val="002060"/>
                <w:sz w:val="22"/>
                <w:szCs w:val="22"/>
              </w:rPr>
              <w:t>Job profile</w:t>
            </w:r>
            <w:r w:rsidR="0095128F" w:rsidRPr="0075306B">
              <w:rPr>
                <w:rFonts w:cs="Arial"/>
                <w:color w:val="002060"/>
                <w:sz w:val="22"/>
                <w:szCs w:val="22"/>
              </w:rPr>
              <w:t xml:space="preserve"> – </w:t>
            </w:r>
            <w:r w:rsidR="0058551C" w:rsidRPr="0075306B">
              <w:rPr>
                <w:rFonts w:cs="Arial"/>
                <w:color w:val="002060"/>
                <w:sz w:val="22"/>
                <w:szCs w:val="22"/>
              </w:rPr>
              <w:t>Describe the</w:t>
            </w:r>
            <w:r w:rsidR="00C86D05" w:rsidRPr="0075306B">
              <w:rPr>
                <w:rFonts w:cs="Arial"/>
                <w:color w:val="002060"/>
                <w:sz w:val="22"/>
                <w:szCs w:val="22"/>
              </w:rPr>
              <w:t xml:space="preserve"> </w:t>
            </w:r>
            <w:r w:rsidR="00474E62" w:rsidRPr="0075306B">
              <w:rPr>
                <w:rFonts w:cs="Arial"/>
                <w:color w:val="002060"/>
                <w:sz w:val="22"/>
                <w:szCs w:val="22"/>
              </w:rPr>
              <w:t>qualifications</w:t>
            </w:r>
            <w:r w:rsidR="00C86D05" w:rsidRPr="0075306B">
              <w:rPr>
                <w:rFonts w:cs="Arial"/>
                <w:color w:val="002060"/>
                <w:sz w:val="22"/>
                <w:szCs w:val="22"/>
              </w:rPr>
              <w:t xml:space="preserve"> (Education &amp; experience</w:t>
            </w:r>
            <w:r w:rsidR="009B2897" w:rsidRPr="0075306B">
              <w:rPr>
                <w:rFonts w:cs="Arial"/>
                <w:color w:val="002060"/>
                <w:sz w:val="22"/>
                <w:szCs w:val="22"/>
              </w:rPr>
              <w:t>), competencies</w:t>
            </w:r>
            <w:r w:rsidR="00B80972" w:rsidRPr="0075306B">
              <w:rPr>
                <w:rFonts w:cs="Arial"/>
                <w:color w:val="002060"/>
                <w:sz w:val="22"/>
                <w:szCs w:val="22"/>
              </w:rPr>
              <w:t xml:space="preserve"> and skills</w:t>
            </w:r>
            <w:r w:rsidR="009B2897" w:rsidRPr="0075306B">
              <w:rPr>
                <w:rFonts w:cs="Arial"/>
                <w:color w:val="002060"/>
                <w:sz w:val="22"/>
                <w:szCs w:val="22"/>
              </w:rPr>
              <w:t xml:space="preserve"> needed to succeed in the </w:t>
            </w:r>
            <w:r w:rsidR="00474E62" w:rsidRPr="0075306B">
              <w:rPr>
                <w:rFonts w:cs="Arial"/>
                <w:color w:val="002060"/>
                <w:sz w:val="22"/>
                <w:szCs w:val="22"/>
              </w:rPr>
              <w:t>position.</w:t>
            </w:r>
          </w:p>
        </w:tc>
      </w:tr>
      <w:tr w:rsidR="0095128F" w:rsidRPr="0075306B" w14:paraId="08CD3C56" w14:textId="77777777" w:rsidTr="00862E4F">
        <w:tc>
          <w:tcPr>
            <w:tcW w:w="10375" w:type="dxa"/>
            <w:tcBorders>
              <w:top w:val="dotted" w:sz="4" w:space="0" w:color="auto"/>
            </w:tcBorders>
          </w:tcPr>
          <w:p w14:paraId="73B7F42D" w14:textId="77777777" w:rsidR="0095128F" w:rsidRPr="0075306B" w:rsidRDefault="0095128F" w:rsidP="00862E4F">
            <w:pPr>
              <w:spacing w:before="40" w:after="40"/>
              <w:jc w:val="left"/>
              <w:rPr>
                <w:rFonts w:cs="Arial"/>
                <w:bCs/>
                <w:color w:val="000000" w:themeColor="text1"/>
                <w:sz w:val="22"/>
                <w:szCs w:val="22"/>
                <w:shd w:val="clear" w:color="auto" w:fill="F2F2F2"/>
              </w:rPr>
            </w:pPr>
          </w:p>
          <w:p w14:paraId="3378549C" w14:textId="6E46C01F" w:rsidR="00B80972" w:rsidRPr="0075306B" w:rsidRDefault="00B859DD" w:rsidP="00B80972">
            <w:pPr>
              <w:pStyle w:val="ListParagraph"/>
              <w:numPr>
                <w:ilvl w:val="0"/>
                <w:numId w:val="24"/>
              </w:numPr>
              <w:jc w:val="left"/>
              <w:rPr>
                <w:rFonts w:cs="Arial"/>
                <w:bCs/>
                <w:color w:val="000000" w:themeColor="text1"/>
                <w:sz w:val="22"/>
                <w:szCs w:val="22"/>
              </w:rPr>
            </w:pPr>
            <w:r w:rsidRPr="0075306B">
              <w:rPr>
                <w:rFonts w:cs="Arial"/>
                <w:bCs/>
                <w:color w:val="000000" w:themeColor="text1"/>
                <w:sz w:val="22"/>
                <w:szCs w:val="22"/>
              </w:rPr>
              <w:t>To hold</w:t>
            </w:r>
            <w:r w:rsidR="00D84EF1" w:rsidRPr="0075306B">
              <w:rPr>
                <w:rFonts w:cs="Arial"/>
                <w:bCs/>
                <w:color w:val="000000" w:themeColor="text1"/>
                <w:sz w:val="22"/>
                <w:szCs w:val="22"/>
              </w:rPr>
              <w:t xml:space="preserve"> or be in the process of applying for a Corporate Membership</w:t>
            </w:r>
            <w:r w:rsidR="0002347F" w:rsidRPr="0075306B">
              <w:rPr>
                <w:rFonts w:cs="Arial"/>
                <w:bCs/>
                <w:color w:val="000000" w:themeColor="text1"/>
                <w:sz w:val="22"/>
                <w:szCs w:val="22"/>
              </w:rPr>
              <w:t xml:space="preserve"> from the </w:t>
            </w:r>
            <w:r w:rsidR="002A40F1" w:rsidRPr="0075306B">
              <w:rPr>
                <w:rFonts w:cs="Arial"/>
                <w:bCs/>
                <w:color w:val="000000" w:themeColor="text1"/>
                <w:sz w:val="22"/>
                <w:szCs w:val="22"/>
              </w:rPr>
              <w:t>institute</w:t>
            </w:r>
            <w:r w:rsidR="00D84EF1" w:rsidRPr="0075306B">
              <w:rPr>
                <w:rFonts w:cs="Arial"/>
                <w:bCs/>
                <w:color w:val="000000" w:themeColor="text1"/>
                <w:sz w:val="22"/>
                <w:szCs w:val="22"/>
              </w:rPr>
              <w:t xml:space="preserve"> </w:t>
            </w:r>
            <w:r w:rsidR="004B2B35" w:rsidRPr="0075306B">
              <w:rPr>
                <w:rFonts w:cs="Arial"/>
                <w:bCs/>
                <w:color w:val="000000" w:themeColor="text1"/>
                <w:sz w:val="22"/>
                <w:szCs w:val="22"/>
              </w:rPr>
              <w:t xml:space="preserve">for </w:t>
            </w:r>
            <w:r w:rsidR="00885102" w:rsidRPr="0075306B">
              <w:rPr>
                <w:rFonts w:cs="Arial"/>
                <w:bCs/>
                <w:color w:val="000000" w:themeColor="text1"/>
                <w:sz w:val="22"/>
                <w:szCs w:val="22"/>
              </w:rPr>
              <w:t xml:space="preserve">either </w:t>
            </w:r>
            <w:r w:rsidR="00AA7BAD" w:rsidRPr="0075306B">
              <w:rPr>
                <w:rFonts w:cs="Arial"/>
                <w:bCs/>
                <w:color w:val="000000" w:themeColor="text1"/>
                <w:sz w:val="22"/>
                <w:szCs w:val="22"/>
              </w:rPr>
              <w:t xml:space="preserve">the Electrical </w:t>
            </w:r>
            <w:r w:rsidR="00FD5269" w:rsidRPr="0075306B">
              <w:rPr>
                <w:rFonts w:cs="Arial"/>
                <w:bCs/>
                <w:color w:val="000000" w:themeColor="text1"/>
                <w:sz w:val="22"/>
                <w:szCs w:val="22"/>
              </w:rPr>
              <w:t xml:space="preserve">or Electrical &amp; </w:t>
            </w:r>
            <w:r w:rsidR="0002347F" w:rsidRPr="0075306B">
              <w:rPr>
                <w:rFonts w:cs="Arial"/>
                <w:bCs/>
                <w:color w:val="000000" w:themeColor="text1"/>
                <w:sz w:val="22"/>
                <w:szCs w:val="22"/>
              </w:rPr>
              <w:t>E</w:t>
            </w:r>
            <w:r w:rsidR="00FD5269" w:rsidRPr="0075306B">
              <w:rPr>
                <w:rFonts w:cs="Arial"/>
                <w:bCs/>
                <w:color w:val="000000" w:themeColor="text1"/>
                <w:sz w:val="22"/>
                <w:szCs w:val="22"/>
              </w:rPr>
              <w:t>lectro</w:t>
            </w:r>
            <w:r w:rsidR="00885102" w:rsidRPr="0075306B">
              <w:rPr>
                <w:rFonts w:cs="Arial"/>
                <w:bCs/>
                <w:color w:val="000000" w:themeColor="text1"/>
                <w:sz w:val="22"/>
                <w:szCs w:val="22"/>
              </w:rPr>
              <w:t>nic</w:t>
            </w:r>
            <w:r w:rsidR="00C93A01" w:rsidRPr="0075306B">
              <w:rPr>
                <w:rFonts w:cs="Arial"/>
                <w:bCs/>
                <w:color w:val="000000" w:themeColor="text1"/>
                <w:sz w:val="22"/>
                <w:szCs w:val="22"/>
              </w:rPr>
              <w:t xml:space="preserve"> or Building Services</w:t>
            </w:r>
            <w:r w:rsidR="001E6620" w:rsidRPr="0075306B">
              <w:rPr>
                <w:rFonts w:cs="Arial"/>
                <w:bCs/>
                <w:color w:val="000000" w:themeColor="text1"/>
                <w:sz w:val="22"/>
                <w:szCs w:val="22"/>
              </w:rPr>
              <w:t xml:space="preserve"> membership</w:t>
            </w:r>
          </w:p>
          <w:p w14:paraId="2A52A928" w14:textId="22E6A566" w:rsidR="00B80972" w:rsidRPr="0075306B" w:rsidRDefault="002B18D2" w:rsidP="00B80972">
            <w:pPr>
              <w:pStyle w:val="ListParagraph"/>
              <w:numPr>
                <w:ilvl w:val="0"/>
                <w:numId w:val="24"/>
              </w:numPr>
              <w:jc w:val="left"/>
              <w:rPr>
                <w:rFonts w:cs="Arial"/>
                <w:bCs/>
                <w:color w:val="000000" w:themeColor="text1"/>
                <w:sz w:val="22"/>
                <w:szCs w:val="22"/>
              </w:rPr>
            </w:pPr>
            <w:r w:rsidRPr="0075306B">
              <w:rPr>
                <w:rFonts w:cs="Arial"/>
                <w:bCs/>
                <w:color w:val="000000" w:themeColor="text1"/>
                <w:sz w:val="22"/>
                <w:szCs w:val="22"/>
              </w:rPr>
              <w:lastRenderedPageBreak/>
              <w:t xml:space="preserve">A minimum of 4 </w:t>
            </w:r>
            <w:r w:rsidR="00161F84" w:rsidRPr="0075306B">
              <w:rPr>
                <w:rFonts w:cs="Arial"/>
                <w:bCs/>
                <w:color w:val="000000" w:themeColor="text1"/>
                <w:sz w:val="22"/>
                <w:szCs w:val="22"/>
              </w:rPr>
              <w:t>years’ experience</w:t>
            </w:r>
            <w:r w:rsidRPr="0075306B">
              <w:rPr>
                <w:rFonts w:cs="Arial"/>
                <w:bCs/>
                <w:color w:val="000000" w:themeColor="text1"/>
                <w:sz w:val="22"/>
                <w:szCs w:val="22"/>
              </w:rPr>
              <w:t xml:space="preserve"> in the investigation, </w:t>
            </w:r>
            <w:r w:rsidR="00CA31A4" w:rsidRPr="0075306B">
              <w:rPr>
                <w:rFonts w:cs="Arial"/>
                <w:bCs/>
                <w:color w:val="000000" w:themeColor="text1"/>
                <w:sz w:val="22"/>
                <w:szCs w:val="22"/>
              </w:rPr>
              <w:t>analysis,</w:t>
            </w:r>
            <w:r w:rsidR="00161F84" w:rsidRPr="0075306B">
              <w:rPr>
                <w:rFonts w:cs="Arial"/>
                <w:bCs/>
                <w:color w:val="000000" w:themeColor="text1"/>
                <w:sz w:val="22"/>
                <w:szCs w:val="22"/>
              </w:rPr>
              <w:t xml:space="preserve"> and preparation of technical information</w:t>
            </w:r>
          </w:p>
          <w:p w14:paraId="63B4AB6C" w14:textId="77777777" w:rsidR="009A382D" w:rsidRPr="0075306B" w:rsidRDefault="00AA2B4B" w:rsidP="00B80972">
            <w:pPr>
              <w:pStyle w:val="ListParagraph"/>
              <w:numPr>
                <w:ilvl w:val="0"/>
                <w:numId w:val="24"/>
              </w:numPr>
              <w:jc w:val="left"/>
              <w:rPr>
                <w:rFonts w:cs="Arial"/>
                <w:b/>
                <w:color w:val="000000" w:themeColor="text1"/>
                <w:sz w:val="22"/>
                <w:szCs w:val="22"/>
              </w:rPr>
            </w:pPr>
            <w:r w:rsidRPr="0075306B">
              <w:rPr>
                <w:rFonts w:cs="Arial"/>
                <w:sz w:val="22"/>
                <w:szCs w:val="22"/>
              </w:rPr>
              <w:t xml:space="preserve">Hold a national certificate in </w:t>
            </w:r>
            <w:r w:rsidR="0000173F" w:rsidRPr="0075306B">
              <w:rPr>
                <w:rFonts w:cs="Arial"/>
                <w:sz w:val="22"/>
                <w:szCs w:val="22"/>
              </w:rPr>
              <w:t xml:space="preserve">one of the </w:t>
            </w:r>
            <w:r w:rsidR="00CA31A4" w:rsidRPr="0075306B">
              <w:rPr>
                <w:rFonts w:cs="Arial"/>
                <w:sz w:val="22"/>
                <w:szCs w:val="22"/>
              </w:rPr>
              <w:t>following:</w:t>
            </w:r>
            <w:r w:rsidR="0000173F" w:rsidRPr="0075306B">
              <w:rPr>
                <w:rFonts w:cs="Arial"/>
                <w:sz w:val="22"/>
                <w:szCs w:val="22"/>
              </w:rPr>
              <w:t xml:space="preserve"> </w:t>
            </w:r>
            <w:r w:rsidRPr="0075306B">
              <w:rPr>
                <w:rFonts w:cs="Arial"/>
                <w:sz w:val="22"/>
                <w:szCs w:val="22"/>
              </w:rPr>
              <w:t>Electrical</w:t>
            </w:r>
            <w:r w:rsidR="00812174" w:rsidRPr="0075306B">
              <w:rPr>
                <w:rFonts w:cs="Arial"/>
                <w:sz w:val="22"/>
                <w:szCs w:val="22"/>
              </w:rPr>
              <w:t>, Electrical and Electronic Engineering</w:t>
            </w:r>
            <w:r w:rsidR="0000173F" w:rsidRPr="0075306B">
              <w:rPr>
                <w:rFonts w:cs="Arial"/>
                <w:sz w:val="22"/>
                <w:szCs w:val="22"/>
              </w:rPr>
              <w:t>, or Mechanical Engineering</w:t>
            </w:r>
            <w:r w:rsidR="006D0C3B" w:rsidRPr="0075306B">
              <w:rPr>
                <w:rFonts w:cs="Arial"/>
                <w:sz w:val="22"/>
                <w:szCs w:val="22"/>
              </w:rPr>
              <w:t xml:space="preserve">. The alternative to this is to hold an </w:t>
            </w:r>
            <w:r w:rsidR="003E6B76" w:rsidRPr="0075306B">
              <w:rPr>
                <w:rFonts w:cs="Arial"/>
                <w:sz w:val="22"/>
                <w:szCs w:val="22"/>
              </w:rPr>
              <w:t>equivalent</w:t>
            </w:r>
            <w:r w:rsidR="00457449" w:rsidRPr="0075306B">
              <w:rPr>
                <w:rFonts w:cs="Arial"/>
                <w:sz w:val="22"/>
                <w:szCs w:val="22"/>
              </w:rPr>
              <w:t xml:space="preserve"> certificate validated by TEC, DCOTEC or their successors</w:t>
            </w:r>
            <w:r w:rsidR="003E6B76" w:rsidRPr="0075306B">
              <w:rPr>
                <w:rFonts w:cs="Arial"/>
                <w:sz w:val="22"/>
                <w:szCs w:val="22"/>
              </w:rPr>
              <w:t>, or passed part one</w:t>
            </w:r>
            <w:r w:rsidR="00384C8E" w:rsidRPr="0075306B">
              <w:rPr>
                <w:rFonts w:cs="Arial"/>
                <w:sz w:val="22"/>
                <w:szCs w:val="22"/>
              </w:rPr>
              <w:t xml:space="preserve"> examination of the Royal Institute of British </w:t>
            </w:r>
            <w:r w:rsidR="00CA31A4" w:rsidRPr="0075306B">
              <w:rPr>
                <w:rFonts w:cs="Arial"/>
                <w:sz w:val="22"/>
                <w:szCs w:val="22"/>
              </w:rPr>
              <w:t>Architects, or a Diploma in Environmental Engineering</w:t>
            </w:r>
            <w:r w:rsidR="009A382D" w:rsidRPr="0075306B">
              <w:rPr>
                <w:rFonts w:cs="Arial"/>
                <w:sz w:val="22"/>
                <w:szCs w:val="22"/>
              </w:rPr>
              <w:t xml:space="preserve"> / Plant Engineering or Building Services Engineering.</w:t>
            </w:r>
          </w:p>
          <w:p w14:paraId="40303E1F" w14:textId="64426F4C" w:rsidR="00B80972" w:rsidRPr="0075306B" w:rsidRDefault="00487D6E" w:rsidP="009A382D">
            <w:pPr>
              <w:jc w:val="left"/>
              <w:rPr>
                <w:rFonts w:cs="Arial"/>
                <w:b/>
                <w:color w:val="000000" w:themeColor="text1"/>
                <w:sz w:val="22"/>
                <w:szCs w:val="22"/>
              </w:rPr>
            </w:pPr>
            <w:r w:rsidRPr="0075306B">
              <w:rPr>
                <w:rFonts w:cs="Arial"/>
                <w:color w:val="FF0000"/>
                <w:sz w:val="22"/>
                <w:szCs w:val="22"/>
              </w:rPr>
              <w:t xml:space="preserve"> </w:t>
            </w:r>
          </w:p>
          <w:p w14:paraId="35FEBE09" w14:textId="77777777" w:rsidR="0095128F" w:rsidRPr="0075306B" w:rsidRDefault="0095128F" w:rsidP="00862E4F">
            <w:pPr>
              <w:rPr>
                <w:rFonts w:cs="Arial"/>
                <w:color w:val="000000" w:themeColor="text1"/>
                <w:sz w:val="22"/>
                <w:szCs w:val="22"/>
              </w:rPr>
            </w:pPr>
          </w:p>
        </w:tc>
      </w:tr>
    </w:tbl>
    <w:p w14:paraId="097E9251" w14:textId="57BFD3CA" w:rsidR="0095128F" w:rsidRPr="0075306B" w:rsidRDefault="0095128F" w:rsidP="009A36F7">
      <w:pPr>
        <w:rPr>
          <w:rFonts w:cs="Arial"/>
          <w:color w:val="000000" w:themeColor="text1"/>
          <w:sz w:val="22"/>
          <w:szCs w:val="22"/>
        </w:rPr>
      </w:pPr>
    </w:p>
    <w:p w14:paraId="02A345DC" w14:textId="2E24DF1F" w:rsidR="007D4CDA" w:rsidRPr="0075306B" w:rsidRDefault="007D4CDA" w:rsidP="009A36F7">
      <w:pPr>
        <w:rPr>
          <w:rFonts w:cs="Arial"/>
          <w:color w:val="000000" w:themeColor="text1"/>
          <w:sz w:val="22"/>
          <w:szCs w:val="22"/>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75306B"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75306B" w:rsidRDefault="000B4AA1" w:rsidP="00862E4F">
            <w:pPr>
              <w:pStyle w:val="titregris"/>
              <w:framePr w:hSpace="0" w:wrap="auto" w:vAnchor="margin" w:hAnchor="text" w:xAlign="left" w:yAlign="inline"/>
              <w:ind w:left="142" w:hanging="426"/>
              <w:rPr>
                <w:b w:val="0"/>
                <w:color w:val="000000" w:themeColor="text1"/>
                <w:sz w:val="22"/>
                <w:szCs w:val="22"/>
              </w:rPr>
            </w:pPr>
            <w:r w:rsidRPr="0075306B">
              <w:rPr>
                <w:color w:val="000000" w:themeColor="text1"/>
                <w:sz w:val="22"/>
                <w:szCs w:val="22"/>
              </w:rPr>
              <w:t xml:space="preserve">2. </w:t>
            </w:r>
            <w:r w:rsidR="006D5785" w:rsidRPr="0075306B">
              <w:rPr>
                <w:color w:val="FF0000"/>
                <w:sz w:val="22"/>
                <w:szCs w:val="22"/>
              </w:rPr>
              <w:t>7</w:t>
            </w:r>
            <w:r w:rsidRPr="0075306B">
              <w:rPr>
                <w:color w:val="FF0000"/>
                <w:sz w:val="22"/>
                <w:szCs w:val="22"/>
              </w:rPr>
              <w:t>.</w:t>
            </w:r>
            <w:r w:rsidRPr="0075306B">
              <w:rPr>
                <w:sz w:val="22"/>
                <w:szCs w:val="22"/>
              </w:rPr>
              <w:t xml:space="preserve"> </w:t>
            </w:r>
            <w:r w:rsidR="006D5785" w:rsidRPr="0075306B">
              <w:rPr>
                <w:sz w:val="22"/>
                <w:szCs w:val="22"/>
              </w:rPr>
              <w:t xml:space="preserve"> Organization chart</w:t>
            </w:r>
            <w:r w:rsidR="006D5785" w:rsidRPr="0075306B">
              <w:rPr>
                <w:b w:val="0"/>
                <w:sz w:val="22"/>
                <w:szCs w:val="22"/>
              </w:rPr>
              <w:t xml:space="preserve"> –</w:t>
            </w:r>
            <w:r w:rsidR="006D5785" w:rsidRPr="0075306B">
              <w:rPr>
                <w:sz w:val="22"/>
                <w:szCs w:val="22"/>
              </w:rPr>
              <w:t xml:space="preserve"> </w:t>
            </w:r>
            <w:r w:rsidR="006D5785" w:rsidRPr="0075306B">
              <w:rPr>
                <w:b w:val="0"/>
                <w:sz w:val="22"/>
                <w:szCs w:val="22"/>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p>
        </w:tc>
      </w:tr>
      <w:tr w:rsidR="000B4AA1" w:rsidRPr="0075306B"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Pr="0075306B" w:rsidRDefault="000B4AA1" w:rsidP="00862E4F">
            <w:pPr>
              <w:pStyle w:val="ListParagraph"/>
              <w:ind w:left="360"/>
              <w:jc w:val="left"/>
              <w:rPr>
                <w:rFonts w:cs="Arial"/>
                <w:color w:val="000000" w:themeColor="text1"/>
                <w:sz w:val="22"/>
                <w:szCs w:val="22"/>
              </w:rPr>
            </w:pPr>
          </w:p>
          <w:p w14:paraId="732664BA" w14:textId="77777777" w:rsidR="000B4AA1" w:rsidRPr="0075306B" w:rsidRDefault="000B4AA1" w:rsidP="006D5785">
            <w:pPr>
              <w:jc w:val="left"/>
              <w:rPr>
                <w:rFonts w:cs="Arial"/>
                <w:color w:val="000000" w:themeColor="text1"/>
                <w:sz w:val="22"/>
                <w:szCs w:val="22"/>
              </w:rPr>
            </w:pPr>
          </w:p>
          <w:p w14:paraId="6732C362" w14:textId="77777777" w:rsidR="006D5785" w:rsidRPr="0075306B" w:rsidRDefault="006D5785" w:rsidP="006D5785">
            <w:pPr>
              <w:jc w:val="left"/>
              <w:rPr>
                <w:rFonts w:cs="Arial"/>
                <w:color w:val="000000" w:themeColor="text1"/>
                <w:sz w:val="22"/>
                <w:szCs w:val="22"/>
              </w:rPr>
            </w:pPr>
          </w:p>
          <w:p w14:paraId="08D37A64" w14:textId="30A49775" w:rsidR="006D5785" w:rsidRPr="0075306B" w:rsidRDefault="009A382D" w:rsidP="006D5785">
            <w:pPr>
              <w:jc w:val="left"/>
              <w:rPr>
                <w:rFonts w:cs="Arial"/>
                <w:color w:val="000000" w:themeColor="text1"/>
                <w:sz w:val="22"/>
                <w:szCs w:val="22"/>
              </w:rPr>
            </w:pPr>
            <w:r w:rsidRPr="0075306B">
              <w:rPr>
                <w:rFonts w:cs="Arial"/>
                <w:noProof/>
                <w:color w:val="000000" w:themeColor="text1"/>
                <w:sz w:val="22"/>
                <w:szCs w:val="22"/>
              </w:rPr>
              <w:drawing>
                <wp:inline distT="0" distB="0" distL="0" distR="0" wp14:anchorId="65972F48" wp14:editId="6F5E9A67">
                  <wp:extent cx="6395326" cy="3201439"/>
                  <wp:effectExtent l="0" t="0" r="5715" b="0"/>
                  <wp:docPr id="1528456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7223" cy="3207395"/>
                          </a:xfrm>
                          <a:prstGeom prst="rect">
                            <a:avLst/>
                          </a:prstGeom>
                          <a:noFill/>
                        </pic:spPr>
                      </pic:pic>
                    </a:graphicData>
                  </a:graphic>
                </wp:inline>
              </w:drawing>
            </w:r>
          </w:p>
          <w:p w14:paraId="191F1442" w14:textId="40BB8251" w:rsidR="006D5785" w:rsidRPr="0075306B" w:rsidRDefault="006D5785" w:rsidP="006D5785">
            <w:pPr>
              <w:jc w:val="left"/>
              <w:rPr>
                <w:rFonts w:cs="Arial"/>
                <w:color w:val="000000" w:themeColor="text1"/>
                <w:sz w:val="22"/>
                <w:szCs w:val="22"/>
              </w:rPr>
            </w:pPr>
          </w:p>
        </w:tc>
      </w:tr>
    </w:tbl>
    <w:p w14:paraId="01B16524" w14:textId="77777777" w:rsidR="001A4130" w:rsidRPr="0075306B" w:rsidRDefault="001A4130" w:rsidP="00B80972">
      <w:pPr>
        <w:rPr>
          <w:rFonts w:cs="Arial"/>
          <w:color w:val="000000" w:themeColor="text1"/>
          <w:sz w:val="22"/>
          <w:szCs w:val="22"/>
        </w:rPr>
      </w:pPr>
    </w:p>
    <w:p w14:paraId="7F7AF3EA" w14:textId="77777777" w:rsidR="0023185C" w:rsidRPr="0075306B" w:rsidRDefault="0023185C" w:rsidP="0023185C">
      <w:pPr>
        <w:jc w:val="left"/>
        <w:rPr>
          <w:rFonts w:cs="Arial"/>
          <w:b/>
          <w:sz w:val="22"/>
          <w:szCs w:val="22"/>
        </w:rPr>
      </w:pPr>
    </w:p>
    <w:p w14:paraId="7D2DF14D" w14:textId="77777777" w:rsidR="0023185C" w:rsidRPr="0075306B" w:rsidRDefault="0023185C" w:rsidP="001A4130">
      <w:pPr>
        <w:rPr>
          <w:rFonts w:cs="Arial"/>
          <w:color w:val="000000" w:themeColor="text1"/>
          <w:sz w:val="22"/>
          <w:szCs w:val="22"/>
        </w:rPr>
      </w:pPr>
    </w:p>
    <w:p w14:paraId="0D81D82B" w14:textId="17784CFB" w:rsidR="001A4130" w:rsidRPr="0075306B" w:rsidRDefault="005978BF" w:rsidP="001A4130">
      <w:pPr>
        <w:rPr>
          <w:rFonts w:cs="Arial"/>
          <w:color w:val="002060"/>
          <w:sz w:val="22"/>
          <w:szCs w:val="22"/>
        </w:rPr>
      </w:pPr>
      <w:r w:rsidRPr="0075306B">
        <w:rPr>
          <w:rFonts w:cs="Arial"/>
          <w:color w:val="002060"/>
          <w:sz w:val="22"/>
          <w:szCs w:val="22"/>
        </w:rPr>
        <w:t>Received:</w:t>
      </w:r>
    </w:p>
    <w:p w14:paraId="494EA50B" w14:textId="77777777" w:rsidR="005978BF" w:rsidRPr="0075306B" w:rsidRDefault="005978BF" w:rsidP="001A4130">
      <w:pPr>
        <w:rPr>
          <w:rFonts w:cs="Arial"/>
          <w:color w:val="002060"/>
          <w:sz w:val="22"/>
          <w:szCs w:val="22"/>
        </w:rPr>
      </w:pPr>
    </w:p>
    <w:p w14:paraId="691E630C" w14:textId="77777777" w:rsidR="005978BF" w:rsidRPr="0075306B" w:rsidRDefault="005978BF" w:rsidP="005978BF">
      <w:pPr>
        <w:tabs>
          <w:tab w:val="left" w:pos="5670"/>
        </w:tabs>
        <w:rPr>
          <w:rFonts w:cs="Arial"/>
          <w:color w:val="002060"/>
          <w:sz w:val="22"/>
          <w:szCs w:val="22"/>
        </w:rPr>
      </w:pPr>
      <w:r w:rsidRPr="0075306B">
        <w:rPr>
          <w:rFonts w:cs="Arial"/>
          <w:color w:val="002060"/>
          <w:sz w:val="22"/>
          <w:szCs w:val="22"/>
        </w:rPr>
        <w:t xml:space="preserve">Date: </w:t>
      </w:r>
      <w:r w:rsidRPr="0075306B">
        <w:rPr>
          <w:rFonts w:cs="Arial"/>
          <w:color w:val="002060"/>
          <w:sz w:val="22"/>
          <w:szCs w:val="22"/>
        </w:rPr>
        <w:fldChar w:fldCharType="begin">
          <w:ffData>
            <w:name w:val="Text63"/>
            <w:enabled/>
            <w:calcOnExit w:val="0"/>
            <w:textInput/>
          </w:ffData>
        </w:fldChar>
      </w:r>
      <w:bookmarkStart w:id="1" w:name="Text63"/>
      <w:r w:rsidRPr="0075306B">
        <w:rPr>
          <w:rFonts w:cs="Arial"/>
          <w:color w:val="002060"/>
          <w:sz w:val="22"/>
          <w:szCs w:val="22"/>
        </w:rPr>
        <w:instrText xml:space="preserve"> FORMTEXT </w:instrText>
      </w:r>
      <w:r w:rsidRPr="0075306B">
        <w:rPr>
          <w:rFonts w:cs="Arial"/>
          <w:color w:val="002060"/>
          <w:sz w:val="22"/>
          <w:szCs w:val="22"/>
        </w:rPr>
      </w:r>
      <w:r w:rsidRPr="0075306B">
        <w:rPr>
          <w:rFonts w:cs="Arial"/>
          <w:color w:val="002060"/>
          <w:sz w:val="22"/>
          <w:szCs w:val="22"/>
        </w:rPr>
        <w:fldChar w:fldCharType="separate"/>
      </w:r>
      <w:r w:rsidRPr="0075306B">
        <w:rPr>
          <w:rFonts w:cs="Arial"/>
          <w:noProof/>
          <w:color w:val="002060"/>
          <w:sz w:val="22"/>
          <w:szCs w:val="22"/>
        </w:rPr>
        <w:t> </w:t>
      </w:r>
      <w:r w:rsidRPr="0075306B">
        <w:rPr>
          <w:rFonts w:cs="Arial"/>
          <w:noProof/>
          <w:color w:val="002060"/>
          <w:sz w:val="22"/>
          <w:szCs w:val="22"/>
        </w:rPr>
        <w:t> </w:t>
      </w:r>
      <w:r w:rsidRPr="0075306B">
        <w:rPr>
          <w:rFonts w:cs="Arial"/>
          <w:noProof/>
          <w:color w:val="002060"/>
          <w:sz w:val="22"/>
          <w:szCs w:val="22"/>
        </w:rPr>
        <w:t> </w:t>
      </w:r>
      <w:r w:rsidRPr="0075306B">
        <w:rPr>
          <w:rFonts w:cs="Arial"/>
          <w:noProof/>
          <w:color w:val="002060"/>
          <w:sz w:val="22"/>
          <w:szCs w:val="22"/>
        </w:rPr>
        <w:t> </w:t>
      </w:r>
      <w:r w:rsidRPr="0075306B">
        <w:rPr>
          <w:rFonts w:cs="Arial"/>
          <w:noProof/>
          <w:color w:val="002060"/>
          <w:sz w:val="22"/>
          <w:szCs w:val="22"/>
        </w:rPr>
        <w:t> </w:t>
      </w:r>
      <w:r w:rsidRPr="0075306B">
        <w:rPr>
          <w:rFonts w:cs="Arial"/>
          <w:color w:val="002060"/>
          <w:sz w:val="22"/>
          <w:szCs w:val="22"/>
        </w:rPr>
        <w:fldChar w:fldCharType="end"/>
      </w:r>
      <w:bookmarkEnd w:id="1"/>
      <w:r w:rsidRPr="0075306B">
        <w:rPr>
          <w:rFonts w:cs="Arial"/>
          <w:color w:val="002060"/>
          <w:sz w:val="22"/>
          <w:szCs w:val="22"/>
        </w:rPr>
        <w:tab/>
        <w:t xml:space="preserve">Date: </w:t>
      </w:r>
      <w:r w:rsidRPr="0075306B">
        <w:rPr>
          <w:rFonts w:cs="Arial"/>
          <w:color w:val="002060"/>
          <w:sz w:val="22"/>
          <w:szCs w:val="22"/>
        </w:rPr>
        <w:fldChar w:fldCharType="begin">
          <w:ffData>
            <w:name w:val="Text64"/>
            <w:enabled/>
            <w:calcOnExit w:val="0"/>
            <w:textInput/>
          </w:ffData>
        </w:fldChar>
      </w:r>
      <w:bookmarkStart w:id="2" w:name="Text64"/>
      <w:r w:rsidRPr="0075306B">
        <w:rPr>
          <w:rFonts w:cs="Arial"/>
          <w:color w:val="002060"/>
          <w:sz w:val="22"/>
          <w:szCs w:val="22"/>
        </w:rPr>
        <w:instrText xml:space="preserve"> FORMTEXT </w:instrText>
      </w:r>
      <w:r w:rsidRPr="0075306B">
        <w:rPr>
          <w:rFonts w:cs="Arial"/>
          <w:color w:val="002060"/>
          <w:sz w:val="22"/>
          <w:szCs w:val="22"/>
        </w:rPr>
      </w:r>
      <w:r w:rsidRPr="0075306B">
        <w:rPr>
          <w:rFonts w:cs="Arial"/>
          <w:color w:val="002060"/>
          <w:sz w:val="22"/>
          <w:szCs w:val="22"/>
        </w:rPr>
        <w:fldChar w:fldCharType="separate"/>
      </w:r>
      <w:r w:rsidRPr="0075306B">
        <w:rPr>
          <w:rFonts w:cs="Arial"/>
          <w:noProof/>
          <w:color w:val="002060"/>
          <w:sz w:val="22"/>
          <w:szCs w:val="22"/>
        </w:rPr>
        <w:t> </w:t>
      </w:r>
      <w:r w:rsidRPr="0075306B">
        <w:rPr>
          <w:rFonts w:cs="Arial"/>
          <w:noProof/>
          <w:color w:val="002060"/>
          <w:sz w:val="22"/>
          <w:szCs w:val="22"/>
        </w:rPr>
        <w:t> </w:t>
      </w:r>
      <w:r w:rsidRPr="0075306B">
        <w:rPr>
          <w:rFonts w:cs="Arial"/>
          <w:noProof/>
          <w:color w:val="002060"/>
          <w:sz w:val="22"/>
          <w:szCs w:val="22"/>
        </w:rPr>
        <w:t> </w:t>
      </w:r>
      <w:r w:rsidRPr="0075306B">
        <w:rPr>
          <w:rFonts w:cs="Arial"/>
          <w:noProof/>
          <w:color w:val="002060"/>
          <w:sz w:val="22"/>
          <w:szCs w:val="22"/>
        </w:rPr>
        <w:t> </w:t>
      </w:r>
      <w:r w:rsidRPr="0075306B">
        <w:rPr>
          <w:rFonts w:cs="Arial"/>
          <w:noProof/>
          <w:color w:val="002060"/>
          <w:sz w:val="22"/>
          <w:szCs w:val="22"/>
        </w:rPr>
        <w:t> </w:t>
      </w:r>
      <w:r w:rsidRPr="0075306B">
        <w:rPr>
          <w:rFonts w:cs="Arial"/>
          <w:color w:val="002060"/>
          <w:sz w:val="22"/>
          <w:szCs w:val="22"/>
        </w:rPr>
        <w:fldChar w:fldCharType="end"/>
      </w:r>
      <w:bookmarkEnd w:id="2"/>
    </w:p>
    <w:p w14:paraId="4DCAAB36" w14:textId="77777777" w:rsidR="005978BF" w:rsidRPr="0075306B" w:rsidRDefault="005978BF" w:rsidP="005978BF">
      <w:pPr>
        <w:tabs>
          <w:tab w:val="left" w:pos="5670"/>
        </w:tabs>
        <w:rPr>
          <w:rFonts w:cs="Arial"/>
          <w:color w:val="002060"/>
          <w:sz w:val="22"/>
          <w:szCs w:val="22"/>
        </w:rPr>
      </w:pPr>
    </w:p>
    <w:p w14:paraId="73170703" w14:textId="77777777" w:rsidR="005978BF" w:rsidRPr="0075306B" w:rsidRDefault="005978BF" w:rsidP="005978BF">
      <w:pPr>
        <w:tabs>
          <w:tab w:val="left" w:pos="5670"/>
        </w:tabs>
        <w:rPr>
          <w:rFonts w:cs="Arial"/>
          <w:color w:val="002060"/>
          <w:sz w:val="22"/>
          <w:szCs w:val="22"/>
        </w:rPr>
      </w:pPr>
    </w:p>
    <w:p w14:paraId="5574FA78" w14:textId="77777777" w:rsidR="005978BF" w:rsidRPr="0075306B" w:rsidRDefault="005978BF" w:rsidP="005978BF">
      <w:pPr>
        <w:tabs>
          <w:tab w:val="left" w:pos="5670"/>
        </w:tabs>
        <w:rPr>
          <w:rFonts w:cs="Arial"/>
          <w:color w:val="002060"/>
          <w:sz w:val="22"/>
          <w:szCs w:val="22"/>
        </w:rPr>
      </w:pPr>
      <w:r w:rsidRPr="0075306B">
        <w:rPr>
          <w:rFonts w:cs="Arial"/>
          <w:color w:val="002060"/>
          <w:sz w:val="22"/>
          <w:szCs w:val="22"/>
        </w:rPr>
        <w:t>__________________________________</w:t>
      </w:r>
      <w:r w:rsidRPr="0075306B">
        <w:rPr>
          <w:rFonts w:cs="Arial"/>
          <w:color w:val="002060"/>
          <w:sz w:val="22"/>
          <w:szCs w:val="22"/>
        </w:rPr>
        <w:tab/>
        <w:t>________________________________</w:t>
      </w:r>
    </w:p>
    <w:p w14:paraId="03B9BB84" w14:textId="77777777" w:rsidR="005978BF" w:rsidRPr="0075306B" w:rsidRDefault="005978BF" w:rsidP="005978BF">
      <w:pPr>
        <w:tabs>
          <w:tab w:val="left" w:pos="5670"/>
        </w:tabs>
        <w:rPr>
          <w:rFonts w:cs="Arial"/>
          <w:color w:val="002060"/>
          <w:sz w:val="22"/>
          <w:szCs w:val="22"/>
        </w:rPr>
      </w:pPr>
      <w:r w:rsidRPr="0075306B">
        <w:rPr>
          <w:rFonts w:cs="Arial"/>
          <w:color w:val="002060"/>
          <w:sz w:val="22"/>
          <w:szCs w:val="22"/>
        </w:rPr>
        <w:fldChar w:fldCharType="begin">
          <w:ffData>
            <w:name w:val="Text65"/>
            <w:enabled/>
            <w:calcOnExit w:val="0"/>
            <w:textInput/>
          </w:ffData>
        </w:fldChar>
      </w:r>
      <w:bookmarkStart w:id="3" w:name="Text65"/>
      <w:r w:rsidRPr="0075306B">
        <w:rPr>
          <w:rFonts w:cs="Arial"/>
          <w:color w:val="002060"/>
          <w:sz w:val="22"/>
          <w:szCs w:val="22"/>
        </w:rPr>
        <w:instrText xml:space="preserve"> FORMTEXT </w:instrText>
      </w:r>
      <w:r w:rsidRPr="0075306B">
        <w:rPr>
          <w:rFonts w:cs="Arial"/>
          <w:color w:val="002060"/>
          <w:sz w:val="22"/>
          <w:szCs w:val="22"/>
        </w:rPr>
      </w:r>
      <w:r w:rsidRPr="0075306B">
        <w:rPr>
          <w:rFonts w:cs="Arial"/>
          <w:color w:val="002060"/>
          <w:sz w:val="22"/>
          <w:szCs w:val="22"/>
        </w:rPr>
        <w:fldChar w:fldCharType="separate"/>
      </w:r>
      <w:r w:rsidRPr="0075306B">
        <w:rPr>
          <w:rFonts w:cs="Arial"/>
          <w:noProof/>
          <w:color w:val="002060"/>
          <w:sz w:val="22"/>
          <w:szCs w:val="22"/>
        </w:rPr>
        <w:t> </w:t>
      </w:r>
      <w:r w:rsidRPr="0075306B">
        <w:rPr>
          <w:rFonts w:cs="Arial"/>
          <w:noProof/>
          <w:color w:val="002060"/>
          <w:sz w:val="22"/>
          <w:szCs w:val="22"/>
        </w:rPr>
        <w:t> </w:t>
      </w:r>
      <w:r w:rsidRPr="0075306B">
        <w:rPr>
          <w:rFonts w:cs="Arial"/>
          <w:noProof/>
          <w:color w:val="002060"/>
          <w:sz w:val="22"/>
          <w:szCs w:val="22"/>
        </w:rPr>
        <w:t> </w:t>
      </w:r>
      <w:r w:rsidRPr="0075306B">
        <w:rPr>
          <w:rFonts w:cs="Arial"/>
          <w:noProof/>
          <w:color w:val="002060"/>
          <w:sz w:val="22"/>
          <w:szCs w:val="22"/>
        </w:rPr>
        <w:t> </w:t>
      </w:r>
      <w:r w:rsidRPr="0075306B">
        <w:rPr>
          <w:rFonts w:cs="Arial"/>
          <w:noProof/>
          <w:color w:val="002060"/>
          <w:sz w:val="22"/>
          <w:szCs w:val="22"/>
        </w:rPr>
        <w:t> </w:t>
      </w:r>
      <w:r w:rsidRPr="0075306B">
        <w:rPr>
          <w:rFonts w:cs="Arial"/>
          <w:color w:val="002060"/>
          <w:sz w:val="22"/>
          <w:szCs w:val="22"/>
        </w:rPr>
        <w:fldChar w:fldCharType="end"/>
      </w:r>
      <w:bookmarkEnd w:id="3"/>
      <w:r w:rsidRPr="0075306B">
        <w:rPr>
          <w:rFonts w:cs="Arial"/>
          <w:color w:val="002060"/>
          <w:sz w:val="22"/>
          <w:szCs w:val="22"/>
        </w:rPr>
        <w:tab/>
      </w:r>
      <w:r w:rsidRPr="0075306B">
        <w:rPr>
          <w:rFonts w:cs="Arial"/>
          <w:color w:val="002060"/>
          <w:sz w:val="22"/>
          <w:szCs w:val="22"/>
        </w:rPr>
        <w:fldChar w:fldCharType="begin">
          <w:ffData>
            <w:name w:val="Text66"/>
            <w:enabled/>
            <w:calcOnExit w:val="0"/>
            <w:textInput/>
          </w:ffData>
        </w:fldChar>
      </w:r>
      <w:bookmarkStart w:id="4" w:name="Text66"/>
      <w:r w:rsidRPr="0075306B">
        <w:rPr>
          <w:rFonts w:cs="Arial"/>
          <w:color w:val="002060"/>
          <w:sz w:val="22"/>
          <w:szCs w:val="22"/>
        </w:rPr>
        <w:instrText xml:space="preserve"> FORMTEXT </w:instrText>
      </w:r>
      <w:r w:rsidRPr="0075306B">
        <w:rPr>
          <w:rFonts w:cs="Arial"/>
          <w:color w:val="002060"/>
          <w:sz w:val="22"/>
          <w:szCs w:val="22"/>
        </w:rPr>
      </w:r>
      <w:r w:rsidRPr="0075306B">
        <w:rPr>
          <w:rFonts w:cs="Arial"/>
          <w:color w:val="002060"/>
          <w:sz w:val="22"/>
          <w:szCs w:val="22"/>
        </w:rPr>
        <w:fldChar w:fldCharType="separate"/>
      </w:r>
      <w:r w:rsidRPr="0075306B">
        <w:rPr>
          <w:rFonts w:cs="Arial"/>
          <w:noProof/>
          <w:color w:val="002060"/>
          <w:sz w:val="22"/>
          <w:szCs w:val="22"/>
        </w:rPr>
        <w:t> </w:t>
      </w:r>
      <w:r w:rsidRPr="0075306B">
        <w:rPr>
          <w:rFonts w:cs="Arial"/>
          <w:noProof/>
          <w:color w:val="002060"/>
          <w:sz w:val="22"/>
          <w:szCs w:val="22"/>
        </w:rPr>
        <w:t> </w:t>
      </w:r>
      <w:r w:rsidRPr="0075306B">
        <w:rPr>
          <w:rFonts w:cs="Arial"/>
          <w:noProof/>
          <w:color w:val="002060"/>
          <w:sz w:val="22"/>
          <w:szCs w:val="22"/>
        </w:rPr>
        <w:t> </w:t>
      </w:r>
      <w:r w:rsidRPr="0075306B">
        <w:rPr>
          <w:rFonts w:cs="Arial"/>
          <w:noProof/>
          <w:color w:val="002060"/>
          <w:sz w:val="22"/>
          <w:szCs w:val="22"/>
        </w:rPr>
        <w:t> </w:t>
      </w:r>
      <w:r w:rsidRPr="0075306B">
        <w:rPr>
          <w:rFonts w:cs="Arial"/>
          <w:noProof/>
          <w:color w:val="002060"/>
          <w:sz w:val="22"/>
          <w:szCs w:val="22"/>
        </w:rPr>
        <w:t> </w:t>
      </w:r>
      <w:r w:rsidRPr="0075306B">
        <w:rPr>
          <w:rFonts w:cs="Arial"/>
          <w:color w:val="002060"/>
          <w:sz w:val="22"/>
          <w:szCs w:val="22"/>
        </w:rPr>
        <w:fldChar w:fldCharType="end"/>
      </w:r>
      <w:bookmarkEnd w:id="4"/>
    </w:p>
    <w:p w14:paraId="075B7C57" w14:textId="6B1C920A" w:rsidR="005978BF" w:rsidRPr="0075306B" w:rsidRDefault="005978BF" w:rsidP="005978BF">
      <w:pPr>
        <w:tabs>
          <w:tab w:val="left" w:pos="5670"/>
        </w:tabs>
        <w:rPr>
          <w:rFonts w:cs="Arial"/>
          <w:color w:val="002060"/>
          <w:sz w:val="22"/>
          <w:szCs w:val="22"/>
        </w:rPr>
      </w:pPr>
      <w:r w:rsidRPr="0075306B">
        <w:rPr>
          <w:rFonts w:cs="Arial"/>
          <w:color w:val="002060"/>
          <w:sz w:val="22"/>
          <w:szCs w:val="22"/>
        </w:rPr>
        <w:t>Job holder</w:t>
      </w:r>
      <w:r w:rsidRPr="0075306B">
        <w:rPr>
          <w:rFonts w:cs="Arial"/>
          <w:color w:val="002060"/>
          <w:sz w:val="22"/>
          <w:szCs w:val="22"/>
        </w:rPr>
        <w:tab/>
        <w:t>Immediate Manager</w:t>
      </w:r>
    </w:p>
    <w:p w14:paraId="41848BDA" w14:textId="77777777" w:rsidR="00623271" w:rsidRPr="0075306B" w:rsidRDefault="00623271" w:rsidP="009F70EE">
      <w:pPr>
        <w:pStyle w:val="Puces4"/>
        <w:numPr>
          <w:ilvl w:val="0"/>
          <w:numId w:val="0"/>
        </w:numPr>
        <w:rPr>
          <w:color w:val="auto"/>
          <w:sz w:val="22"/>
          <w:highlight w:val="darkCyan"/>
        </w:rPr>
      </w:pPr>
    </w:p>
    <w:sectPr w:rsidR="00623271" w:rsidRPr="0075306B" w:rsidSect="00E06976">
      <w:headerReference w:type="default" r:id="rId13"/>
      <w:footerReference w:type="default" r:id="rId14"/>
      <w:footerReference w:type="first" r:id="rId15"/>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CCAB7" w14:textId="77777777" w:rsidR="005D419D" w:rsidRDefault="005D419D">
      <w:r>
        <w:separator/>
      </w:r>
    </w:p>
  </w:endnote>
  <w:endnote w:type="continuationSeparator" w:id="0">
    <w:p w14:paraId="47EED27B" w14:textId="77777777" w:rsidR="005D419D" w:rsidRDefault="005D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E69243B" w:rsidR="00393AF3" w:rsidRPr="00114C8C" w:rsidRDefault="00283B39" w:rsidP="003A7F90">
          <w:pPr>
            <w:pStyle w:val="Footer"/>
            <w:jc w:val="center"/>
            <w:rPr>
              <w:sz w:val="14"/>
              <w:lang w:val="en-AU"/>
            </w:rPr>
          </w:pPr>
          <w:r>
            <w:rPr>
              <w:sz w:val="14"/>
              <w:lang w:val="en-AU"/>
            </w:rPr>
            <w:t>Information &amp; Helpdesk Manager</w:t>
          </w:r>
        </w:p>
      </w:tc>
      <w:tc>
        <w:tcPr>
          <w:tcW w:w="2693" w:type="dxa"/>
          <w:tcBorders>
            <w:top w:val="single" w:sz="2" w:space="0" w:color="BFBFBF"/>
            <w:bottom w:val="single" w:sz="2" w:space="0" w:color="BFBFBF"/>
            <w:right w:val="dotted" w:sz="4" w:space="0" w:color="000000" w:themeColor="text1"/>
          </w:tcBorders>
          <w:vAlign w:val="center"/>
        </w:tcPr>
        <w:p w14:paraId="130FF261" w14:textId="1DBFCC97"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751897">
            <w:rPr>
              <w:sz w:val="14"/>
              <w:lang w:val="en-AU"/>
            </w:rPr>
            <w:t xml:space="preserve">Rachael </w:t>
          </w:r>
          <w:r w:rsidR="00283B39">
            <w:rPr>
              <w:sz w:val="14"/>
              <w:lang w:val="en-AU"/>
            </w:rPr>
            <w:t>Lewis</w:t>
          </w:r>
        </w:p>
      </w:tc>
      <w:tc>
        <w:tcPr>
          <w:tcW w:w="992" w:type="dxa"/>
          <w:tcBorders>
            <w:top w:val="single" w:sz="2" w:space="0" w:color="BFBFBF"/>
            <w:left w:val="dotted" w:sz="4" w:space="0" w:color="000000" w:themeColor="text1"/>
            <w:bottom w:val="single" w:sz="2" w:space="0" w:color="BFBFBF"/>
          </w:tcBorders>
          <w:vAlign w:val="center"/>
        </w:tcPr>
        <w:p w14:paraId="65D22C8E" w14:textId="0984F211" w:rsidR="00393AF3" w:rsidRPr="00114C8C" w:rsidRDefault="00283B39" w:rsidP="00017E1B">
          <w:pPr>
            <w:pStyle w:val="Footer"/>
            <w:jc w:val="center"/>
            <w:rPr>
              <w:sz w:val="14"/>
              <w:lang w:val="en-AU"/>
            </w:rPr>
          </w:pPr>
          <w:r>
            <w:rPr>
              <w:sz w:val="14"/>
              <w:lang w:val="en-AU"/>
            </w:rPr>
            <w:t>Dec</w:t>
          </w:r>
          <w:r w:rsidR="00751897">
            <w:rPr>
              <w:sz w:val="14"/>
              <w:lang w:val="en-AU"/>
            </w:rPr>
            <w:t xml:space="preserve"> 2024</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13E35" w14:textId="77777777" w:rsidR="005D419D" w:rsidRDefault="005D419D">
      <w:r>
        <w:separator/>
      </w:r>
    </w:p>
  </w:footnote>
  <w:footnote w:type="continuationSeparator" w:id="0">
    <w:p w14:paraId="67997402" w14:textId="77777777" w:rsidR="005D419D" w:rsidRDefault="005D4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pt;height:9pt" o:bullet="t">
        <v:imagedata r:id="rId1" o:titl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482" w:hanging="171"/>
      </w:pPr>
      <w:rPr>
        <w:rFonts w:ascii="Symbol" w:hAnsi="Symbol" w:hint="default"/>
        <w:color w:val="C60009"/>
        <w:sz w:val="24"/>
      </w:rPr>
    </w:lvl>
    <w:lvl w:ilvl="1" w:tplc="AC4C604A">
      <w:start w:val="1"/>
      <w:numFmt w:val="bullet"/>
      <w:lvlText w:val=""/>
      <w:lvlJc w:val="left"/>
      <w:pPr>
        <w:ind w:left="671" w:hanging="360"/>
      </w:pPr>
      <w:rPr>
        <w:rFonts w:ascii="Symbol" w:hAnsi="Symbol" w:hint="default"/>
        <w:color w:val="C60009"/>
        <w:sz w:val="20"/>
      </w:rPr>
    </w:lvl>
    <w:lvl w:ilvl="2" w:tplc="AC4C604A">
      <w:start w:val="1"/>
      <w:numFmt w:val="bullet"/>
      <w:lvlText w:val=""/>
      <w:lvlJc w:val="left"/>
      <w:pPr>
        <w:ind w:left="2358" w:hanging="360"/>
      </w:pPr>
      <w:rPr>
        <w:rFonts w:ascii="Symbol" w:hAnsi="Symbol" w:hint="default"/>
        <w:color w:val="C60009"/>
      </w:rPr>
    </w:lvl>
    <w:lvl w:ilvl="3" w:tplc="040C0001" w:tentative="1">
      <w:start w:val="1"/>
      <w:numFmt w:val="bullet"/>
      <w:lvlText w:val=""/>
      <w:lvlJc w:val="left"/>
      <w:pPr>
        <w:ind w:left="3078" w:hanging="360"/>
      </w:pPr>
      <w:rPr>
        <w:rFonts w:ascii="Symbol" w:hAnsi="Symbol" w:hint="default"/>
      </w:rPr>
    </w:lvl>
    <w:lvl w:ilvl="4" w:tplc="040C0003" w:tentative="1">
      <w:start w:val="1"/>
      <w:numFmt w:val="bullet"/>
      <w:lvlText w:val="o"/>
      <w:lvlJc w:val="left"/>
      <w:pPr>
        <w:ind w:left="3798" w:hanging="360"/>
      </w:pPr>
      <w:rPr>
        <w:rFonts w:ascii="Courier New" w:hAnsi="Courier New" w:hint="default"/>
      </w:rPr>
    </w:lvl>
    <w:lvl w:ilvl="5" w:tplc="040C0005" w:tentative="1">
      <w:start w:val="1"/>
      <w:numFmt w:val="bullet"/>
      <w:lvlText w:val=""/>
      <w:lvlJc w:val="left"/>
      <w:pPr>
        <w:ind w:left="4518" w:hanging="360"/>
      </w:pPr>
      <w:rPr>
        <w:rFonts w:ascii="Wingdings" w:hAnsi="Wingdings" w:hint="default"/>
      </w:rPr>
    </w:lvl>
    <w:lvl w:ilvl="6" w:tplc="040C0001" w:tentative="1">
      <w:start w:val="1"/>
      <w:numFmt w:val="bullet"/>
      <w:lvlText w:val=""/>
      <w:lvlJc w:val="left"/>
      <w:pPr>
        <w:ind w:left="5238" w:hanging="360"/>
      </w:pPr>
      <w:rPr>
        <w:rFonts w:ascii="Symbol" w:hAnsi="Symbol" w:hint="default"/>
      </w:rPr>
    </w:lvl>
    <w:lvl w:ilvl="7" w:tplc="040C0003" w:tentative="1">
      <w:start w:val="1"/>
      <w:numFmt w:val="bullet"/>
      <w:lvlText w:val="o"/>
      <w:lvlJc w:val="left"/>
      <w:pPr>
        <w:ind w:left="5958" w:hanging="360"/>
      </w:pPr>
      <w:rPr>
        <w:rFonts w:ascii="Courier New" w:hAnsi="Courier New" w:hint="default"/>
      </w:rPr>
    </w:lvl>
    <w:lvl w:ilvl="8" w:tplc="040C0005" w:tentative="1">
      <w:start w:val="1"/>
      <w:numFmt w:val="bullet"/>
      <w:lvlText w:val=""/>
      <w:lvlJc w:val="left"/>
      <w:pPr>
        <w:ind w:left="6678" w:hanging="360"/>
      </w:pPr>
      <w:rPr>
        <w:rFonts w:ascii="Wingdings" w:hAnsi="Wingdings" w:hint="default"/>
      </w:rPr>
    </w:lvl>
  </w:abstractNum>
  <w:abstractNum w:abstractNumId="2" w15:restartNumberingAfterBreak="0">
    <w:nsid w:val="092E5E56"/>
    <w:multiLevelType w:val="hybridMultilevel"/>
    <w:tmpl w:val="C5BE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1A5563"/>
    <w:multiLevelType w:val="hybridMultilevel"/>
    <w:tmpl w:val="D7E04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u w:val="none"/>
      </w:rPr>
    </w:lvl>
    <w:lvl w:ilvl="1" w:tplc="040C0003">
      <w:start w:val="1"/>
      <w:numFmt w:val="bullet"/>
      <w:lvlText w:val="o"/>
      <w:lvlJc w:val="left"/>
      <w:pPr>
        <w:ind w:left="2205" w:hanging="360"/>
      </w:pPr>
      <w:rPr>
        <w:rFonts w:ascii="Courier New" w:hAnsi="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4"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54D0BE1"/>
    <w:multiLevelType w:val="hybridMultilevel"/>
    <w:tmpl w:val="88F6BF8A"/>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386F26FA"/>
    <w:multiLevelType w:val="hybridMultilevel"/>
    <w:tmpl w:val="4A6A3C16"/>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3"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8"/>
  </w:num>
  <w:num w:numId="2" w16cid:durableId="622349277">
    <w:abstractNumId w:val="35"/>
  </w:num>
  <w:num w:numId="3" w16cid:durableId="550311602">
    <w:abstractNumId w:val="32"/>
  </w:num>
  <w:num w:numId="4" w16cid:durableId="1442384864">
    <w:abstractNumId w:val="8"/>
  </w:num>
  <w:num w:numId="5" w16cid:durableId="858856169">
    <w:abstractNumId w:val="11"/>
  </w:num>
  <w:num w:numId="6" w16cid:durableId="1778941285">
    <w:abstractNumId w:val="23"/>
  </w:num>
  <w:num w:numId="7" w16cid:durableId="1670985634">
    <w:abstractNumId w:val="34"/>
  </w:num>
  <w:num w:numId="8" w16cid:durableId="1465075794">
    <w:abstractNumId w:val="12"/>
  </w:num>
  <w:num w:numId="9" w16cid:durableId="1120950928">
    <w:abstractNumId w:val="24"/>
  </w:num>
  <w:num w:numId="10" w16cid:durableId="1867672630">
    <w:abstractNumId w:val="31"/>
  </w:num>
  <w:num w:numId="11" w16cid:durableId="1292441941">
    <w:abstractNumId w:val="16"/>
  </w:num>
  <w:num w:numId="12" w16cid:durableId="535775843">
    <w:abstractNumId w:val="27"/>
  </w:num>
  <w:num w:numId="13" w16cid:durableId="882788155">
    <w:abstractNumId w:val="36"/>
  </w:num>
  <w:num w:numId="14" w16cid:durableId="1976452099">
    <w:abstractNumId w:val="33"/>
  </w:num>
  <w:num w:numId="15" w16cid:durableId="1792629629">
    <w:abstractNumId w:val="37"/>
  </w:num>
  <w:num w:numId="16" w16cid:durableId="1600018535">
    <w:abstractNumId w:val="9"/>
  </w:num>
  <w:num w:numId="17" w16cid:durableId="1774787898">
    <w:abstractNumId w:val="14"/>
  </w:num>
  <w:num w:numId="18" w16cid:durableId="1104881660">
    <w:abstractNumId w:val="20"/>
  </w:num>
  <w:num w:numId="19" w16cid:durableId="92632144">
    <w:abstractNumId w:val="26"/>
  </w:num>
  <w:num w:numId="20" w16cid:durableId="2108039559">
    <w:abstractNumId w:val="21"/>
  </w:num>
  <w:num w:numId="21" w16cid:durableId="641354061">
    <w:abstractNumId w:val="19"/>
  </w:num>
  <w:num w:numId="22" w16cid:durableId="1322194723">
    <w:abstractNumId w:val="15"/>
  </w:num>
  <w:num w:numId="23" w16cid:durableId="1470393616">
    <w:abstractNumId w:val="22"/>
  </w:num>
  <w:num w:numId="24" w16cid:durableId="581110854">
    <w:abstractNumId w:val="7"/>
  </w:num>
  <w:num w:numId="25" w16cid:durableId="1364792100">
    <w:abstractNumId w:val="4"/>
  </w:num>
  <w:num w:numId="26" w16cid:durableId="286935695">
    <w:abstractNumId w:val="10"/>
  </w:num>
  <w:num w:numId="27" w16cid:durableId="2141067581">
    <w:abstractNumId w:val="6"/>
  </w:num>
  <w:num w:numId="28" w16cid:durableId="1629048879">
    <w:abstractNumId w:val="25"/>
  </w:num>
  <w:num w:numId="29" w16cid:durableId="16544730">
    <w:abstractNumId w:val="3"/>
  </w:num>
  <w:num w:numId="30" w16cid:durableId="834733564">
    <w:abstractNumId w:val="0"/>
  </w:num>
  <w:num w:numId="31" w16cid:durableId="794910256">
    <w:abstractNumId w:val="30"/>
  </w:num>
  <w:num w:numId="32" w16cid:durableId="2069304427">
    <w:abstractNumId w:val="29"/>
  </w:num>
  <w:num w:numId="33" w16cid:durableId="599920968">
    <w:abstractNumId w:val="13"/>
  </w:num>
  <w:num w:numId="34" w16cid:durableId="1528366576">
    <w:abstractNumId w:val="1"/>
  </w:num>
  <w:num w:numId="35" w16cid:durableId="1265381036">
    <w:abstractNumId w:val="17"/>
  </w:num>
  <w:num w:numId="36" w16cid:durableId="1033386194">
    <w:abstractNumId w:val="5"/>
  </w:num>
  <w:num w:numId="37" w16cid:durableId="697244446">
    <w:abstractNumId w:val="2"/>
  </w:num>
  <w:num w:numId="38" w16cid:durableId="818955598">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173F"/>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347F"/>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4601E"/>
    <w:rsid w:val="00050156"/>
    <w:rsid w:val="00050E14"/>
    <w:rsid w:val="00050FB6"/>
    <w:rsid w:val="000511BA"/>
    <w:rsid w:val="0005177A"/>
    <w:rsid w:val="000523B8"/>
    <w:rsid w:val="00053409"/>
    <w:rsid w:val="000543A2"/>
    <w:rsid w:val="00054D5A"/>
    <w:rsid w:val="00055711"/>
    <w:rsid w:val="00056273"/>
    <w:rsid w:val="000569CD"/>
    <w:rsid w:val="00056AAB"/>
    <w:rsid w:val="00057CF5"/>
    <w:rsid w:val="0006006A"/>
    <w:rsid w:val="00060935"/>
    <w:rsid w:val="0006104F"/>
    <w:rsid w:val="00061080"/>
    <w:rsid w:val="00062691"/>
    <w:rsid w:val="00063D53"/>
    <w:rsid w:val="0006544D"/>
    <w:rsid w:val="000662A6"/>
    <w:rsid w:val="00067FD8"/>
    <w:rsid w:val="00073F32"/>
    <w:rsid w:val="00074903"/>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867"/>
    <w:rsid w:val="0009396D"/>
    <w:rsid w:val="000943F3"/>
    <w:rsid w:val="00094EF1"/>
    <w:rsid w:val="0009526C"/>
    <w:rsid w:val="0009527E"/>
    <w:rsid w:val="00095902"/>
    <w:rsid w:val="000A23D8"/>
    <w:rsid w:val="000A297F"/>
    <w:rsid w:val="000A2B0F"/>
    <w:rsid w:val="000A3F1E"/>
    <w:rsid w:val="000A495F"/>
    <w:rsid w:val="000A5C02"/>
    <w:rsid w:val="000B07C9"/>
    <w:rsid w:val="000B29F0"/>
    <w:rsid w:val="000B30DC"/>
    <w:rsid w:val="000B3EBD"/>
    <w:rsid w:val="000B4AA1"/>
    <w:rsid w:val="000B575A"/>
    <w:rsid w:val="000B6546"/>
    <w:rsid w:val="000B7201"/>
    <w:rsid w:val="000C0114"/>
    <w:rsid w:val="000C02F0"/>
    <w:rsid w:val="000C0C4D"/>
    <w:rsid w:val="000C0EFF"/>
    <w:rsid w:val="000C3D95"/>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18F1"/>
    <w:rsid w:val="00112023"/>
    <w:rsid w:val="00114229"/>
    <w:rsid w:val="001148BF"/>
    <w:rsid w:val="00114C8C"/>
    <w:rsid w:val="00115721"/>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1F0"/>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1F84"/>
    <w:rsid w:val="00162466"/>
    <w:rsid w:val="001624E8"/>
    <w:rsid w:val="0016349F"/>
    <w:rsid w:val="00165641"/>
    <w:rsid w:val="0016586A"/>
    <w:rsid w:val="00166121"/>
    <w:rsid w:val="00170239"/>
    <w:rsid w:val="00170FD9"/>
    <w:rsid w:val="00171920"/>
    <w:rsid w:val="00172243"/>
    <w:rsid w:val="00172F23"/>
    <w:rsid w:val="00175240"/>
    <w:rsid w:val="001761D0"/>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2683"/>
    <w:rsid w:val="001E3329"/>
    <w:rsid w:val="001E3504"/>
    <w:rsid w:val="001E3B5E"/>
    <w:rsid w:val="001E5E28"/>
    <w:rsid w:val="001E6620"/>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0F7"/>
    <w:rsid w:val="00221451"/>
    <w:rsid w:val="00221B00"/>
    <w:rsid w:val="00223982"/>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5980"/>
    <w:rsid w:val="002562E9"/>
    <w:rsid w:val="00256AD3"/>
    <w:rsid w:val="0025738A"/>
    <w:rsid w:val="0026050F"/>
    <w:rsid w:val="00261EE8"/>
    <w:rsid w:val="00264976"/>
    <w:rsid w:val="00265B12"/>
    <w:rsid w:val="00266A96"/>
    <w:rsid w:val="0026769B"/>
    <w:rsid w:val="00267C5C"/>
    <w:rsid w:val="00270821"/>
    <w:rsid w:val="00271970"/>
    <w:rsid w:val="002735A3"/>
    <w:rsid w:val="00274812"/>
    <w:rsid w:val="002751C2"/>
    <w:rsid w:val="002760F4"/>
    <w:rsid w:val="00277E93"/>
    <w:rsid w:val="002807DD"/>
    <w:rsid w:val="00281C3C"/>
    <w:rsid w:val="00281FEF"/>
    <w:rsid w:val="0028214E"/>
    <w:rsid w:val="002830BA"/>
    <w:rsid w:val="0028396E"/>
    <w:rsid w:val="00283B39"/>
    <w:rsid w:val="002849ED"/>
    <w:rsid w:val="00284B5B"/>
    <w:rsid w:val="0028567C"/>
    <w:rsid w:val="00285D49"/>
    <w:rsid w:val="002860DE"/>
    <w:rsid w:val="0028663E"/>
    <w:rsid w:val="00286722"/>
    <w:rsid w:val="00287EFB"/>
    <w:rsid w:val="002900A2"/>
    <w:rsid w:val="002914CC"/>
    <w:rsid w:val="00291933"/>
    <w:rsid w:val="00291A46"/>
    <w:rsid w:val="00292BD9"/>
    <w:rsid w:val="00293214"/>
    <w:rsid w:val="0029398B"/>
    <w:rsid w:val="002A1519"/>
    <w:rsid w:val="002A18DE"/>
    <w:rsid w:val="002A196C"/>
    <w:rsid w:val="002A22A4"/>
    <w:rsid w:val="002A3A3D"/>
    <w:rsid w:val="002A40F1"/>
    <w:rsid w:val="002A4395"/>
    <w:rsid w:val="002A47C8"/>
    <w:rsid w:val="002A5140"/>
    <w:rsid w:val="002A5D0D"/>
    <w:rsid w:val="002A5E4B"/>
    <w:rsid w:val="002B0280"/>
    <w:rsid w:val="002B0B18"/>
    <w:rsid w:val="002B15B0"/>
    <w:rsid w:val="002B18D2"/>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05E5"/>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77EE4"/>
    <w:rsid w:val="00383D52"/>
    <w:rsid w:val="003844A1"/>
    <w:rsid w:val="00384C8E"/>
    <w:rsid w:val="00384FFF"/>
    <w:rsid w:val="0038513F"/>
    <w:rsid w:val="00387F94"/>
    <w:rsid w:val="0039169D"/>
    <w:rsid w:val="00391E49"/>
    <w:rsid w:val="00393249"/>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5B71"/>
    <w:rsid w:val="003E6B76"/>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7CA"/>
    <w:rsid w:val="00417D68"/>
    <w:rsid w:val="00417E41"/>
    <w:rsid w:val="00420A0B"/>
    <w:rsid w:val="00421F95"/>
    <w:rsid w:val="00424711"/>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57449"/>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87D6E"/>
    <w:rsid w:val="00490A4D"/>
    <w:rsid w:val="00493964"/>
    <w:rsid w:val="00495484"/>
    <w:rsid w:val="00496444"/>
    <w:rsid w:val="00496E0B"/>
    <w:rsid w:val="00496F56"/>
    <w:rsid w:val="00497142"/>
    <w:rsid w:val="004979F2"/>
    <w:rsid w:val="00497F5C"/>
    <w:rsid w:val="004A49B1"/>
    <w:rsid w:val="004A74E8"/>
    <w:rsid w:val="004B1517"/>
    <w:rsid w:val="004B2B35"/>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410"/>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6EF"/>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1C4"/>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EBA"/>
    <w:rsid w:val="00566F80"/>
    <w:rsid w:val="00570358"/>
    <w:rsid w:val="00570548"/>
    <w:rsid w:val="00571722"/>
    <w:rsid w:val="00571A0F"/>
    <w:rsid w:val="00572450"/>
    <w:rsid w:val="00572AC2"/>
    <w:rsid w:val="00573ED7"/>
    <w:rsid w:val="00574D72"/>
    <w:rsid w:val="00574E7C"/>
    <w:rsid w:val="0057580B"/>
    <w:rsid w:val="00580CB3"/>
    <w:rsid w:val="00581E7F"/>
    <w:rsid w:val="0058270E"/>
    <w:rsid w:val="00582816"/>
    <w:rsid w:val="005830A2"/>
    <w:rsid w:val="00583EE6"/>
    <w:rsid w:val="00584D8E"/>
    <w:rsid w:val="005852DF"/>
    <w:rsid w:val="0058551C"/>
    <w:rsid w:val="00585E6D"/>
    <w:rsid w:val="005865A3"/>
    <w:rsid w:val="005871EA"/>
    <w:rsid w:val="00592E53"/>
    <w:rsid w:val="00593E3C"/>
    <w:rsid w:val="005967DF"/>
    <w:rsid w:val="00596A99"/>
    <w:rsid w:val="00596DD4"/>
    <w:rsid w:val="005974C7"/>
    <w:rsid w:val="005978BF"/>
    <w:rsid w:val="005A0142"/>
    <w:rsid w:val="005A14B0"/>
    <w:rsid w:val="005A437B"/>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19D"/>
    <w:rsid w:val="005D4A05"/>
    <w:rsid w:val="005D5B3E"/>
    <w:rsid w:val="005D7F8F"/>
    <w:rsid w:val="005E112F"/>
    <w:rsid w:val="005E2620"/>
    <w:rsid w:val="005E2EF2"/>
    <w:rsid w:val="005E3037"/>
    <w:rsid w:val="005E4EC7"/>
    <w:rsid w:val="005F23F1"/>
    <w:rsid w:val="005F25C9"/>
    <w:rsid w:val="005F3AF9"/>
    <w:rsid w:val="005F3F67"/>
    <w:rsid w:val="005F4684"/>
    <w:rsid w:val="005F4DFE"/>
    <w:rsid w:val="005F4E16"/>
    <w:rsid w:val="005F5E3F"/>
    <w:rsid w:val="005F5F3B"/>
    <w:rsid w:val="005F63B7"/>
    <w:rsid w:val="005F66FD"/>
    <w:rsid w:val="0060007C"/>
    <w:rsid w:val="00600790"/>
    <w:rsid w:val="00601862"/>
    <w:rsid w:val="00602086"/>
    <w:rsid w:val="006023A8"/>
    <w:rsid w:val="00604786"/>
    <w:rsid w:val="00606619"/>
    <w:rsid w:val="00606C05"/>
    <w:rsid w:val="00607B7E"/>
    <w:rsid w:val="006101FE"/>
    <w:rsid w:val="00611FFA"/>
    <w:rsid w:val="006131C7"/>
    <w:rsid w:val="0061634B"/>
    <w:rsid w:val="006229FE"/>
    <w:rsid w:val="00623271"/>
    <w:rsid w:val="0062462C"/>
    <w:rsid w:val="0062468B"/>
    <w:rsid w:val="0062474C"/>
    <w:rsid w:val="00625221"/>
    <w:rsid w:val="00626C65"/>
    <w:rsid w:val="00627211"/>
    <w:rsid w:val="00631D52"/>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47007"/>
    <w:rsid w:val="00652BFD"/>
    <w:rsid w:val="00653136"/>
    <w:rsid w:val="006536C3"/>
    <w:rsid w:val="00654203"/>
    <w:rsid w:val="00655F86"/>
    <w:rsid w:val="00656C78"/>
    <w:rsid w:val="00657BD3"/>
    <w:rsid w:val="00664996"/>
    <w:rsid w:val="0066505F"/>
    <w:rsid w:val="006652CD"/>
    <w:rsid w:val="006659CD"/>
    <w:rsid w:val="006667D6"/>
    <w:rsid w:val="00667132"/>
    <w:rsid w:val="00670A53"/>
    <w:rsid w:val="0067111B"/>
    <w:rsid w:val="00672F25"/>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672"/>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CDD"/>
    <w:rsid w:val="006B6E86"/>
    <w:rsid w:val="006C0988"/>
    <w:rsid w:val="006C129B"/>
    <w:rsid w:val="006C1841"/>
    <w:rsid w:val="006C4377"/>
    <w:rsid w:val="006C494A"/>
    <w:rsid w:val="006C60F6"/>
    <w:rsid w:val="006C65DE"/>
    <w:rsid w:val="006C7C7E"/>
    <w:rsid w:val="006D0C3B"/>
    <w:rsid w:val="006D2D9C"/>
    <w:rsid w:val="006D2E1F"/>
    <w:rsid w:val="006D2E43"/>
    <w:rsid w:val="006D49B2"/>
    <w:rsid w:val="006D4C45"/>
    <w:rsid w:val="006D5785"/>
    <w:rsid w:val="006D6B99"/>
    <w:rsid w:val="006D70DC"/>
    <w:rsid w:val="006E1733"/>
    <w:rsid w:val="006E1ED6"/>
    <w:rsid w:val="006E2699"/>
    <w:rsid w:val="006E3B8C"/>
    <w:rsid w:val="006E6329"/>
    <w:rsid w:val="006E68FC"/>
    <w:rsid w:val="006E6DA5"/>
    <w:rsid w:val="006F2937"/>
    <w:rsid w:val="006F42B8"/>
    <w:rsid w:val="006F4E3E"/>
    <w:rsid w:val="006F7714"/>
    <w:rsid w:val="007006B4"/>
    <w:rsid w:val="00700931"/>
    <w:rsid w:val="00700F2B"/>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1E3"/>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1897"/>
    <w:rsid w:val="00753007"/>
    <w:rsid w:val="0075306B"/>
    <w:rsid w:val="00753467"/>
    <w:rsid w:val="00754FA7"/>
    <w:rsid w:val="00754FB4"/>
    <w:rsid w:val="00755586"/>
    <w:rsid w:val="007566CF"/>
    <w:rsid w:val="007572DF"/>
    <w:rsid w:val="007574F9"/>
    <w:rsid w:val="00757B67"/>
    <w:rsid w:val="00761E2A"/>
    <w:rsid w:val="00762812"/>
    <w:rsid w:val="00764876"/>
    <w:rsid w:val="00767487"/>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174"/>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350BA"/>
    <w:rsid w:val="0083752B"/>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85102"/>
    <w:rsid w:val="00891505"/>
    <w:rsid w:val="00892986"/>
    <w:rsid w:val="00897161"/>
    <w:rsid w:val="008A227C"/>
    <w:rsid w:val="008A444C"/>
    <w:rsid w:val="008A4D32"/>
    <w:rsid w:val="008A64EB"/>
    <w:rsid w:val="008A6620"/>
    <w:rsid w:val="008A68EF"/>
    <w:rsid w:val="008A6E10"/>
    <w:rsid w:val="008B0695"/>
    <w:rsid w:val="008B0E70"/>
    <w:rsid w:val="008B13EC"/>
    <w:rsid w:val="008B1640"/>
    <w:rsid w:val="008B1DEA"/>
    <w:rsid w:val="008B2225"/>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007"/>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77852"/>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A382D"/>
    <w:rsid w:val="009B11DB"/>
    <w:rsid w:val="009B18E4"/>
    <w:rsid w:val="009B2897"/>
    <w:rsid w:val="009B55E8"/>
    <w:rsid w:val="009B5680"/>
    <w:rsid w:val="009B7267"/>
    <w:rsid w:val="009B7F50"/>
    <w:rsid w:val="009C1A83"/>
    <w:rsid w:val="009C4DAE"/>
    <w:rsid w:val="009C6B39"/>
    <w:rsid w:val="009C6FE7"/>
    <w:rsid w:val="009C7388"/>
    <w:rsid w:val="009C7E58"/>
    <w:rsid w:val="009D09BF"/>
    <w:rsid w:val="009D2B4E"/>
    <w:rsid w:val="009D41D3"/>
    <w:rsid w:val="009D4E40"/>
    <w:rsid w:val="009D5C66"/>
    <w:rsid w:val="009D74AB"/>
    <w:rsid w:val="009D7F1C"/>
    <w:rsid w:val="009E047B"/>
    <w:rsid w:val="009E1A41"/>
    <w:rsid w:val="009E1FCE"/>
    <w:rsid w:val="009E28E9"/>
    <w:rsid w:val="009E2FFB"/>
    <w:rsid w:val="009E3484"/>
    <w:rsid w:val="009E405D"/>
    <w:rsid w:val="009E4383"/>
    <w:rsid w:val="009E5BD7"/>
    <w:rsid w:val="009E6871"/>
    <w:rsid w:val="009E7EAD"/>
    <w:rsid w:val="009E7F64"/>
    <w:rsid w:val="009F0684"/>
    <w:rsid w:val="009F172C"/>
    <w:rsid w:val="009F2AEB"/>
    <w:rsid w:val="009F2C39"/>
    <w:rsid w:val="009F2F13"/>
    <w:rsid w:val="009F399A"/>
    <w:rsid w:val="009F40C6"/>
    <w:rsid w:val="009F4C3A"/>
    <w:rsid w:val="009F4E24"/>
    <w:rsid w:val="009F5F4C"/>
    <w:rsid w:val="009F655B"/>
    <w:rsid w:val="009F7066"/>
    <w:rsid w:val="009F70EE"/>
    <w:rsid w:val="009F7D2D"/>
    <w:rsid w:val="00A00A11"/>
    <w:rsid w:val="00A00AD8"/>
    <w:rsid w:val="00A00B17"/>
    <w:rsid w:val="00A01842"/>
    <w:rsid w:val="00A020D5"/>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1DC7"/>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B4B"/>
    <w:rsid w:val="00AA2E93"/>
    <w:rsid w:val="00AA33B5"/>
    <w:rsid w:val="00AA36BF"/>
    <w:rsid w:val="00AA3B16"/>
    <w:rsid w:val="00AA3D2B"/>
    <w:rsid w:val="00AA4DFC"/>
    <w:rsid w:val="00AA576A"/>
    <w:rsid w:val="00AA649B"/>
    <w:rsid w:val="00AA7217"/>
    <w:rsid w:val="00AA7BAD"/>
    <w:rsid w:val="00AB1ECE"/>
    <w:rsid w:val="00AB451C"/>
    <w:rsid w:val="00AB4DF4"/>
    <w:rsid w:val="00AB6624"/>
    <w:rsid w:val="00AB7444"/>
    <w:rsid w:val="00AC0399"/>
    <w:rsid w:val="00AC2416"/>
    <w:rsid w:val="00AC3FEA"/>
    <w:rsid w:val="00AC42B1"/>
    <w:rsid w:val="00AC52AD"/>
    <w:rsid w:val="00AC60EB"/>
    <w:rsid w:val="00AC6404"/>
    <w:rsid w:val="00AC6635"/>
    <w:rsid w:val="00AC6845"/>
    <w:rsid w:val="00AC72F9"/>
    <w:rsid w:val="00AD0201"/>
    <w:rsid w:val="00AD02C7"/>
    <w:rsid w:val="00AD04B1"/>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17A4A"/>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0EF8"/>
    <w:rsid w:val="00B827A6"/>
    <w:rsid w:val="00B82BF1"/>
    <w:rsid w:val="00B83929"/>
    <w:rsid w:val="00B83947"/>
    <w:rsid w:val="00B83C9F"/>
    <w:rsid w:val="00B8481E"/>
    <w:rsid w:val="00B84CE5"/>
    <w:rsid w:val="00B859DD"/>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228"/>
    <w:rsid w:val="00BD47DE"/>
    <w:rsid w:val="00BD7E26"/>
    <w:rsid w:val="00BE0A34"/>
    <w:rsid w:val="00BE179A"/>
    <w:rsid w:val="00BE40C1"/>
    <w:rsid w:val="00BE4A62"/>
    <w:rsid w:val="00BE51F6"/>
    <w:rsid w:val="00BE61FB"/>
    <w:rsid w:val="00BE7372"/>
    <w:rsid w:val="00BF43D1"/>
    <w:rsid w:val="00BF493C"/>
    <w:rsid w:val="00BF56BB"/>
    <w:rsid w:val="00BF57F3"/>
    <w:rsid w:val="00BF7917"/>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2B1D"/>
    <w:rsid w:val="00C53429"/>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3A01"/>
    <w:rsid w:val="00C95901"/>
    <w:rsid w:val="00C95ECA"/>
    <w:rsid w:val="00CA0793"/>
    <w:rsid w:val="00CA16FE"/>
    <w:rsid w:val="00CA31A4"/>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5BA"/>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37A46"/>
    <w:rsid w:val="00D41D8A"/>
    <w:rsid w:val="00D42D2F"/>
    <w:rsid w:val="00D42F76"/>
    <w:rsid w:val="00D433C9"/>
    <w:rsid w:val="00D4424F"/>
    <w:rsid w:val="00D44920"/>
    <w:rsid w:val="00D454A4"/>
    <w:rsid w:val="00D46545"/>
    <w:rsid w:val="00D468E4"/>
    <w:rsid w:val="00D46F8F"/>
    <w:rsid w:val="00D47898"/>
    <w:rsid w:val="00D50050"/>
    <w:rsid w:val="00D5091F"/>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4EF1"/>
    <w:rsid w:val="00D87241"/>
    <w:rsid w:val="00D87CC8"/>
    <w:rsid w:val="00D90C04"/>
    <w:rsid w:val="00D92499"/>
    <w:rsid w:val="00D92712"/>
    <w:rsid w:val="00D93603"/>
    <w:rsid w:val="00D93AF0"/>
    <w:rsid w:val="00D959F4"/>
    <w:rsid w:val="00D964A9"/>
    <w:rsid w:val="00D97A97"/>
    <w:rsid w:val="00D97F08"/>
    <w:rsid w:val="00DA03AE"/>
    <w:rsid w:val="00DA0A48"/>
    <w:rsid w:val="00DA10B6"/>
    <w:rsid w:val="00DA17FF"/>
    <w:rsid w:val="00DA1AA5"/>
    <w:rsid w:val="00DA3223"/>
    <w:rsid w:val="00DA692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D7F9E"/>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1827"/>
    <w:rsid w:val="00E33051"/>
    <w:rsid w:val="00E333E8"/>
    <w:rsid w:val="00E34A2A"/>
    <w:rsid w:val="00E352E9"/>
    <w:rsid w:val="00E354F3"/>
    <w:rsid w:val="00E35A18"/>
    <w:rsid w:val="00E36370"/>
    <w:rsid w:val="00E37A30"/>
    <w:rsid w:val="00E41A6D"/>
    <w:rsid w:val="00E426D6"/>
    <w:rsid w:val="00E4381D"/>
    <w:rsid w:val="00E43D0C"/>
    <w:rsid w:val="00E47FC2"/>
    <w:rsid w:val="00E51006"/>
    <w:rsid w:val="00E51510"/>
    <w:rsid w:val="00E52D26"/>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763B2"/>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1FF6"/>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7C5"/>
    <w:rsid w:val="00EC2AC8"/>
    <w:rsid w:val="00EC3525"/>
    <w:rsid w:val="00EC3A82"/>
    <w:rsid w:val="00EC3F47"/>
    <w:rsid w:val="00EC443F"/>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0B1"/>
    <w:rsid w:val="00EE5284"/>
    <w:rsid w:val="00EE52BC"/>
    <w:rsid w:val="00EE53BE"/>
    <w:rsid w:val="00EE6384"/>
    <w:rsid w:val="00EE7C5E"/>
    <w:rsid w:val="00EE7C80"/>
    <w:rsid w:val="00EF09EE"/>
    <w:rsid w:val="00EF0A4B"/>
    <w:rsid w:val="00EF1639"/>
    <w:rsid w:val="00EF185D"/>
    <w:rsid w:val="00EF628C"/>
    <w:rsid w:val="00F0028D"/>
    <w:rsid w:val="00F011AD"/>
    <w:rsid w:val="00F01214"/>
    <w:rsid w:val="00F01C3D"/>
    <w:rsid w:val="00F01E75"/>
    <w:rsid w:val="00F0224F"/>
    <w:rsid w:val="00F04B45"/>
    <w:rsid w:val="00F05134"/>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1C4"/>
    <w:rsid w:val="00F80E8E"/>
    <w:rsid w:val="00F83343"/>
    <w:rsid w:val="00F837D2"/>
    <w:rsid w:val="00F83DF1"/>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A7806"/>
    <w:rsid w:val="00FB05F4"/>
    <w:rsid w:val="00FB158E"/>
    <w:rsid w:val="00FB6933"/>
    <w:rsid w:val="00FB6B1B"/>
    <w:rsid w:val="00FB6C14"/>
    <w:rsid w:val="00FB6D69"/>
    <w:rsid w:val="00FB7F6D"/>
    <w:rsid w:val="00FC13FA"/>
    <w:rsid w:val="00FC2072"/>
    <w:rsid w:val="00FC2889"/>
    <w:rsid w:val="00FC5107"/>
    <w:rsid w:val="00FC53D2"/>
    <w:rsid w:val="00FD069F"/>
    <w:rsid w:val="00FD0E3C"/>
    <w:rsid w:val="00FD2A25"/>
    <w:rsid w:val="00FD2CA4"/>
    <w:rsid w:val="00FD416F"/>
    <w:rsid w:val="00FD46E8"/>
    <w:rsid w:val="00FD5269"/>
    <w:rsid w:val="00FD5F2B"/>
    <w:rsid w:val="00FD6692"/>
    <w:rsid w:val="00FD6BBF"/>
    <w:rsid w:val="00FD7228"/>
    <w:rsid w:val="00FD788B"/>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uiPriority w:val="99"/>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uiPriority w:val="99"/>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2">
    <w:name w:val="Puce 2"/>
    <w:basedOn w:val="Normal"/>
    <w:next w:val="Normal"/>
    <w:uiPriority w:val="99"/>
    <w:rsid w:val="00292BD9"/>
    <w:pPr>
      <w:numPr>
        <w:numId w:val="33"/>
      </w:numPr>
      <w:spacing w:before="40" w:after="40"/>
      <w:ind w:left="284"/>
    </w:pPr>
    <w:rPr>
      <w:rFonts w:eastAsia="MS Mincho" w:cs="Arial"/>
      <w:bCs/>
      <w:color w:val="000000"/>
      <w:sz w:val="22"/>
      <w:szCs w:val="22"/>
      <w:lang w:val="en-GB"/>
    </w:rPr>
  </w:style>
  <w:style w:type="paragraph" w:customStyle="1" w:styleId="Puces4">
    <w:name w:val="Puces 4"/>
    <w:basedOn w:val="Normal"/>
    <w:qFormat/>
    <w:rsid w:val="00292BD9"/>
    <w:pPr>
      <w:numPr>
        <w:numId w:val="34"/>
      </w:numPr>
      <w:spacing w:before="20" w:after="20"/>
      <w:ind w:left="851" w:hanging="284"/>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4782</Characters>
  <Application>Microsoft Office Word</Application>
  <DocSecurity>0</DocSecurity>
  <Lines>39</Lines>
  <Paragraphs>11</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Mellish, Tyrone</cp:lastModifiedBy>
  <cp:revision>2</cp:revision>
  <cp:lastPrinted>2014-08-21T13:59:00Z</cp:lastPrinted>
  <dcterms:created xsi:type="dcterms:W3CDTF">2025-01-14T11:44:00Z</dcterms:created>
  <dcterms:modified xsi:type="dcterms:W3CDTF">2025-01-14T11:44:00Z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