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ED292D" w14:textId="77777777" w:rsidR="00366A73" w:rsidRPr="003456DA" w:rsidRDefault="00FA1A0A">
      <w:r w:rsidRPr="003456DA">
        <w:rPr>
          <w:noProof/>
          <w:lang w:val="en-GB" w:eastAsia="en-GB"/>
        </w:rPr>
        <mc:AlternateContent>
          <mc:Choice Requires="wps">
            <w:drawing>
              <wp:anchor distT="0" distB="0" distL="114300" distR="114300" simplePos="0" relativeHeight="251666432" behindDoc="0" locked="0" layoutInCell="1" allowOverlap="1" wp14:anchorId="54C510D7" wp14:editId="2723FC3F">
                <wp:simplePos x="0" y="0"/>
                <wp:positionH relativeFrom="column">
                  <wp:posOffset>-725805</wp:posOffset>
                </wp:positionH>
                <wp:positionV relativeFrom="paragraph">
                  <wp:posOffset>-388620</wp:posOffset>
                </wp:positionV>
                <wp:extent cx="5311775" cy="1155700"/>
                <wp:effectExtent l="0" t="0" r="0" b="0"/>
                <wp:wrapNone/>
                <wp:docPr id="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1775" cy="1155700"/>
                        </a:xfrm>
                        <a:prstGeom prst="rect">
                          <a:avLst/>
                        </a:prstGeom>
                        <a:noFill/>
                        <a:ln>
                          <a:noFill/>
                        </a:ln>
                        <a:effectLst/>
                        <a:extLst>
                          <a:ext uri="{909E8E84-426E-40DD-AFC4-6F175D3DCCD1}">
                            <a14:hiddenFill xmlns:a14="http://schemas.microsoft.com/office/drawing/2010/main">
                              <a:solidFill>
                                <a:srgbClr val="00A0C6"/>
                              </a:solidFill>
                            </a14:hiddenFill>
                          </a:ext>
                          <a:ext uri="{91240B29-F687-4F45-9708-019B960494DF}">
                            <a14:hiddenLine xmlns:a14="http://schemas.microsoft.com/office/drawing/2010/main" w="127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8199345" w14:textId="58E5284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472F0">
                              <w:rPr>
                                <w:color w:val="FFFFFF"/>
                                <w:sz w:val="44"/>
                                <w:szCs w:val="44"/>
                                <w:lang w:val="en-AU"/>
                              </w:rPr>
                              <w:t>Assistant SENDCo</w:t>
                            </w:r>
                          </w:p>
                        </w:txbxContent>
                      </wps:txbx>
                      <wps:bodyPr rot="0" vert="horz" wrap="square" lIns="91440" tIns="91440" rIns="91440" bIns="91440" anchor="t" anchorCtr="0" upright="1">
                        <a:noAutofit/>
                      </wps:bodyPr>
                    </wps:wsp>
                  </a:graphicData>
                </a:graphic>
                <wp14:sizeRelH relativeFrom="margin">
                  <wp14:pctWidth>0</wp14:pctWidth>
                </wp14:sizeRelH>
                <wp14:sizeRelV relativeFrom="page">
                  <wp14:pctHeight>0</wp14:pctHeight>
                </wp14:sizeRelV>
              </wp:anchor>
            </w:drawing>
          </mc:Choice>
          <mc:Fallback>
            <w:pict>
              <v:shapetype w14:anchorId="54C510D7" id="_x0000_t202" coordsize="21600,21600" o:spt="202" path="m,l,21600r21600,l21600,xe">
                <v:stroke joinstyle="miter"/>
                <v:path gradientshapeok="t" o:connecttype="rect"/>
              </v:shapetype>
              <v:shape id="Text Box 18" o:spid="_x0000_s1026" type="#_x0000_t202" style="position:absolute;left:0;text-align:left;margin-left:-57.15pt;margin-top:-30.6pt;width:418.25pt;height:9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" filled="f" fillcolor="#00a0c6" stroked="f" strokeweight="1pt">
                <v:textbox inset=",7.2pt,,7.2pt">
                  <w:txbxContent>
                    <w:p w14:paraId="48199345" w14:textId="58E52840" w:rsidR="00366A73" w:rsidRDefault="00366A73" w:rsidP="00366A73">
                      <w:pPr>
                        <w:jc w:val="left"/>
                        <w:rPr>
                          <w:color w:val="FFFFFF"/>
                          <w:sz w:val="44"/>
                          <w:szCs w:val="44"/>
                          <w:lang w:val="en-AU"/>
                        </w:rPr>
                      </w:pPr>
                      <w:r>
                        <w:rPr>
                          <w:color w:val="FFFFFF"/>
                          <w:sz w:val="44"/>
                          <w:szCs w:val="44"/>
                          <w:lang w:val="en-AU"/>
                        </w:rPr>
                        <w:t xml:space="preserve">Job Description: </w:t>
                      </w:r>
                      <w:r>
                        <w:rPr>
                          <w:color w:val="FFFFFF"/>
                          <w:sz w:val="44"/>
                          <w:szCs w:val="44"/>
                          <w:lang w:val="en-AU"/>
                        </w:rPr>
                        <w:br/>
                      </w:r>
                      <w:r w:rsidR="006472F0">
                        <w:rPr>
                          <w:color w:val="FFFFFF"/>
                          <w:sz w:val="44"/>
                          <w:szCs w:val="44"/>
                          <w:lang w:val="en-AU"/>
                        </w:rPr>
                        <w:t>Assistant SENDCo</w:t>
                      </w:r>
                    </w:p>
                  </w:txbxContent>
                </v:textbox>
              </v:shape>
            </w:pict>
          </mc:Fallback>
        </mc:AlternateContent>
      </w:r>
      <w:r w:rsidR="00366A73" w:rsidRPr="003456DA">
        <w:rPr>
          <w:noProof/>
          <w:lang w:val="en-GB" w:eastAsia="en-GB"/>
        </w:rPr>
        <w:drawing>
          <wp:anchor distT="0" distB="0" distL="114300" distR="114300" simplePos="0" relativeHeight="251665408" behindDoc="0" locked="0" layoutInCell="1" allowOverlap="1" wp14:anchorId="2A90C532" wp14:editId="0EE9CD82">
            <wp:simplePos x="0" y="0"/>
            <wp:positionH relativeFrom="column">
              <wp:posOffset>-902970</wp:posOffset>
            </wp:positionH>
            <wp:positionV relativeFrom="paragraph">
              <wp:posOffset>-902335</wp:posOffset>
            </wp:positionV>
            <wp:extent cx="7599680" cy="1670050"/>
            <wp:effectExtent l="0" t="0" r="1270" b="6350"/>
            <wp:wrapNone/>
            <wp:docPr id="3" name="Picture 17" descr="Sodexo_Exec_email_banner_BL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17" descr="Sodexo_Exec_email_banner_BLANK"/>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99680" cy="167005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p>
    <w:p w14:paraId="0C515F4B" w14:textId="77777777" w:rsidR="00366A73" w:rsidRPr="003456DA" w:rsidRDefault="00366A73" w:rsidP="00366A73"/>
    <w:p w14:paraId="28C17FB6" w14:textId="77777777" w:rsidR="00366A73" w:rsidRPr="003456DA" w:rsidRDefault="00366A73" w:rsidP="00366A73"/>
    <w:p w14:paraId="224D3D30" w14:textId="77777777" w:rsidR="00366A73" w:rsidRPr="003456DA" w:rsidRDefault="00366A73" w:rsidP="00366A73"/>
    <w:p w14:paraId="08312CA3" w14:textId="77777777" w:rsidR="00366A73" w:rsidRPr="003456DA" w:rsidRDefault="00366A73" w:rsidP="00366A73"/>
    <w:p w14:paraId="618A26A8" w14:textId="77777777" w:rsidR="00366A73" w:rsidRPr="003456DA" w:rsidRDefault="00366A73" w:rsidP="00366A73"/>
    <w:p w14:paraId="0BF9D2C7" w14:textId="77777777" w:rsidR="00366A73" w:rsidRPr="003456DA" w:rsidRDefault="00366A73" w:rsidP="00366A73">
      <w:pPr>
        <w:jc w:val="left"/>
        <w:rPr>
          <w:rFonts w:cs="Arial"/>
          <w:sz w:val="4"/>
          <w:szCs w:val="20"/>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710"/>
        <w:gridCol w:w="7182"/>
        <w:gridCol w:w="18"/>
      </w:tblGrid>
      <w:tr w:rsidR="003456DA" w:rsidRPr="003456DA" w14:paraId="4BD0D647" w14:textId="77777777" w:rsidTr="00161F93">
        <w:trPr>
          <w:trHeight w:val="387"/>
        </w:trPr>
        <w:tc>
          <w:tcPr>
            <w:tcW w:w="3258" w:type="dxa"/>
            <w:gridSpan w:val="2"/>
            <w:tcBorders>
              <w:top w:val="single" w:sz="4" w:space="0" w:color="auto"/>
              <w:left w:val="single" w:sz="4" w:space="0" w:color="auto"/>
              <w:bottom w:val="dotted" w:sz="2" w:space="0" w:color="auto"/>
              <w:right w:val="nil"/>
            </w:tcBorders>
            <w:shd w:val="clear" w:color="auto" w:fill="F2F2F2" w:themeFill="background1" w:themeFillShade="F2"/>
            <w:vAlign w:val="center"/>
          </w:tcPr>
          <w:p w14:paraId="0A17C44F"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Function:</w:t>
            </w:r>
          </w:p>
        </w:tc>
        <w:tc>
          <w:tcPr>
            <w:tcW w:w="7200" w:type="dxa"/>
            <w:gridSpan w:val="2"/>
            <w:tcBorders>
              <w:top w:val="single" w:sz="4" w:space="0" w:color="auto"/>
              <w:left w:val="nil"/>
              <w:bottom w:val="dotted" w:sz="2" w:space="0" w:color="auto"/>
              <w:right w:val="single" w:sz="4" w:space="0" w:color="auto"/>
            </w:tcBorders>
            <w:vAlign w:val="center"/>
          </w:tcPr>
          <w:p w14:paraId="4CD2BE06" w14:textId="77777777" w:rsidR="00366A73" w:rsidRPr="003456DA" w:rsidRDefault="00B662C8" w:rsidP="00161F93">
            <w:pPr>
              <w:spacing w:before="20" w:after="20"/>
              <w:jc w:val="left"/>
              <w:rPr>
                <w:rFonts w:cs="Arial"/>
                <w:szCs w:val="20"/>
              </w:rPr>
            </w:pPr>
            <w:r w:rsidRPr="003456DA">
              <w:rPr>
                <w:rFonts w:cs="Arial"/>
                <w:szCs w:val="20"/>
              </w:rPr>
              <w:t>SODEXO JUSTICE SERVICES – HMP PETERBOROUGH</w:t>
            </w:r>
          </w:p>
        </w:tc>
      </w:tr>
      <w:tr w:rsidR="003456DA" w:rsidRPr="003456DA" w14:paraId="29C3FDB3"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25B9436D" w14:textId="77777777" w:rsidR="00366A73"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Job:</w:t>
            </w:r>
            <w:r w:rsidR="00366A73" w:rsidRPr="003456DA">
              <w:rPr>
                <w:b w:val="0"/>
                <w:color w:val="auto"/>
              </w:rPr>
              <w:t xml:space="preserve">  </w:t>
            </w:r>
          </w:p>
        </w:tc>
        <w:tc>
          <w:tcPr>
            <w:tcW w:w="7200" w:type="dxa"/>
            <w:gridSpan w:val="2"/>
            <w:tcBorders>
              <w:top w:val="dotted" w:sz="2" w:space="0" w:color="auto"/>
              <w:left w:val="nil"/>
              <w:bottom w:val="dotted" w:sz="2" w:space="0" w:color="auto"/>
              <w:right w:val="single" w:sz="4" w:space="0" w:color="auto"/>
            </w:tcBorders>
            <w:vAlign w:val="center"/>
          </w:tcPr>
          <w:p w14:paraId="4F5C7A13" w14:textId="51A209B9" w:rsidR="00366A73" w:rsidRPr="003456DA" w:rsidRDefault="007F7F3E" w:rsidP="00161F93">
            <w:pPr>
              <w:pStyle w:val="Heading2"/>
              <w:rPr>
                <w:b w:val="0"/>
                <w:lang w:val="en-CA"/>
              </w:rPr>
            </w:pPr>
            <w:r>
              <w:rPr>
                <w:b w:val="0"/>
                <w:sz w:val="18"/>
                <w:lang w:val="en-CA"/>
              </w:rPr>
              <w:t xml:space="preserve">Reading Specialist Assistant </w:t>
            </w:r>
          </w:p>
        </w:tc>
      </w:tr>
      <w:tr w:rsidR="003456DA" w:rsidRPr="003456DA" w14:paraId="654A5040"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5EE88ADA" w14:textId="77777777" w:rsidR="004B2221" w:rsidRPr="003456DA" w:rsidRDefault="004B2221" w:rsidP="00161F93">
            <w:pPr>
              <w:pStyle w:val="gris"/>
              <w:framePr w:hSpace="0" w:wrap="auto" w:vAnchor="margin" w:hAnchor="text" w:xAlign="left" w:yAlign="inline"/>
              <w:spacing w:before="20" w:after="20"/>
              <w:rPr>
                <w:b w:val="0"/>
                <w:color w:val="auto"/>
              </w:rPr>
            </w:pPr>
            <w:r w:rsidRPr="003456DA">
              <w:rPr>
                <w:b w:val="0"/>
                <w:color w:val="auto"/>
              </w:rPr>
              <w:t xml:space="preserve">Position:  </w:t>
            </w:r>
          </w:p>
        </w:tc>
        <w:tc>
          <w:tcPr>
            <w:tcW w:w="7200" w:type="dxa"/>
            <w:gridSpan w:val="2"/>
            <w:tcBorders>
              <w:top w:val="dotted" w:sz="2" w:space="0" w:color="auto"/>
              <w:left w:val="nil"/>
              <w:bottom w:val="dotted" w:sz="2" w:space="0" w:color="auto"/>
              <w:right w:val="single" w:sz="4" w:space="0" w:color="auto"/>
            </w:tcBorders>
            <w:vAlign w:val="center"/>
          </w:tcPr>
          <w:p w14:paraId="1A23AA55" w14:textId="73A127AE" w:rsidR="004B2221" w:rsidRPr="003456DA" w:rsidRDefault="007F7F3E" w:rsidP="004B2221">
            <w:pPr>
              <w:spacing w:before="20" w:after="20"/>
              <w:jc w:val="left"/>
              <w:rPr>
                <w:rFonts w:cs="Arial"/>
                <w:szCs w:val="20"/>
              </w:rPr>
            </w:pPr>
            <w:r>
              <w:rPr>
                <w:sz w:val="18"/>
                <w:lang w:val="en-CA"/>
              </w:rPr>
              <w:t xml:space="preserve">Reading Specialist Assistant </w:t>
            </w:r>
          </w:p>
        </w:tc>
      </w:tr>
      <w:tr w:rsidR="003456DA" w:rsidRPr="003456DA" w14:paraId="30E95048" w14:textId="77777777" w:rsidTr="00161F93">
        <w:trPr>
          <w:trHeight w:val="387"/>
        </w:trPr>
        <w:tc>
          <w:tcPr>
            <w:tcW w:w="3258" w:type="dxa"/>
            <w:gridSpan w:val="2"/>
            <w:tcBorders>
              <w:top w:val="dotted" w:sz="2" w:space="0" w:color="auto"/>
              <w:left w:val="single" w:sz="4" w:space="0" w:color="auto"/>
              <w:bottom w:val="dotted" w:sz="2" w:space="0" w:color="auto"/>
              <w:right w:val="nil"/>
            </w:tcBorders>
            <w:shd w:val="clear" w:color="auto" w:fill="F2F2F2" w:themeFill="background1" w:themeFillShade="F2"/>
            <w:vAlign w:val="center"/>
          </w:tcPr>
          <w:p w14:paraId="6EF58B20"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Job holder:</w:t>
            </w:r>
          </w:p>
        </w:tc>
        <w:tc>
          <w:tcPr>
            <w:tcW w:w="7200" w:type="dxa"/>
            <w:gridSpan w:val="2"/>
            <w:tcBorders>
              <w:top w:val="dotted" w:sz="2" w:space="0" w:color="auto"/>
              <w:left w:val="nil"/>
              <w:bottom w:val="dotted" w:sz="2" w:space="0" w:color="auto"/>
              <w:right w:val="single" w:sz="4" w:space="0" w:color="auto"/>
            </w:tcBorders>
            <w:vAlign w:val="center"/>
          </w:tcPr>
          <w:p w14:paraId="5CE74FB2" w14:textId="77777777" w:rsidR="00366A73" w:rsidRPr="003456DA" w:rsidRDefault="00366A73" w:rsidP="00161F93">
            <w:pPr>
              <w:spacing w:before="20" w:after="20"/>
              <w:jc w:val="left"/>
              <w:rPr>
                <w:rFonts w:cs="Arial"/>
                <w:szCs w:val="20"/>
              </w:rPr>
            </w:pPr>
          </w:p>
        </w:tc>
      </w:tr>
      <w:tr w:rsidR="003456DA" w:rsidRPr="003456DA" w14:paraId="5B9A60C3"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01B9B439"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Date </w:t>
            </w:r>
            <w:r w:rsidRPr="003456DA">
              <w:rPr>
                <w:b w:val="0"/>
                <w:color w:val="auto"/>
                <w:sz w:val="16"/>
              </w:rPr>
              <w:t>(in job since)</w:t>
            </w:r>
            <w:r w:rsidRPr="003456DA">
              <w:rPr>
                <w:b w:val="0"/>
                <w:color w:val="auto"/>
              </w:rPr>
              <w:t>:</w:t>
            </w:r>
          </w:p>
        </w:tc>
        <w:tc>
          <w:tcPr>
            <w:tcW w:w="7200" w:type="dxa"/>
            <w:gridSpan w:val="2"/>
            <w:tcBorders>
              <w:top w:val="dotted" w:sz="2" w:space="0" w:color="auto"/>
              <w:left w:val="nil"/>
              <w:bottom w:val="dotted" w:sz="4" w:space="0" w:color="auto"/>
              <w:right w:val="single" w:sz="4" w:space="0" w:color="auto"/>
            </w:tcBorders>
            <w:vAlign w:val="center"/>
          </w:tcPr>
          <w:p w14:paraId="4C43AEEC" w14:textId="77777777" w:rsidR="00366A73" w:rsidRPr="003456DA" w:rsidRDefault="00366A73" w:rsidP="00161F93">
            <w:pPr>
              <w:spacing w:before="20" w:after="20"/>
              <w:jc w:val="left"/>
              <w:rPr>
                <w:rFonts w:cs="Arial"/>
                <w:szCs w:val="20"/>
              </w:rPr>
            </w:pPr>
          </w:p>
        </w:tc>
      </w:tr>
      <w:tr w:rsidR="003456DA" w:rsidRPr="003456DA" w14:paraId="046CA13C" w14:textId="77777777" w:rsidTr="00161F93">
        <w:trPr>
          <w:trHeight w:val="387"/>
        </w:trPr>
        <w:tc>
          <w:tcPr>
            <w:tcW w:w="3258" w:type="dxa"/>
            <w:gridSpan w:val="2"/>
            <w:tcBorders>
              <w:top w:val="dotted" w:sz="2" w:space="0" w:color="auto"/>
              <w:left w:val="single" w:sz="4" w:space="0" w:color="auto"/>
              <w:bottom w:val="dotted" w:sz="4" w:space="0" w:color="auto"/>
              <w:right w:val="nil"/>
            </w:tcBorders>
            <w:shd w:val="clear" w:color="auto" w:fill="F2F2F2" w:themeFill="background1" w:themeFillShade="F2"/>
            <w:vAlign w:val="center"/>
          </w:tcPr>
          <w:p w14:paraId="4C7EFF31"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 xml:space="preserve">Immediate manager </w:t>
            </w:r>
            <w:r w:rsidRPr="003456DA">
              <w:rPr>
                <w:b w:val="0"/>
                <w:color w:val="auto"/>
              </w:rPr>
              <w:br/>
            </w:r>
            <w:r w:rsidRPr="003456DA">
              <w:rPr>
                <w:b w:val="0"/>
                <w:color w:val="auto"/>
                <w:sz w:val="16"/>
              </w:rPr>
              <w:t>(N+1 Job title and name):</w:t>
            </w:r>
          </w:p>
        </w:tc>
        <w:tc>
          <w:tcPr>
            <w:tcW w:w="7200" w:type="dxa"/>
            <w:gridSpan w:val="2"/>
            <w:tcBorders>
              <w:top w:val="dotted" w:sz="2" w:space="0" w:color="auto"/>
              <w:left w:val="nil"/>
              <w:bottom w:val="dotted" w:sz="4" w:space="0" w:color="auto"/>
              <w:right w:val="single" w:sz="4" w:space="0" w:color="auto"/>
            </w:tcBorders>
            <w:vAlign w:val="center"/>
          </w:tcPr>
          <w:p w14:paraId="3F10D949" w14:textId="3B814212" w:rsidR="00366A73" w:rsidRPr="003456DA" w:rsidRDefault="007F7F3E" w:rsidP="00366A73">
            <w:pPr>
              <w:spacing w:before="20" w:after="20"/>
              <w:jc w:val="left"/>
              <w:rPr>
                <w:rFonts w:cs="Arial"/>
                <w:szCs w:val="20"/>
              </w:rPr>
            </w:pPr>
            <w:r>
              <w:rPr>
                <w:rFonts w:cs="Arial"/>
                <w:szCs w:val="20"/>
              </w:rPr>
              <w:t>Quality manager</w:t>
            </w:r>
          </w:p>
        </w:tc>
      </w:tr>
      <w:tr w:rsidR="003456DA" w:rsidRPr="003456DA" w14:paraId="44140D77" w14:textId="77777777" w:rsidTr="00161F93">
        <w:trPr>
          <w:trHeight w:val="387"/>
        </w:trPr>
        <w:tc>
          <w:tcPr>
            <w:tcW w:w="3258" w:type="dxa"/>
            <w:gridSpan w:val="2"/>
            <w:tcBorders>
              <w:top w:val="dotted" w:sz="4" w:space="0" w:color="auto"/>
              <w:left w:val="single" w:sz="4" w:space="0" w:color="auto"/>
              <w:bottom w:val="dotted" w:sz="4" w:space="0" w:color="auto"/>
              <w:right w:val="nil"/>
            </w:tcBorders>
            <w:shd w:val="clear" w:color="auto" w:fill="F2F2F2" w:themeFill="background1" w:themeFillShade="F2"/>
            <w:vAlign w:val="center"/>
          </w:tcPr>
          <w:p w14:paraId="56723ADC"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Additional reporting line to:</w:t>
            </w:r>
          </w:p>
        </w:tc>
        <w:tc>
          <w:tcPr>
            <w:tcW w:w="7200" w:type="dxa"/>
            <w:gridSpan w:val="2"/>
            <w:tcBorders>
              <w:top w:val="dotted" w:sz="4" w:space="0" w:color="auto"/>
              <w:left w:val="nil"/>
              <w:bottom w:val="dotted" w:sz="4" w:space="0" w:color="auto"/>
              <w:right w:val="single" w:sz="4" w:space="0" w:color="auto"/>
            </w:tcBorders>
            <w:vAlign w:val="center"/>
          </w:tcPr>
          <w:p w14:paraId="7748EF5F" w14:textId="3D0A4B50" w:rsidR="00366A73" w:rsidRPr="003456DA" w:rsidRDefault="006C21A0" w:rsidP="00366A73">
            <w:pPr>
              <w:spacing w:before="20" w:after="20"/>
              <w:jc w:val="left"/>
              <w:rPr>
                <w:rFonts w:cs="Arial"/>
                <w:szCs w:val="20"/>
              </w:rPr>
            </w:pPr>
            <w:r>
              <w:rPr>
                <w:rFonts w:cs="Arial"/>
                <w:szCs w:val="20"/>
              </w:rPr>
              <w:t>Deputy Head of Education Skills and Work</w:t>
            </w:r>
          </w:p>
        </w:tc>
      </w:tr>
      <w:tr w:rsidR="003456DA" w:rsidRPr="003456DA" w14:paraId="6A0285FB" w14:textId="77777777" w:rsidTr="00161F93">
        <w:trPr>
          <w:trHeight w:val="387"/>
        </w:trPr>
        <w:tc>
          <w:tcPr>
            <w:tcW w:w="3258" w:type="dxa"/>
            <w:gridSpan w:val="2"/>
            <w:tcBorders>
              <w:top w:val="dotted" w:sz="4" w:space="0" w:color="auto"/>
              <w:left w:val="single" w:sz="4" w:space="0" w:color="auto"/>
              <w:bottom w:val="single" w:sz="4" w:space="0" w:color="auto"/>
              <w:right w:val="nil"/>
            </w:tcBorders>
            <w:shd w:val="clear" w:color="auto" w:fill="F2F2F2" w:themeFill="background1" w:themeFillShade="F2"/>
            <w:vAlign w:val="center"/>
          </w:tcPr>
          <w:p w14:paraId="5055751B" w14:textId="77777777" w:rsidR="00366A73" w:rsidRPr="003456DA" w:rsidRDefault="00366A73" w:rsidP="00161F93">
            <w:pPr>
              <w:pStyle w:val="gris"/>
              <w:framePr w:hSpace="0" w:wrap="auto" w:vAnchor="margin" w:hAnchor="text" w:xAlign="left" w:yAlign="inline"/>
              <w:spacing w:before="20" w:after="20"/>
              <w:rPr>
                <w:b w:val="0"/>
                <w:color w:val="auto"/>
              </w:rPr>
            </w:pPr>
            <w:r w:rsidRPr="003456DA">
              <w:rPr>
                <w:b w:val="0"/>
                <w:color w:val="auto"/>
              </w:rPr>
              <w:t>Position location:</w:t>
            </w:r>
          </w:p>
        </w:tc>
        <w:tc>
          <w:tcPr>
            <w:tcW w:w="7200" w:type="dxa"/>
            <w:gridSpan w:val="2"/>
            <w:tcBorders>
              <w:top w:val="dotted" w:sz="4" w:space="0" w:color="auto"/>
              <w:left w:val="nil"/>
              <w:bottom w:val="single" w:sz="4" w:space="0" w:color="auto"/>
              <w:right w:val="single" w:sz="4" w:space="0" w:color="auto"/>
            </w:tcBorders>
            <w:vAlign w:val="center"/>
          </w:tcPr>
          <w:p w14:paraId="797A75B4" w14:textId="77777777" w:rsidR="00366A73" w:rsidRPr="003456DA" w:rsidRDefault="00B662C8" w:rsidP="00161F93">
            <w:pPr>
              <w:spacing w:before="20" w:after="20"/>
              <w:jc w:val="left"/>
              <w:rPr>
                <w:rFonts w:cs="Arial"/>
                <w:szCs w:val="20"/>
              </w:rPr>
            </w:pPr>
            <w:r w:rsidRPr="003456DA">
              <w:rPr>
                <w:rFonts w:cs="Arial"/>
                <w:szCs w:val="20"/>
              </w:rPr>
              <w:t>HMP PETERBOROUGH</w:t>
            </w:r>
          </w:p>
        </w:tc>
      </w:tr>
      <w:tr w:rsidR="003456DA" w:rsidRPr="003456DA" w14:paraId="66DE696E"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7DDAD74E" w14:textId="77777777" w:rsidR="00366A73" w:rsidRPr="003456DA" w:rsidRDefault="00366A73" w:rsidP="00161F93">
            <w:pPr>
              <w:jc w:val="left"/>
              <w:rPr>
                <w:rFonts w:cs="Arial"/>
                <w:sz w:val="10"/>
                <w:szCs w:val="20"/>
              </w:rPr>
            </w:pPr>
          </w:p>
          <w:p w14:paraId="4F82C578" w14:textId="77777777" w:rsidR="00366A73" w:rsidRPr="003456DA" w:rsidRDefault="00366A73" w:rsidP="00161F93">
            <w:pPr>
              <w:jc w:val="left"/>
              <w:rPr>
                <w:rFonts w:cs="Arial"/>
                <w:sz w:val="10"/>
                <w:szCs w:val="20"/>
              </w:rPr>
            </w:pPr>
          </w:p>
        </w:tc>
      </w:tr>
      <w:tr w:rsidR="003456DA" w:rsidRPr="003456DA" w14:paraId="1EE478A8" w14:textId="77777777" w:rsidTr="00161F93">
        <w:trPr>
          <w:trHeight w:val="36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7D7F7CD2" w14:textId="77777777" w:rsidR="00366A73" w:rsidRPr="003456DA" w:rsidRDefault="00366A73" w:rsidP="00161F93">
            <w:pPr>
              <w:pStyle w:val="titregris"/>
              <w:framePr w:hSpace="0" w:wrap="auto" w:vAnchor="margin" w:hAnchor="text" w:xAlign="left" w:yAlign="inline"/>
              <w:ind w:left="0" w:firstLine="0"/>
              <w:rPr>
                <w:b w:val="0"/>
                <w:color w:val="auto"/>
              </w:rPr>
            </w:pPr>
            <w:r w:rsidRPr="003456DA">
              <w:rPr>
                <w:color w:val="auto"/>
              </w:rPr>
              <w:t xml:space="preserve">1.  Purpose of the Job </w:t>
            </w:r>
            <w:r w:rsidRPr="003456DA">
              <w:rPr>
                <w:b w:val="0"/>
                <w:color w:val="auto"/>
                <w:sz w:val="16"/>
              </w:rPr>
              <w:t>– State concisely the aim of the job</w:t>
            </w:r>
            <w:r w:rsidRPr="003456DA">
              <w:rPr>
                <w:color w:val="auto"/>
                <w:sz w:val="16"/>
              </w:rPr>
              <w:t xml:space="preserve">.  </w:t>
            </w:r>
          </w:p>
        </w:tc>
      </w:tr>
      <w:tr w:rsidR="003456DA" w:rsidRPr="003456DA" w14:paraId="2B5EB1F5" w14:textId="77777777" w:rsidTr="003E3C83">
        <w:trPr>
          <w:trHeight w:val="413"/>
        </w:trPr>
        <w:tc>
          <w:tcPr>
            <w:tcW w:w="10458" w:type="dxa"/>
            <w:gridSpan w:val="4"/>
            <w:tcBorders>
              <w:top w:val="dotted" w:sz="4" w:space="0" w:color="auto"/>
              <w:left w:val="single" w:sz="4" w:space="0" w:color="auto"/>
              <w:bottom w:val="dotted" w:sz="4" w:space="0" w:color="auto"/>
              <w:right w:val="single" w:sz="2" w:space="0" w:color="auto"/>
            </w:tcBorders>
            <w:shd w:val="clear" w:color="auto" w:fill="auto"/>
            <w:vAlign w:val="center"/>
          </w:tcPr>
          <w:p w14:paraId="55459B5B" w14:textId="77777777" w:rsidR="003E3C83" w:rsidRDefault="003E3C83" w:rsidP="006325CB">
            <w:pPr>
              <w:pStyle w:val="Puces1"/>
              <w:numPr>
                <w:ilvl w:val="0"/>
                <w:numId w:val="0"/>
              </w:numPr>
              <w:rPr>
                <w:b w:val="0"/>
              </w:rPr>
            </w:pPr>
          </w:p>
          <w:p w14:paraId="12BFAD6B" w14:textId="63ADC2A1" w:rsidR="007F7F3E" w:rsidRPr="00006511" w:rsidRDefault="007F7F3E" w:rsidP="00006511">
            <w:pPr>
              <w:jc w:val="left"/>
              <w:rPr>
                <w:sz w:val="22"/>
                <w:szCs w:val="28"/>
              </w:rPr>
            </w:pPr>
            <w:r w:rsidRPr="00006511">
              <w:rPr>
                <w:sz w:val="22"/>
                <w:szCs w:val="28"/>
              </w:rPr>
              <w:t>As a Reading Specialist</w:t>
            </w:r>
            <w:r w:rsidRPr="00006511">
              <w:rPr>
                <w:sz w:val="22"/>
                <w:szCs w:val="28"/>
              </w:rPr>
              <w:t xml:space="preserve"> assistance</w:t>
            </w:r>
            <w:r w:rsidRPr="00006511">
              <w:rPr>
                <w:sz w:val="22"/>
                <w:szCs w:val="28"/>
              </w:rPr>
              <w:t xml:space="preserve">, your role is to ensure that all prisoners in custody at HMP Peterborough </w:t>
            </w:r>
            <w:proofErr w:type="gramStart"/>
            <w:r w:rsidRPr="00006511">
              <w:rPr>
                <w:sz w:val="22"/>
                <w:szCs w:val="28"/>
              </w:rPr>
              <w:t>are able to</w:t>
            </w:r>
            <w:proofErr w:type="gramEnd"/>
            <w:r w:rsidRPr="00006511">
              <w:rPr>
                <w:sz w:val="22"/>
                <w:szCs w:val="28"/>
              </w:rPr>
              <w:t xml:space="preserve"> leave with a functional level of reading in order to support them on their rehabilitative journey. To make this a reality you will ensure that there is prompt screening, followed by a clear, person-</w:t>
            </w:r>
            <w:r w:rsidRPr="00006511">
              <w:rPr>
                <w:sz w:val="22"/>
                <w:szCs w:val="28"/>
              </w:rPr>
              <w:t>centered</w:t>
            </w:r>
            <w:r w:rsidRPr="00006511">
              <w:rPr>
                <w:sz w:val="22"/>
                <w:szCs w:val="28"/>
              </w:rPr>
              <w:t xml:space="preserve"> approach to delivering interventions and creating new initiatives to promote reading across the establishment.</w:t>
            </w:r>
          </w:p>
          <w:p w14:paraId="5E6CA42C" w14:textId="77777777" w:rsidR="007F7F3E" w:rsidRPr="00006511" w:rsidRDefault="007F7F3E" w:rsidP="00006511">
            <w:pPr>
              <w:jc w:val="left"/>
              <w:rPr>
                <w:sz w:val="22"/>
                <w:szCs w:val="28"/>
              </w:rPr>
            </w:pPr>
            <w:r w:rsidRPr="00006511">
              <w:rPr>
                <w:sz w:val="22"/>
                <w:szCs w:val="28"/>
              </w:rPr>
              <w:t xml:space="preserve">You will be working onsite at the prison across both male and female establishments and will work closely to collaborate with prisoners, induction staff, the Education Skills and Work team (including librarians), Shannon Trust mentors and Neurodiversity Managers. Reading in prison is </w:t>
            </w:r>
            <w:proofErr w:type="spellStart"/>
            <w:r w:rsidRPr="00006511">
              <w:rPr>
                <w:sz w:val="22"/>
                <w:szCs w:val="28"/>
              </w:rPr>
              <w:t>recognised</w:t>
            </w:r>
            <w:proofErr w:type="spellEnd"/>
            <w:r w:rsidRPr="00006511">
              <w:rPr>
                <w:sz w:val="22"/>
                <w:szCs w:val="28"/>
              </w:rPr>
              <w:t xml:space="preserve"> by Ofsted and HMIP as an essential skill that must be developed and encouraged </w:t>
            </w:r>
            <w:proofErr w:type="gramStart"/>
            <w:r w:rsidRPr="00006511">
              <w:rPr>
                <w:sz w:val="22"/>
                <w:szCs w:val="28"/>
              </w:rPr>
              <w:t>for</w:t>
            </w:r>
            <w:proofErr w:type="gramEnd"/>
            <w:r w:rsidRPr="00006511">
              <w:rPr>
                <w:sz w:val="22"/>
                <w:szCs w:val="28"/>
              </w:rPr>
              <w:t xml:space="preserve"> everyone in prison and in this </w:t>
            </w:r>
            <w:proofErr w:type="gramStart"/>
            <w:r w:rsidRPr="00006511">
              <w:rPr>
                <w:sz w:val="22"/>
                <w:szCs w:val="28"/>
              </w:rPr>
              <w:t>role</w:t>
            </w:r>
            <w:proofErr w:type="gramEnd"/>
            <w:r w:rsidRPr="00006511">
              <w:rPr>
                <w:sz w:val="22"/>
                <w:szCs w:val="28"/>
              </w:rPr>
              <w:t xml:space="preserve"> you will play a key part in being able to help drive this in a way that really works for people in custody.</w:t>
            </w:r>
          </w:p>
          <w:p w14:paraId="08E3136D" w14:textId="77777777" w:rsidR="007F7F3E" w:rsidRPr="00006511" w:rsidRDefault="007F7F3E" w:rsidP="00006511">
            <w:pPr>
              <w:jc w:val="left"/>
              <w:rPr>
                <w:sz w:val="22"/>
                <w:szCs w:val="28"/>
              </w:rPr>
            </w:pPr>
            <w:r w:rsidRPr="00006511">
              <w:rPr>
                <w:sz w:val="22"/>
                <w:szCs w:val="28"/>
              </w:rPr>
              <w:t>This is a non-operational role with no line management responsibilities and will be across both the male and female sides of the prison. </w:t>
            </w:r>
          </w:p>
          <w:p w14:paraId="54FA8F77" w14:textId="0BFD62B0" w:rsidR="006325CB" w:rsidRPr="006472F0" w:rsidRDefault="006325CB" w:rsidP="007F7F3E">
            <w:pPr>
              <w:pStyle w:val="Puces1"/>
              <w:numPr>
                <w:ilvl w:val="0"/>
                <w:numId w:val="0"/>
              </w:numPr>
              <w:ind w:left="1069" w:hanging="360"/>
              <w:rPr>
                <w:b w:val="0"/>
              </w:rPr>
            </w:pPr>
          </w:p>
        </w:tc>
      </w:tr>
      <w:tr w:rsidR="003456DA" w:rsidRPr="003456DA" w14:paraId="45ACE103" w14:textId="77777777" w:rsidTr="00161F93">
        <w:trPr>
          <w:gridAfter w:val="1"/>
          <w:wAfter w:w="18" w:type="dxa"/>
        </w:trPr>
        <w:tc>
          <w:tcPr>
            <w:tcW w:w="10440" w:type="dxa"/>
            <w:gridSpan w:val="3"/>
            <w:tcBorders>
              <w:top w:val="single" w:sz="2" w:space="0" w:color="auto"/>
              <w:left w:val="nil"/>
              <w:bottom w:val="single" w:sz="2" w:space="0" w:color="auto"/>
              <w:right w:val="nil"/>
            </w:tcBorders>
          </w:tcPr>
          <w:p w14:paraId="6ADDC2CB" w14:textId="77777777" w:rsidR="00366A73" w:rsidRPr="003456DA" w:rsidRDefault="00366A73" w:rsidP="00161F93">
            <w:pPr>
              <w:jc w:val="left"/>
              <w:rPr>
                <w:rFonts w:cs="Arial"/>
                <w:sz w:val="10"/>
                <w:szCs w:val="20"/>
              </w:rPr>
            </w:pPr>
          </w:p>
          <w:p w14:paraId="5886C7D3" w14:textId="77777777" w:rsidR="00366A73" w:rsidRPr="003456DA" w:rsidRDefault="00366A73" w:rsidP="00161F93">
            <w:pPr>
              <w:jc w:val="left"/>
              <w:rPr>
                <w:rFonts w:cs="Arial"/>
                <w:sz w:val="10"/>
                <w:szCs w:val="20"/>
              </w:rPr>
            </w:pPr>
          </w:p>
        </w:tc>
      </w:tr>
      <w:tr w:rsidR="003456DA" w:rsidRPr="003456DA" w14:paraId="202F09BA" w14:textId="77777777" w:rsidTr="00161F93">
        <w:trPr>
          <w:trHeight w:val="394"/>
        </w:trPr>
        <w:tc>
          <w:tcPr>
            <w:tcW w:w="10458" w:type="dxa"/>
            <w:gridSpan w:val="4"/>
            <w:tcBorders>
              <w:top w:val="single" w:sz="2" w:space="0" w:color="auto"/>
              <w:left w:val="single" w:sz="2" w:space="0" w:color="auto"/>
              <w:bottom w:val="dotted" w:sz="2" w:space="0" w:color="auto"/>
              <w:right w:val="single" w:sz="2" w:space="0" w:color="auto"/>
            </w:tcBorders>
            <w:shd w:val="clear" w:color="auto" w:fill="F2F2F2"/>
            <w:vAlign w:val="center"/>
          </w:tcPr>
          <w:p w14:paraId="1441177E"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2. </w:t>
            </w:r>
            <w:r w:rsidRPr="003456DA">
              <w:rPr>
                <w:color w:val="auto"/>
              </w:rPr>
              <w:tab/>
              <w:t xml:space="preserve">Dimensions </w:t>
            </w:r>
            <w:r w:rsidRPr="003456DA">
              <w:rPr>
                <w:b w:val="0"/>
                <w:color w:val="auto"/>
                <w:sz w:val="12"/>
              </w:rPr>
              <w:t>– Point out the main figures / indicators to give some insight on the “volumes” managed by the position and/or the activity of the Department.</w:t>
            </w:r>
          </w:p>
        </w:tc>
      </w:tr>
      <w:tr w:rsidR="00006511" w:rsidRPr="003456DA" w14:paraId="0682495B" w14:textId="77777777" w:rsidTr="00161F93">
        <w:trPr>
          <w:trHeight w:val="413"/>
        </w:trPr>
        <w:tc>
          <w:tcPr>
            <w:tcW w:w="1548" w:type="dxa"/>
            <w:tcBorders>
              <w:top w:val="dotted" w:sz="2" w:space="0" w:color="auto"/>
              <w:left w:val="single" w:sz="2" w:space="0" w:color="auto"/>
              <w:bottom w:val="single" w:sz="4" w:space="0" w:color="auto"/>
              <w:right w:val="nil"/>
            </w:tcBorders>
            <w:vAlign w:val="center"/>
          </w:tcPr>
          <w:p w14:paraId="5D17E547" w14:textId="28C0E92A" w:rsidR="00006511" w:rsidRPr="003456DA" w:rsidRDefault="00006511" w:rsidP="00006511"/>
        </w:tc>
        <w:tc>
          <w:tcPr>
            <w:tcW w:w="8910" w:type="dxa"/>
            <w:gridSpan w:val="3"/>
            <w:tcBorders>
              <w:top w:val="dotted" w:sz="4" w:space="0" w:color="auto"/>
              <w:left w:val="nil"/>
              <w:bottom w:val="single" w:sz="4" w:space="0" w:color="auto"/>
              <w:right w:val="single" w:sz="2" w:space="0" w:color="auto"/>
            </w:tcBorders>
            <w:vAlign w:val="center"/>
          </w:tcPr>
          <w:p w14:paraId="07EE3610" w14:textId="77777777" w:rsidR="00006511" w:rsidRPr="00710533" w:rsidRDefault="00006511" w:rsidP="00006511">
            <w:pPr>
              <w:spacing w:before="40" w:after="40"/>
              <w:jc w:val="left"/>
              <w:rPr>
                <w:rFonts w:cs="Arial"/>
                <w:color w:val="000000" w:themeColor="text1"/>
                <w:szCs w:val="20"/>
              </w:rPr>
            </w:pPr>
            <w:r w:rsidRPr="00710533">
              <w:rPr>
                <w:rFonts w:cs="Arial"/>
                <w:color w:val="000000" w:themeColor="text1"/>
                <w:szCs w:val="20"/>
              </w:rPr>
              <w:t>The department is measured against:</w:t>
            </w:r>
          </w:p>
          <w:p w14:paraId="589CC35A" w14:textId="77777777" w:rsidR="00006511" w:rsidRPr="00710533" w:rsidRDefault="00006511" w:rsidP="00006511">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Classroom attendance measures</w:t>
            </w:r>
            <w:r>
              <w:rPr>
                <w:rFonts w:cs="Arial"/>
                <w:color w:val="000000" w:themeColor="text1"/>
                <w:szCs w:val="20"/>
              </w:rPr>
              <w:t>.</w:t>
            </w:r>
          </w:p>
          <w:p w14:paraId="10FF2EBD" w14:textId="77777777" w:rsidR="00006511" w:rsidRPr="00710533" w:rsidRDefault="00006511" w:rsidP="00006511">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Qualification targets</w:t>
            </w:r>
            <w:r>
              <w:rPr>
                <w:rFonts w:cs="Arial"/>
                <w:color w:val="000000" w:themeColor="text1"/>
                <w:szCs w:val="20"/>
              </w:rPr>
              <w:t>.</w:t>
            </w:r>
          </w:p>
          <w:p w14:paraId="28B0B060" w14:textId="77777777" w:rsidR="00006511" w:rsidRPr="00710533" w:rsidRDefault="00006511" w:rsidP="00006511">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Pass rates.</w:t>
            </w:r>
          </w:p>
          <w:p w14:paraId="1D6B10B1" w14:textId="77777777" w:rsidR="00006511" w:rsidRDefault="00006511" w:rsidP="00006511">
            <w:pPr>
              <w:numPr>
                <w:ilvl w:val="0"/>
                <w:numId w:val="1"/>
              </w:numPr>
              <w:tabs>
                <w:tab w:val="clear" w:pos="360"/>
                <w:tab w:val="num" w:pos="643"/>
              </w:tabs>
              <w:spacing w:before="40" w:after="40"/>
              <w:ind w:left="643"/>
              <w:jc w:val="left"/>
              <w:rPr>
                <w:rFonts w:cs="Arial"/>
                <w:color w:val="000000" w:themeColor="text1"/>
                <w:szCs w:val="20"/>
              </w:rPr>
            </w:pPr>
            <w:r w:rsidRPr="00710533">
              <w:rPr>
                <w:rFonts w:cs="Arial"/>
                <w:color w:val="000000" w:themeColor="text1"/>
                <w:szCs w:val="20"/>
              </w:rPr>
              <w:t>Purposeful activity</w:t>
            </w:r>
            <w:r>
              <w:rPr>
                <w:rFonts w:cs="Arial"/>
                <w:color w:val="000000" w:themeColor="text1"/>
                <w:szCs w:val="20"/>
              </w:rPr>
              <w:t>.</w:t>
            </w:r>
          </w:p>
          <w:p w14:paraId="78C3B1A0" w14:textId="5BA6C1EC" w:rsidR="00006511" w:rsidRPr="003456DA" w:rsidRDefault="00006511" w:rsidP="00006511">
            <w:pPr>
              <w:numPr>
                <w:ilvl w:val="0"/>
                <w:numId w:val="1"/>
              </w:numPr>
              <w:spacing w:before="40" w:after="40"/>
              <w:jc w:val="left"/>
              <w:rPr>
                <w:rFonts w:cs="Arial"/>
                <w:szCs w:val="20"/>
              </w:rPr>
            </w:pPr>
            <w:r>
              <w:rPr>
                <w:rFonts w:cs="Arial"/>
                <w:szCs w:val="20"/>
              </w:rPr>
              <w:t>Progress made against starting point</w:t>
            </w:r>
          </w:p>
        </w:tc>
      </w:tr>
    </w:tbl>
    <w:p w14:paraId="4F44CFD8" w14:textId="77777777" w:rsidR="00366A73" w:rsidRPr="003456DA" w:rsidRDefault="00FA1A0A" w:rsidP="00366A73">
      <w:pPr>
        <w:rPr>
          <w:sz w:val="18"/>
        </w:rPr>
      </w:pPr>
      <w:r w:rsidRPr="003456DA">
        <w:rPr>
          <w:rFonts w:cs="Arial"/>
          <w:noProof/>
          <w:sz w:val="18"/>
          <w:lang w:val="en-GB" w:eastAsia="en-GB"/>
        </w:rPr>
        <mc:AlternateContent>
          <mc:Choice Requires="wps">
            <w:drawing>
              <wp:anchor distT="0" distB="0" distL="114300" distR="114300" simplePos="0" relativeHeight="251668480" behindDoc="0" locked="0" layoutInCell="1" allowOverlap="1" wp14:anchorId="3A7DAC80" wp14:editId="024F6DCA">
                <wp:simplePos x="0" y="0"/>
                <wp:positionH relativeFrom="column">
                  <wp:posOffset>7086600</wp:posOffset>
                </wp:positionH>
                <wp:positionV relativeFrom="paragraph">
                  <wp:posOffset>2689860</wp:posOffset>
                </wp:positionV>
                <wp:extent cx="1583690" cy="253365"/>
                <wp:effectExtent l="0" t="0" r="16510" b="13335"/>
                <wp:wrapNone/>
                <wp:docPr id="4"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3690" cy="253365"/>
                        </a:xfrm>
                        <a:prstGeom prst="rect">
                          <a:avLst/>
                        </a:prstGeom>
                        <a:noFill/>
                        <a:ln w="3175">
                          <a:solidFill>
                            <a:sysClr val="window" lastClr="FFFFFF"/>
                          </a:solidFill>
                          <a:miter lim="800000"/>
                          <a:headEnd/>
                          <a:tailEnd/>
                        </a:ln>
                        <a:effectLst/>
                        <a:extLst>
                          <a:ext uri="{909E8E84-426E-40DD-AFC4-6F175D3DCCD1}">
                            <a14:hiddenFill xmlns:a14="http://schemas.microsoft.com/office/drawing/2010/main">
                              <a:solidFill>
                                <a:srgbClr val="00A0C6"/>
                              </a:solidFill>
                            </a14:hiddenFill>
                          </a:ext>
                          <a:ext uri="{AF507438-7753-43E0-B8FC-AC1667EBCBE1}">
                            <a14:hiddenEffects xmlns:a14="http://schemas.microsoft.com/office/drawing/2010/main">
                              <a:effectLst/>
                            </a14:hiddenEffects>
                          </a:ext>
                        </a:extLst>
                      </wps:spPr>
                      <wps:txbx>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7DAC80" id="Text Box 36" o:spid="_x0000_s1027" type="#_x0000_t202" style="position:absolute;left:0;text-align:left;margin-left:558pt;margin-top:211.8pt;width:124.7pt;height:19.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" filled="f" fillcolor="#00a0c6" strokecolor="window" strokeweight=".25pt">
                <v:textbox inset="0,0,0,0">
                  <w:txbxContent>
                    <w:p w14:paraId="0E7FAF25" w14:textId="77777777" w:rsidR="00366A73" w:rsidRPr="00DB623E" w:rsidRDefault="00366A73" w:rsidP="00366A73">
                      <w:pPr>
                        <w:jc w:val="center"/>
                        <w:rPr>
                          <w:color w:val="FFFFFF"/>
                          <w:sz w:val="14"/>
                          <w:szCs w:val="44"/>
                          <w:lang w:val="en-AU"/>
                        </w:rPr>
                      </w:pPr>
                      <w:r>
                        <w:rPr>
                          <w:color w:val="FFFFFF"/>
                          <w:sz w:val="14"/>
                          <w:szCs w:val="44"/>
                          <w:lang w:val="en-AU"/>
                        </w:rPr>
                        <w:t>Draft.  Version:  27</w:t>
                      </w:r>
                      <w:r w:rsidRPr="00DB623E">
                        <w:rPr>
                          <w:color w:val="FFFFFF"/>
                          <w:sz w:val="14"/>
                          <w:szCs w:val="44"/>
                          <w:lang w:val="en-AU"/>
                        </w:rPr>
                        <w:t>-03-2014</w:t>
                      </w:r>
                    </w:p>
                  </w:txbxContent>
                </v:textbox>
              </v:shape>
            </w:pict>
          </mc:Fallback>
        </mc:AlternateContent>
      </w: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E478980" w14:textId="77777777" w:rsidTr="00161F93">
        <w:trPr>
          <w:trHeight w:val="448"/>
        </w:trPr>
        <w:tc>
          <w:tcPr>
            <w:tcW w:w="10458" w:type="dxa"/>
            <w:tcBorders>
              <w:top w:val="single" w:sz="2" w:space="0" w:color="auto"/>
              <w:left w:val="single" w:sz="2" w:space="0" w:color="auto"/>
              <w:bottom w:val="dotted" w:sz="4" w:space="0" w:color="auto"/>
              <w:right w:val="single" w:sz="2" w:space="0" w:color="auto"/>
            </w:tcBorders>
            <w:shd w:val="clear" w:color="auto" w:fill="F2F2F2"/>
            <w:vAlign w:val="center"/>
          </w:tcPr>
          <w:p w14:paraId="1DE67C9E" w14:textId="6521D152"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3. </w:t>
            </w:r>
            <w:r w:rsidRPr="003456DA">
              <w:rPr>
                <w:color w:val="auto"/>
              </w:rPr>
              <w:tab/>
            </w:r>
            <w:proofErr w:type="spellStart"/>
            <w:r w:rsidRPr="003456DA">
              <w:rPr>
                <w:color w:val="auto"/>
              </w:rPr>
              <w:t>Organisation</w:t>
            </w:r>
            <w:proofErr w:type="spellEnd"/>
            <w:r w:rsidRPr="003456DA">
              <w:rPr>
                <w:color w:val="auto"/>
              </w:rPr>
              <w:t xml:space="preserve"> chart</w:t>
            </w:r>
            <w:r w:rsidRPr="003456DA">
              <w:rPr>
                <w:b w:val="0"/>
                <w:color w:val="auto"/>
              </w:rPr>
              <w:t xml:space="preserve"> </w:t>
            </w:r>
            <w:r w:rsidRPr="003456DA">
              <w:rPr>
                <w:b w:val="0"/>
                <w:color w:val="auto"/>
                <w:sz w:val="12"/>
              </w:rPr>
              <w:t>–</w:t>
            </w:r>
            <w:r w:rsidRPr="003456DA">
              <w:rPr>
                <w:color w:val="auto"/>
                <w:sz w:val="12"/>
              </w:rPr>
              <w:t xml:space="preserve"> </w:t>
            </w:r>
            <w:r w:rsidRPr="003456DA">
              <w:rPr>
                <w:b w:val="0"/>
                <w:color w:val="auto"/>
                <w:sz w:val="12"/>
              </w:rPr>
              <w:t xml:space="preserve">Indicate schematically the position of the job within the </w:t>
            </w:r>
            <w:proofErr w:type="spellStart"/>
            <w:r w:rsidR="0017564B" w:rsidRPr="003456DA">
              <w:rPr>
                <w:b w:val="0"/>
                <w:color w:val="auto"/>
                <w:sz w:val="12"/>
              </w:rPr>
              <w:t>Organisation</w:t>
            </w:r>
            <w:proofErr w:type="spellEnd"/>
            <w:r w:rsidRPr="003456DA">
              <w:rPr>
                <w:b w:val="0"/>
                <w:color w:val="auto"/>
                <w:sz w:val="12"/>
              </w:rPr>
              <w:t>. It is sufficient to indicate one hierarchical level above (including possible functional boss) and, if applicable, one below the position. In the horizontal direction, the other jobs reporting to the same superior should be indicated.</w:t>
            </w:r>
          </w:p>
        </w:tc>
      </w:tr>
      <w:tr w:rsidR="003456DA" w:rsidRPr="003456DA" w14:paraId="124816A5" w14:textId="77777777" w:rsidTr="00366A73">
        <w:trPr>
          <w:trHeight w:val="77"/>
        </w:trPr>
        <w:tc>
          <w:tcPr>
            <w:tcW w:w="10458" w:type="dxa"/>
            <w:tcBorders>
              <w:top w:val="dotted" w:sz="4" w:space="0" w:color="auto"/>
              <w:left w:val="single" w:sz="2" w:space="0" w:color="auto"/>
              <w:bottom w:val="single" w:sz="2" w:space="0" w:color="000000"/>
              <w:right w:val="single" w:sz="2" w:space="0" w:color="auto"/>
            </w:tcBorders>
          </w:tcPr>
          <w:p w14:paraId="0972ADA6" w14:textId="77777777" w:rsidR="00366A73" w:rsidRPr="003456DA" w:rsidRDefault="00366A73" w:rsidP="00366A73">
            <w:pPr>
              <w:jc w:val="center"/>
              <w:rPr>
                <w:rFonts w:cs="Arial"/>
                <w:b/>
                <w:sz w:val="4"/>
                <w:szCs w:val="20"/>
              </w:rPr>
            </w:pPr>
          </w:p>
          <w:p w14:paraId="0F7C6AFC" w14:textId="25461368" w:rsidR="00366A73" w:rsidRPr="003456DA" w:rsidRDefault="00366A73" w:rsidP="00366A73">
            <w:pPr>
              <w:jc w:val="center"/>
              <w:rPr>
                <w:rFonts w:cs="Arial"/>
                <w:b/>
                <w:sz w:val="6"/>
                <w:szCs w:val="20"/>
              </w:rPr>
            </w:pPr>
          </w:p>
          <w:p w14:paraId="3321096F" w14:textId="5C78C6FB" w:rsidR="000E3EF7" w:rsidRPr="003456DA" w:rsidRDefault="000E3EF7" w:rsidP="00B662C8">
            <w:pPr>
              <w:spacing w:after="40"/>
              <w:jc w:val="center"/>
              <w:rPr>
                <w:rFonts w:cs="Arial"/>
                <w:noProof/>
                <w:sz w:val="10"/>
                <w:szCs w:val="20"/>
                <w:lang w:eastAsia="en-US"/>
              </w:rPr>
            </w:pPr>
          </w:p>
          <w:p w14:paraId="1573B088" w14:textId="100405ED" w:rsidR="008F5812" w:rsidRPr="005A6DFB" w:rsidRDefault="00006511" w:rsidP="00B662C8">
            <w:pPr>
              <w:spacing w:after="40"/>
              <w:rPr>
                <w:rFonts w:cs="Arial"/>
                <w:sz w:val="22"/>
                <w:szCs w:val="32"/>
              </w:rPr>
            </w:pPr>
            <w:r>
              <w:rPr>
                <w:b/>
                <w:noProof/>
                <w:szCs w:val="20"/>
                <w:lang w:val="en-GB" w:eastAsia="en-GB"/>
              </w:rPr>
              <w:lastRenderedPageBreak/>
              <w:drawing>
                <wp:inline distT="0" distB="0" distL="0" distR="0" wp14:anchorId="056413BE" wp14:editId="6095BCF0">
                  <wp:extent cx="6286500" cy="1828800"/>
                  <wp:effectExtent l="0" t="0" r="0" b="1905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r>
    </w:tbl>
    <w:p w14:paraId="01C94469" w14:textId="77777777" w:rsidR="00366A73" w:rsidRPr="003456DA" w:rsidRDefault="00366A73" w:rsidP="00366A73">
      <w:pPr>
        <w:jc w:val="left"/>
        <w:rPr>
          <w:rFonts w:cs="Arial"/>
          <w:vanish/>
        </w:rPr>
      </w:pPr>
    </w:p>
    <w:p w14:paraId="21522439" w14:textId="77777777" w:rsidR="00366A73" w:rsidRPr="003456DA" w:rsidRDefault="00366A73"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44734DD8" w14:textId="77777777" w:rsidTr="00161F93">
        <w:trPr>
          <w:trHeight w:val="710"/>
        </w:trPr>
        <w:tc>
          <w:tcPr>
            <w:tcW w:w="10458" w:type="dxa"/>
            <w:tcBorders>
              <w:top w:val="single" w:sz="2" w:space="0" w:color="auto"/>
              <w:left w:val="single" w:sz="4" w:space="0" w:color="auto"/>
              <w:bottom w:val="dotted" w:sz="4" w:space="0" w:color="auto"/>
              <w:right w:val="single" w:sz="4" w:space="0" w:color="auto"/>
            </w:tcBorders>
            <w:shd w:val="clear" w:color="auto" w:fill="F2F2F2"/>
            <w:vAlign w:val="center"/>
          </w:tcPr>
          <w:p w14:paraId="67445B66" w14:textId="77777777" w:rsidR="00366A73" w:rsidRPr="003456DA" w:rsidRDefault="00366A73" w:rsidP="00161F93">
            <w:pPr>
              <w:rPr>
                <w:rFonts w:cs="Arial"/>
                <w:b/>
              </w:rPr>
            </w:pPr>
            <w:r w:rsidRPr="003456DA">
              <w:rPr>
                <w:rFonts w:cs="Arial"/>
                <w:b/>
                <w:szCs w:val="20"/>
                <w:shd w:val="clear" w:color="auto" w:fill="F2F2F2"/>
              </w:rPr>
              <w:t>4. Context and main issues</w:t>
            </w:r>
            <w:r w:rsidRPr="003456DA">
              <w:rPr>
                <w:rFonts w:cs="Arial"/>
                <w:b/>
              </w:rPr>
              <w:t xml:space="preserve"> </w:t>
            </w:r>
            <w:r w:rsidRPr="003456DA">
              <w:rPr>
                <w:rFonts w:cs="Arial"/>
                <w:sz w:val="16"/>
                <w:szCs w:val="20"/>
                <w:shd w:val="clear" w:color="auto" w:fill="F2F2F2"/>
              </w:rPr>
              <w:t xml:space="preserve">– Describe the most difficult types of problems the jobholder </w:t>
            </w:r>
            <w:proofErr w:type="gramStart"/>
            <w:r w:rsidRPr="003456DA">
              <w:rPr>
                <w:rFonts w:cs="Arial"/>
                <w:sz w:val="16"/>
                <w:szCs w:val="20"/>
                <w:shd w:val="clear" w:color="auto" w:fill="F2F2F2"/>
              </w:rPr>
              <w:t>has to</w:t>
            </w:r>
            <w:proofErr w:type="gramEnd"/>
            <w:r w:rsidRPr="003456DA">
              <w:rPr>
                <w:rFonts w:cs="Arial"/>
                <w:sz w:val="16"/>
                <w:szCs w:val="20"/>
                <w:shd w:val="clear" w:color="auto" w:fill="F2F2F2"/>
              </w:rPr>
              <w:t xml:space="preserve"> face (internal or external to Sodexo) and/or the regulations, guidelines, practices that are to be adhered to.</w:t>
            </w:r>
          </w:p>
        </w:tc>
      </w:tr>
      <w:tr w:rsidR="003456DA" w:rsidRPr="003456DA" w14:paraId="046C34B7" w14:textId="77777777" w:rsidTr="00161F93">
        <w:trPr>
          <w:trHeight w:val="1606"/>
        </w:trPr>
        <w:tc>
          <w:tcPr>
            <w:tcW w:w="10458" w:type="dxa"/>
            <w:tcBorders>
              <w:top w:val="dotted" w:sz="2" w:space="0" w:color="auto"/>
              <w:left w:val="single" w:sz="2" w:space="0" w:color="auto"/>
              <w:bottom w:val="single" w:sz="4" w:space="0" w:color="auto"/>
              <w:right w:val="single" w:sz="2" w:space="0" w:color="auto"/>
            </w:tcBorders>
          </w:tcPr>
          <w:p w14:paraId="167E1FA1" w14:textId="77777777" w:rsidR="00221D5E" w:rsidRPr="003456DA" w:rsidRDefault="00221D5E" w:rsidP="00221D5E">
            <w:pPr>
              <w:pStyle w:val="Puces1"/>
              <w:numPr>
                <w:ilvl w:val="0"/>
                <w:numId w:val="0"/>
              </w:numPr>
              <w:spacing w:after="0"/>
              <w:ind w:left="850"/>
              <w:rPr>
                <w:b w:val="0"/>
              </w:rPr>
            </w:pPr>
          </w:p>
          <w:p w14:paraId="7F9013E3" w14:textId="0F1D32EC" w:rsidR="00B662C8" w:rsidRDefault="00B662C8" w:rsidP="00B662C8">
            <w:pPr>
              <w:pStyle w:val="Puces1"/>
              <w:tabs>
                <w:tab w:val="clear" w:pos="1069"/>
                <w:tab w:val="num" w:pos="947"/>
              </w:tabs>
              <w:spacing w:after="0"/>
              <w:ind w:left="850" w:hanging="272"/>
              <w:rPr>
                <w:b w:val="0"/>
              </w:rPr>
            </w:pPr>
            <w:r w:rsidRPr="003456DA">
              <w:rPr>
                <w:b w:val="0"/>
              </w:rPr>
              <w:t>Ensur</w:t>
            </w:r>
            <w:r w:rsidR="003E3C83">
              <w:rPr>
                <w:b w:val="0"/>
              </w:rPr>
              <w:t>ing</w:t>
            </w:r>
            <w:r w:rsidRPr="003456DA">
              <w:rPr>
                <w:b w:val="0"/>
              </w:rPr>
              <w:t xml:space="preserve"> the </w:t>
            </w:r>
            <w:r w:rsidR="00521954">
              <w:rPr>
                <w:b w:val="0"/>
              </w:rPr>
              <w:t>identification</w:t>
            </w:r>
            <w:r w:rsidR="00180C8A" w:rsidRPr="003456DA">
              <w:rPr>
                <w:b w:val="0"/>
              </w:rPr>
              <w:t xml:space="preserve"> of </w:t>
            </w:r>
            <w:r w:rsidR="006472F0">
              <w:rPr>
                <w:b w:val="0"/>
              </w:rPr>
              <w:t>prisoners</w:t>
            </w:r>
            <w:r w:rsidR="00180C8A" w:rsidRPr="003456DA">
              <w:rPr>
                <w:b w:val="0"/>
              </w:rPr>
              <w:t xml:space="preserve"> </w:t>
            </w:r>
            <w:r w:rsidR="00E532DE">
              <w:rPr>
                <w:b w:val="0"/>
              </w:rPr>
              <w:t xml:space="preserve">throughout the establishment </w:t>
            </w:r>
            <w:r w:rsidR="00180C8A" w:rsidRPr="003456DA">
              <w:rPr>
                <w:b w:val="0"/>
              </w:rPr>
              <w:t xml:space="preserve">in terms of </w:t>
            </w:r>
            <w:r w:rsidR="00E532DE">
              <w:rPr>
                <w:b w:val="0"/>
              </w:rPr>
              <w:t>SEND</w:t>
            </w:r>
          </w:p>
          <w:p w14:paraId="1C553E9C" w14:textId="0054FD28" w:rsidR="00C92201" w:rsidRPr="00C92201" w:rsidRDefault="004748E0" w:rsidP="00C92201">
            <w:pPr>
              <w:pStyle w:val="Puces1"/>
              <w:tabs>
                <w:tab w:val="clear" w:pos="1069"/>
                <w:tab w:val="num" w:pos="947"/>
              </w:tabs>
              <w:spacing w:after="0"/>
              <w:ind w:left="850" w:hanging="272"/>
              <w:rPr>
                <w:b w:val="0"/>
              </w:rPr>
            </w:pPr>
            <w:r>
              <w:rPr>
                <w:b w:val="0"/>
              </w:rPr>
              <w:t>E</w:t>
            </w:r>
            <w:r w:rsidR="00C92201">
              <w:rPr>
                <w:b w:val="0"/>
              </w:rPr>
              <w:t xml:space="preserve">ngage with SEND </w:t>
            </w:r>
            <w:r w:rsidR="006472F0">
              <w:rPr>
                <w:b w:val="0"/>
              </w:rPr>
              <w:t>prisoners</w:t>
            </w:r>
            <w:r w:rsidR="00C92201">
              <w:rPr>
                <w:b w:val="0"/>
              </w:rPr>
              <w:t xml:space="preserve"> to secure their views about establishment provision to ensure HMP Peterborough’s offer continues to meet the </w:t>
            </w:r>
            <w:proofErr w:type="gramStart"/>
            <w:r w:rsidR="006472F0">
              <w:rPr>
                <w:b w:val="0"/>
              </w:rPr>
              <w:t>prisoners</w:t>
            </w:r>
            <w:proofErr w:type="gramEnd"/>
            <w:r w:rsidR="00C92201">
              <w:rPr>
                <w:b w:val="0"/>
              </w:rPr>
              <w:t xml:space="preserve"> needs and </w:t>
            </w:r>
            <w:r w:rsidR="006472F0">
              <w:rPr>
                <w:b w:val="0"/>
              </w:rPr>
              <w:t>expectations.</w:t>
            </w:r>
          </w:p>
          <w:p w14:paraId="2AECFA5E" w14:textId="4A673635" w:rsidR="00B662C8" w:rsidRDefault="00521954" w:rsidP="00B662C8">
            <w:pPr>
              <w:pStyle w:val="Puces1"/>
              <w:tabs>
                <w:tab w:val="clear" w:pos="1069"/>
                <w:tab w:val="num" w:pos="947"/>
              </w:tabs>
              <w:spacing w:after="0"/>
              <w:ind w:left="850" w:hanging="272"/>
              <w:rPr>
                <w:b w:val="0"/>
              </w:rPr>
            </w:pPr>
            <w:r>
              <w:rPr>
                <w:b w:val="0"/>
              </w:rPr>
              <w:t xml:space="preserve">Ensure that </w:t>
            </w:r>
            <w:r w:rsidR="006472F0">
              <w:rPr>
                <w:b w:val="0"/>
              </w:rPr>
              <w:t>prisoners</w:t>
            </w:r>
            <w:r>
              <w:rPr>
                <w:b w:val="0"/>
              </w:rPr>
              <w:t xml:space="preserve"> with SEND including those in </w:t>
            </w:r>
            <w:r w:rsidR="006472F0">
              <w:rPr>
                <w:b w:val="0"/>
              </w:rPr>
              <w:t>healthcare</w:t>
            </w:r>
            <w:r w:rsidR="007E15A3">
              <w:rPr>
                <w:b w:val="0"/>
              </w:rPr>
              <w:t>,</w:t>
            </w:r>
            <w:r>
              <w:rPr>
                <w:b w:val="0"/>
              </w:rPr>
              <w:t xml:space="preserve"> </w:t>
            </w:r>
            <w:proofErr w:type="gramStart"/>
            <w:r>
              <w:rPr>
                <w:b w:val="0"/>
              </w:rPr>
              <w:t>are able to</w:t>
            </w:r>
            <w:proofErr w:type="gramEnd"/>
            <w:r>
              <w:rPr>
                <w:b w:val="0"/>
              </w:rPr>
              <w:t xml:space="preserve"> effectively share their views and </w:t>
            </w:r>
            <w:r w:rsidR="00E532DE">
              <w:rPr>
                <w:b w:val="0"/>
              </w:rPr>
              <w:t xml:space="preserve">have </w:t>
            </w:r>
            <w:r w:rsidR="00B34211">
              <w:rPr>
                <w:b w:val="0"/>
              </w:rPr>
              <w:t xml:space="preserve">access </w:t>
            </w:r>
            <w:r w:rsidR="00E532DE">
              <w:rPr>
                <w:b w:val="0"/>
              </w:rPr>
              <w:t xml:space="preserve">to </w:t>
            </w:r>
            <w:r w:rsidR="00B34211">
              <w:rPr>
                <w:b w:val="0"/>
              </w:rPr>
              <w:t>appropriate resources</w:t>
            </w:r>
            <w:r w:rsidR="00E532DE">
              <w:rPr>
                <w:b w:val="0"/>
              </w:rPr>
              <w:t>/</w:t>
            </w:r>
            <w:r w:rsidR="006472F0">
              <w:rPr>
                <w:b w:val="0"/>
              </w:rPr>
              <w:t>provision.</w:t>
            </w:r>
          </w:p>
          <w:p w14:paraId="51FD8276" w14:textId="6FC6E878" w:rsidR="007E15A3" w:rsidRPr="003456DA" w:rsidRDefault="007E15A3" w:rsidP="00B662C8">
            <w:pPr>
              <w:pStyle w:val="Puces1"/>
              <w:tabs>
                <w:tab w:val="clear" w:pos="1069"/>
                <w:tab w:val="num" w:pos="947"/>
              </w:tabs>
              <w:spacing w:after="0"/>
              <w:ind w:left="850" w:hanging="272"/>
              <w:rPr>
                <w:b w:val="0"/>
              </w:rPr>
            </w:pPr>
            <w:r>
              <w:rPr>
                <w:b w:val="0"/>
              </w:rPr>
              <w:t>Work in partnership with external agencies to coordinate</w:t>
            </w:r>
            <w:r w:rsidR="00B34211">
              <w:rPr>
                <w:b w:val="0"/>
              </w:rPr>
              <w:t xml:space="preserve"> effective and bespoke SEND</w:t>
            </w:r>
            <w:r>
              <w:rPr>
                <w:b w:val="0"/>
              </w:rPr>
              <w:t xml:space="preserve"> </w:t>
            </w:r>
            <w:r w:rsidR="00B34211">
              <w:rPr>
                <w:b w:val="0"/>
              </w:rPr>
              <w:t xml:space="preserve">targeted </w:t>
            </w:r>
            <w:r>
              <w:rPr>
                <w:b w:val="0"/>
              </w:rPr>
              <w:t xml:space="preserve">support </w:t>
            </w:r>
          </w:p>
          <w:p w14:paraId="604DADFB" w14:textId="7BEFAB96" w:rsidR="00B662C8" w:rsidRPr="003456DA" w:rsidRDefault="00941DEB" w:rsidP="00B662C8">
            <w:pPr>
              <w:pStyle w:val="Puces1"/>
              <w:tabs>
                <w:tab w:val="clear" w:pos="1069"/>
                <w:tab w:val="num" w:pos="947"/>
              </w:tabs>
              <w:spacing w:after="0"/>
              <w:ind w:left="850" w:hanging="272"/>
              <w:rPr>
                <w:b w:val="0"/>
              </w:rPr>
            </w:pPr>
            <w:r w:rsidRPr="003456DA">
              <w:rPr>
                <w:b w:val="0"/>
              </w:rPr>
              <w:t xml:space="preserve">Establish a rapport with </w:t>
            </w:r>
            <w:r w:rsidR="006472F0">
              <w:rPr>
                <w:b w:val="0"/>
              </w:rPr>
              <w:t>prisoners</w:t>
            </w:r>
            <w:r w:rsidRPr="003456DA">
              <w:rPr>
                <w:b w:val="0"/>
              </w:rPr>
              <w:t xml:space="preserve"> to encourage them to take progressive steps in their education and rehabilitation.</w:t>
            </w:r>
          </w:p>
          <w:p w14:paraId="1CE9E0C5" w14:textId="77777777" w:rsidR="00745A24" w:rsidRDefault="00180C8A" w:rsidP="003E3C83">
            <w:pPr>
              <w:pStyle w:val="Puces1"/>
              <w:tabs>
                <w:tab w:val="clear" w:pos="1069"/>
                <w:tab w:val="num" w:pos="947"/>
              </w:tabs>
              <w:spacing w:after="0"/>
              <w:ind w:left="850" w:hanging="272"/>
              <w:rPr>
                <w:b w:val="0"/>
              </w:rPr>
            </w:pPr>
            <w:r w:rsidRPr="003456DA">
              <w:rPr>
                <w:b w:val="0"/>
              </w:rPr>
              <w:t xml:space="preserve">Depth of understanding with regards </w:t>
            </w:r>
            <w:r w:rsidR="00E532DE">
              <w:rPr>
                <w:b w:val="0"/>
              </w:rPr>
              <w:t xml:space="preserve">to </w:t>
            </w:r>
            <w:r w:rsidRPr="003456DA">
              <w:rPr>
                <w:b w:val="0"/>
              </w:rPr>
              <w:t>the protected characteristics</w:t>
            </w:r>
            <w:r w:rsidR="00B574D4">
              <w:rPr>
                <w:b w:val="0"/>
              </w:rPr>
              <w:t xml:space="preserve"> and the wider Diversity &amp; Inclusion </w:t>
            </w:r>
            <w:r w:rsidR="00DD4A29">
              <w:rPr>
                <w:b w:val="0"/>
              </w:rPr>
              <w:t>strategy</w:t>
            </w:r>
          </w:p>
          <w:p w14:paraId="1F185B1D" w14:textId="373F92A7" w:rsidR="003E3C83" w:rsidRPr="003E3C83" w:rsidRDefault="003E3C83" w:rsidP="003E3C83">
            <w:pPr>
              <w:pStyle w:val="Puces1"/>
              <w:numPr>
                <w:ilvl w:val="0"/>
                <w:numId w:val="0"/>
              </w:numPr>
              <w:spacing w:after="0"/>
              <w:ind w:left="850"/>
              <w:rPr>
                <w:b w:val="0"/>
              </w:rPr>
            </w:pPr>
          </w:p>
        </w:tc>
      </w:tr>
    </w:tbl>
    <w:p w14:paraId="153BD9BB" w14:textId="77777777" w:rsidR="00E57078" w:rsidRPr="003456DA" w:rsidRDefault="00E57078" w:rsidP="00366A73">
      <w:pPr>
        <w:jc w:val="left"/>
        <w:rPr>
          <w:rFonts w:cs="Arial"/>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dotted" w:sz="2" w:space="0" w:color="auto"/>
          <w:insideV w:val="dotted" w:sz="2" w:space="0" w:color="auto"/>
        </w:tblBorders>
        <w:tblLayout w:type="fixed"/>
        <w:tblLook w:val="01E0" w:firstRow="1" w:lastRow="1" w:firstColumn="1" w:lastColumn="1" w:noHBand="0" w:noVBand="0"/>
      </w:tblPr>
      <w:tblGrid>
        <w:gridCol w:w="10458"/>
      </w:tblGrid>
      <w:tr w:rsidR="003456DA" w:rsidRPr="003456DA" w14:paraId="46D520B6" w14:textId="77777777" w:rsidTr="00161F93">
        <w:trPr>
          <w:trHeight w:val="565"/>
        </w:trPr>
        <w:tc>
          <w:tcPr>
            <w:tcW w:w="10458" w:type="dxa"/>
            <w:shd w:val="clear" w:color="auto" w:fill="F2F2F2"/>
            <w:vAlign w:val="center"/>
          </w:tcPr>
          <w:p w14:paraId="341C9035" w14:textId="77777777" w:rsidR="00366A73" w:rsidRPr="003456DA" w:rsidRDefault="00366A73" w:rsidP="00161F93">
            <w:pPr>
              <w:pStyle w:val="titregris"/>
              <w:framePr w:hSpace="0" w:wrap="auto" w:vAnchor="margin" w:hAnchor="text" w:xAlign="left" w:yAlign="inline"/>
              <w:rPr>
                <w:color w:val="auto"/>
              </w:rPr>
            </w:pPr>
            <w:r w:rsidRPr="003456DA">
              <w:rPr>
                <w:color w:val="auto"/>
              </w:rPr>
              <w:t xml:space="preserve">5.  Main assignments </w:t>
            </w:r>
            <w:r w:rsidRPr="003456DA">
              <w:rPr>
                <w:b w:val="0"/>
                <w:color w:val="auto"/>
                <w:sz w:val="16"/>
              </w:rPr>
              <w:t>–</w:t>
            </w:r>
            <w:r w:rsidRPr="003456DA">
              <w:rPr>
                <w:color w:val="auto"/>
                <w:sz w:val="16"/>
              </w:rPr>
              <w:t xml:space="preserve"> </w:t>
            </w:r>
            <w:r w:rsidRPr="003456DA">
              <w:rPr>
                <w:b w:val="0"/>
                <w:color w:val="auto"/>
                <w:sz w:val="16"/>
              </w:rPr>
              <w:t>Indicate the main activities / duties to be conducted in the job.</w:t>
            </w:r>
          </w:p>
        </w:tc>
      </w:tr>
      <w:tr w:rsidR="003456DA" w:rsidRPr="003456DA" w14:paraId="63706E3B" w14:textId="77777777" w:rsidTr="00161F93">
        <w:trPr>
          <w:trHeight w:val="620"/>
        </w:trPr>
        <w:tc>
          <w:tcPr>
            <w:tcW w:w="10458" w:type="dxa"/>
          </w:tcPr>
          <w:p w14:paraId="79E53F1C" w14:textId="77777777" w:rsidR="00006511" w:rsidRPr="00006511" w:rsidRDefault="00006511" w:rsidP="00006511">
            <w:pPr>
              <w:pStyle w:val="Puces1"/>
              <w:rPr>
                <w:b w:val="0"/>
                <w:bCs/>
              </w:rPr>
            </w:pPr>
            <w:r w:rsidRPr="00006511">
              <w:rPr>
                <w:b w:val="0"/>
                <w:bCs/>
              </w:rPr>
              <w:t>To work with other key stakeholders to drive the implementation of the Prison Wide Reading Strategy, particularly those who join us with entry level 2 or below in English.</w:t>
            </w:r>
          </w:p>
          <w:p w14:paraId="6AB30C75" w14:textId="77777777" w:rsidR="00006511" w:rsidRPr="00006511" w:rsidRDefault="00006511" w:rsidP="00006511">
            <w:pPr>
              <w:pStyle w:val="Puces1"/>
              <w:rPr>
                <w:b w:val="0"/>
                <w:bCs/>
              </w:rPr>
            </w:pPr>
            <w:r w:rsidRPr="00006511">
              <w:rPr>
                <w:b w:val="0"/>
                <w:bCs/>
              </w:rPr>
              <w:t>Promoting the importance and benefit of reading across all areas of the prison, including raising raise awareness of the Shannon Trust programme and any internal initiatives that are put in place.</w:t>
            </w:r>
          </w:p>
          <w:p w14:paraId="71F1C4EF" w14:textId="77777777" w:rsidR="00006511" w:rsidRPr="00006511" w:rsidRDefault="00006511" w:rsidP="00006511">
            <w:pPr>
              <w:pStyle w:val="Puces1"/>
              <w:rPr>
                <w:b w:val="0"/>
                <w:bCs/>
              </w:rPr>
            </w:pPr>
            <w:r w:rsidRPr="00006511">
              <w:rPr>
                <w:b w:val="0"/>
                <w:bCs/>
              </w:rPr>
              <w:t xml:space="preserve">Ensure that those in </w:t>
            </w:r>
            <w:proofErr w:type="gramStart"/>
            <w:r w:rsidRPr="00006511">
              <w:rPr>
                <w:b w:val="0"/>
                <w:bCs/>
              </w:rPr>
              <w:t>hard to reach</w:t>
            </w:r>
            <w:proofErr w:type="gramEnd"/>
            <w:r w:rsidRPr="00006511">
              <w:rPr>
                <w:b w:val="0"/>
                <w:bCs/>
              </w:rPr>
              <w:t xml:space="preserve"> areas, such as healthcare and Separation and Care are also able to access opportunities to develop their reading.</w:t>
            </w:r>
          </w:p>
          <w:p w14:paraId="631CFC42" w14:textId="77777777" w:rsidR="00006511" w:rsidRPr="00006511" w:rsidRDefault="00006511" w:rsidP="00006511">
            <w:pPr>
              <w:pStyle w:val="Puces1"/>
              <w:rPr>
                <w:b w:val="0"/>
                <w:bCs/>
              </w:rPr>
            </w:pPr>
            <w:r w:rsidRPr="00006511">
              <w:rPr>
                <w:b w:val="0"/>
                <w:bCs/>
              </w:rPr>
              <w:t>Working in collaboration with the Education Department and Neurodiversity Managers to support learners who have specific learning needs.</w:t>
            </w:r>
          </w:p>
          <w:p w14:paraId="6A065E7E" w14:textId="77777777" w:rsidR="00006511" w:rsidRPr="00006511" w:rsidRDefault="00006511" w:rsidP="00006511">
            <w:pPr>
              <w:pStyle w:val="Puces1"/>
              <w:rPr>
                <w:b w:val="0"/>
                <w:bCs/>
              </w:rPr>
            </w:pPr>
            <w:r w:rsidRPr="00006511">
              <w:rPr>
                <w:b w:val="0"/>
                <w:bCs/>
              </w:rPr>
              <w:t>To utilise systems to ensure effective delivery, monitoring and evaluation</w:t>
            </w:r>
          </w:p>
          <w:p w14:paraId="116404E8" w14:textId="77777777" w:rsidR="00006511" w:rsidRPr="00006511" w:rsidRDefault="00006511" w:rsidP="00006511">
            <w:pPr>
              <w:pStyle w:val="Puces1"/>
              <w:rPr>
                <w:b w:val="0"/>
                <w:bCs/>
              </w:rPr>
            </w:pPr>
            <w:r w:rsidRPr="00006511">
              <w:rPr>
                <w:b w:val="0"/>
                <w:bCs/>
              </w:rPr>
              <w:t>Provide initial point of contact support and supervision to Shannon Trust volunteers across both sides of the prison, ensuring that mentors are trained, equipped and supported to deliver reading programmes</w:t>
            </w:r>
          </w:p>
          <w:p w14:paraId="451CF8CB" w14:textId="77777777" w:rsidR="00006511" w:rsidRPr="00006511" w:rsidRDefault="00006511" w:rsidP="00006511">
            <w:pPr>
              <w:pStyle w:val="Puces1"/>
              <w:rPr>
                <w:b w:val="0"/>
                <w:bCs/>
              </w:rPr>
            </w:pPr>
            <w:r w:rsidRPr="00006511">
              <w:rPr>
                <w:b w:val="0"/>
                <w:bCs/>
              </w:rPr>
              <w:t>To complete baseline reading assessments, manage and implement interventions and monitor progress through follow up reading assessments.</w:t>
            </w:r>
          </w:p>
          <w:p w14:paraId="03816CA6" w14:textId="77777777" w:rsidR="00006511" w:rsidRPr="00006511" w:rsidRDefault="00006511" w:rsidP="00006511">
            <w:pPr>
              <w:pStyle w:val="Puces1"/>
              <w:rPr>
                <w:b w:val="0"/>
                <w:bCs/>
              </w:rPr>
            </w:pPr>
            <w:r w:rsidRPr="00006511">
              <w:rPr>
                <w:b w:val="0"/>
                <w:bCs/>
              </w:rPr>
              <w:t>Deliver reading groups for all tiers of the reading strategy. This will range from teaching phonics, through to higher level reading skills.</w:t>
            </w:r>
          </w:p>
          <w:p w14:paraId="1731DB2C" w14:textId="77777777" w:rsidR="00006511" w:rsidRPr="00006511" w:rsidRDefault="00006511" w:rsidP="00006511">
            <w:pPr>
              <w:pStyle w:val="Puces1"/>
              <w:rPr>
                <w:b w:val="0"/>
                <w:bCs/>
              </w:rPr>
            </w:pPr>
            <w:r w:rsidRPr="00006511">
              <w:rPr>
                <w:b w:val="0"/>
                <w:bCs/>
              </w:rPr>
              <w:t>To provide training on reading and literacy to all education and industries staff. </w:t>
            </w:r>
          </w:p>
          <w:p w14:paraId="6EB1E9AB" w14:textId="77777777" w:rsidR="00006511" w:rsidRPr="00006511" w:rsidRDefault="00006511" w:rsidP="00006511">
            <w:pPr>
              <w:pStyle w:val="Puces1"/>
              <w:rPr>
                <w:b w:val="0"/>
                <w:bCs/>
              </w:rPr>
            </w:pPr>
            <w:r w:rsidRPr="00006511">
              <w:rPr>
                <w:b w:val="0"/>
                <w:bCs/>
              </w:rPr>
              <w:lastRenderedPageBreak/>
              <w:t>To share information about reading support levels and interventions through accurate and up to date recording.</w:t>
            </w:r>
          </w:p>
          <w:p w14:paraId="3A5E3849" w14:textId="77777777" w:rsidR="00006511" w:rsidRPr="00006511" w:rsidRDefault="00006511" w:rsidP="00006511">
            <w:pPr>
              <w:pStyle w:val="Puces1"/>
              <w:rPr>
                <w:b w:val="0"/>
                <w:bCs/>
              </w:rPr>
            </w:pPr>
            <w:r w:rsidRPr="00006511">
              <w:rPr>
                <w:b w:val="0"/>
                <w:bCs/>
              </w:rPr>
              <w:t>The duties/responsibilities listed above describe the post as it is at present and is not intended to be exhaustive.</w:t>
            </w:r>
          </w:p>
          <w:p w14:paraId="14C1A1FF" w14:textId="6968F0A8" w:rsidR="00424476" w:rsidRPr="00006511" w:rsidRDefault="00424476" w:rsidP="00006511">
            <w:pPr>
              <w:pStyle w:val="Puces1"/>
              <w:numPr>
                <w:ilvl w:val="0"/>
                <w:numId w:val="0"/>
              </w:numPr>
              <w:ind w:left="1069" w:hanging="360"/>
              <w:rPr>
                <w:b w:val="0"/>
                <w:bCs/>
              </w:rPr>
            </w:pPr>
          </w:p>
        </w:tc>
      </w:tr>
    </w:tbl>
    <w:p w14:paraId="404BC17B" w14:textId="77777777" w:rsidR="00941DEB" w:rsidRPr="003456DA" w:rsidRDefault="00941DEB" w:rsidP="00366A73">
      <w:pPr>
        <w:rPr>
          <w:rFonts w:cs="Arial"/>
          <w:vertAlign w:val="subscript"/>
        </w:rPr>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0C9C701" w14:textId="77777777" w:rsidTr="00161F93">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354A5C75" w14:textId="77777777" w:rsidR="00366A73" w:rsidRPr="003456DA" w:rsidRDefault="00366A73" w:rsidP="00161F93">
            <w:pPr>
              <w:pStyle w:val="titregris"/>
              <w:framePr w:hSpace="0" w:wrap="auto" w:vAnchor="margin" w:hAnchor="text" w:xAlign="left" w:yAlign="inline"/>
              <w:rPr>
                <w:b w:val="0"/>
                <w:color w:val="auto"/>
              </w:rPr>
            </w:pPr>
            <w:r w:rsidRPr="003456DA">
              <w:rPr>
                <w:color w:val="auto"/>
              </w:rPr>
              <w:t xml:space="preserve">6.  Accountabilities </w:t>
            </w:r>
            <w:r w:rsidRPr="003456DA">
              <w:rPr>
                <w:b w:val="0"/>
                <w:color w:val="auto"/>
                <w:sz w:val="16"/>
              </w:rPr>
              <w:t>–</w:t>
            </w:r>
            <w:r w:rsidRPr="003456DA">
              <w:rPr>
                <w:color w:val="auto"/>
                <w:sz w:val="16"/>
              </w:rPr>
              <w:t xml:space="preserve"> </w:t>
            </w:r>
            <w:r w:rsidRPr="003456DA">
              <w:rPr>
                <w:b w:val="0"/>
                <w:color w:val="auto"/>
                <w:sz w:val="16"/>
              </w:rPr>
              <w:t>Give the 3 to 5 key outputs of the position vis-à-vis the organization; they should focus on end results, not duties or activities.</w:t>
            </w:r>
          </w:p>
        </w:tc>
      </w:tr>
      <w:tr w:rsidR="003456DA" w:rsidRPr="003456DA" w14:paraId="16094161" w14:textId="77777777" w:rsidTr="00B662C8">
        <w:trPr>
          <w:trHeight w:val="620"/>
        </w:trPr>
        <w:tc>
          <w:tcPr>
            <w:tcW w:w="10458" w:type="dxa"/>
            <w:tcBorders>
              <w:top w:val="nil"/>
              <w:left w:val="single" w:sz="2" w:space="0" w:color="auto"/>
              <w:bottom w:val="single" w:sz="4" w:space="0" w:color="auto"/>
              <w:right w:val="single" w:sz="4" w:space="0" w:color="auto"/>
            </w:tcBorders>
            <w:vAlign w:val="center"/>
          </w:tcPr>
          <w:p w14:paraId="57E42450" w14:textId="337DF753" w:rsidR="00B662C8" w:rsidRPr="003456DA" w:rsidRDefault="00B662C8" w:rsidP="003E3C83">
            <w:pPr>
              <w:pStyle w:val="Puces1"/>
              <w:numPr>
                <w:ilvl w:val="0"/>
                <w:numId w:val="0"/>
              </w:numPr>
              <w:ind w:left="1069" w:hanging="360"/>
            </w:pPr>
          </w:p>
          <w:p w14:paraId="42B17730" w14:textId="785A8DEC" w:rsidR="003E3C83" w:rsidRDefault="003E3C83" w:rsidP="00B662C8">
            <w:pPr>
              <w:pStyle w:val="Puces1"/>
              <w:tabs>
                <w:tab w:val="clear" w:pos="1069"/>
                <w:tab w:val="num" w:pos="947"/>
              </w:tabs>
              <w:spacing w:after="0"/>
              <w:ind w:left="850" w:hanging="272"/>
              <w:rPr>
                <w:b w:val="0"/>
              </w:rPr>
            </w:pPr>
            <w:r>
              <w:rPr>
                <w:b w:val="0"/>
              </w:rPr>
              <w:t xml:space="preserve">Ensuring effective and good quality </w:t>
            </w:r>
            <w:r w:rsidR="00006511">
              <w:rPr>
                <w:b w:val="0"/>
              </w:rPr>
              <w:t>reading support</w:t>
            </w:r>
            <w:r>
              <w:rPr>
                <w:b w:val="0"/>
              </w:rPr>
              <w:t xml:space="preserve"> provision </w:t>
            </w:r>
          </w:p>
          <w:p w14:paraId="2F8C0F1E" w14:textId="3F71E29E" w:rsidR="003E3C83" w:rsidRPr="003E3C83" w:rsidRDefault="003E3C83" w:rsidP="003E3C83">
            <w:pPr>
              <w:pStyle w:val="Puces1"/>
              <w:tabs>
                <w:tab w:val="clear" w:pos="1069"/>
                <w:tab w:val="num" w:pos="947"/>
              </w:tabs>
              <w:spacing w:after="0"/>
              <w:ind w:left="850" w:hanging="272"/>
              <w:rPr>
                <w:b w:val="0"/>
              </w:rPr>
            </w:pPr>
            <w:r w:rsidRPr="003456DA">
              <w:rPr>
                <w:b w:val="0"/>
              </w:rPr>
              <w:t>A flexible and responsive attitude</w:t>
            </w:r>
          </w:p>
          <w:p w14:paraId="72A45AE9" w14:textId="5B8F0321" w:rsidR="00B662C8" w:rsidRPr="003456DA" w:rsidRDefault="00B662C8" w:rsidP="00B662C8">
            <w:pPr>
              <w:pStyle w:val="Puces1"/>
              <w:tabs>
                <w:tab w:val="clear" w:pos="1069"/>
                <w:tab w:val="num" w:pos="947"/>
              </w:tabs>
              <w:spacing w:after="0"/>
              <w:ind w:left="850" w:hanging="272"/>
              <w:rPr>
                <w:b w:val="0"/>
              </w:rPr>
            </w:pPr>
            <w:r w:rsidRPr="003456DA">
              <w:rPr>
                <w:b w:val="0"/>
              </w:rPr>
              <w:t xml:space="preserve">Enthusiasm for </w:t>
            </w:r>
            <w:r w:rsidR="00941DEB" w:rsidRPr="003456DA">
              <w:rPr>
                <w:b w:val="0"/>
              </w:rPr>
              <w:t>the development of offenders</w:t>
            </w:r>
          </w:p>
          <w:p w14:paraId="26408698" w14:textId="77777777" w:rsidR="00B662C8" w:rsidRPr="003456DA" w:rsidRDefault="00B662C8" w:rsidP="00B662C8">
            <w:pPr>
              <w:pStyle w:val="Puces1"/>
              <w:tabs>
                <w:tab w:val="clear" w:pos="1069"/>
                <w:tab w:val="num" w:pos="947"/>
              </w:tabs>
              <w:spacing w:after="0"/>
              <w:ind w:left="850" w:hanging="272"/>
              <w:rPr>
                <w:b w:val="0"/>
              </w:rPr>
            </w:pPr>
            <w:r w:rsidRPr="003456DA">
              <w:rPr>
                <w:b w:val="0"/>
              </w:rPr>
              <w:t>Willingness to innovate and demonstrate self-motivation</w:t>
            </w:r>
          </w:p>
          <w:p w14:paraId="14784911" w14:textId="77777777" w:rsidR="00B662C8" w:rsidRPr="003456DA" w:rsidRDefault="00B662C8" w:rsidP="00B662C8">
            <w:pPr>
              <w:pStyle w:val="Puces1"/>
              <w:tabs>
                <w:tab w:val="clear" w:pos="1069"/>
                <w:tab w:val="num" w:pos="947"/>
              </w:tabs>
              <w:spacing w:after="0"/>
              <w:ind w:left="850" w:hanging="272"/>
              <w:rPr>
                <w:b w:val="0"/>
              </w:rPr>
            </w:pPr>
            <w:r w:rsidRPr="003456DA">
              <w:rPr>
                <w:b w:val="0"/>
              </w:rPr>
              <w:t>Awareness of and commitment to the promotion of equal opportunities and the recognition of diversity and inclusion</w:t>
            </w:r>
          </w:p>
          <w:p w14:paraId="6597CE77" w14:textId="77777777" w:rsidR="00B662C8" w:rsidRPr="003456DA" w:rsidRDefault="00B662C8" w:rsidP="00B662C8">
            <w:pPr>
              <w:pStyle w:val="Puces1"/>
              <w:tabs>
                <w:tab w:val="clear" w:pos="1069"/>
                <w:tab w:val="num" w:pos="947"/>
              </w:tabs>
              <w:spacing w:after="0"/>
              <w:ind w:left="850" w:hanging="272"/>
              <w:rPr>
                <w:b w:val="0"/>
              </w:rPr>
            </w:pPr>
            <w:r w:rsidRPr="003456DA">
              <w:rPr>
                <w:b w:val="0"/>
              </w:rPr>
              <w:t xml:space="preserve">Participate in training as required </w:t>
            </w:r>
            <w:proofErr w:type="gramStart"/>
            <w:r w:rsidRPr="003456DA">
              <w:rPr>
                <w:b w:val="0"/>
              </w:rPr>
              <w:t>in order to</w:t>
            </w:r>
            <w:proofErr w:type="gramEnd"/>
            <w:r w:rsidRPr="003456DA">
              <w:rPr>
                <w:b w:val="0"/>
              </w:rPr>
              <w:t xml:space="preserve"> keep up to date with all mandatory and refresher training</w:t>
            </w:r>
          </w:p>
          <w:p w14:paraId="0BD89B67" w14:textId="77777777" w:rsidR="00B662C8" w:rsidRPr="003456DA" w:rsidRDefault="00B662C8" w:rsidP="00B662C8">
            <w:pPr>
              <w:pStyle w:val="Puces1"/>
              <w:tabs>
                <w:tab w:val="clear" w:pos="1069"/>
                <w:tab w:val="num" w:pos="947"/>
              </w:tabs>
              <w:spacing w:after="0"/>
              <w:ind w:left="850" w:hanging="272"/>
              <w:rPr>
                <w:b w:val="0"/>
              </w:rPr>
            </w:pPr>
            <w:r w:rsidRPr="003456DA">
              <w:rPr>
                <w:b w:val="0"/>
              </w:rPr>
              <w:t>Abide by the Sodexo corporate mission statement and all appropriate regulations, policies and procedures</w:t>
            </w:r>
          </w:p>
          <w:p w14:paraId="0FCE6EAD" w14:textId="77777777" w:rsidR="00B662C8" w:rsidRPr="003456DA" w:rsidRDefault="00B662C8" w:rsidP="00B662C8">
            <w:pPr>
              <w:pStyle w:val="Puces1"/>
              <w:tabs>
                <w:tab w:val="clear" w:pos="1069"/>
                <w:tab w:val="num" w:pos="947"/>
              </w:tabs>
              <w:spacing w:after="0"/>
              <w:ind w:left="850" w:hanging="272"/>
              <w:rPr>
                <w:b w:val="0"/>
              </w:rPr>
            </w:pPr>
            <w:r w:rsidRPr="003456DA">
              <w:rPr>
                <w:b w:val="0"/>
              </w:rPr>
              <w:t>Every employee will be required to obtain a successful security clearance and CRB check.</w:t>
            </w:r>
          </w:p>
          <w:p w14:paraId="7D78956C" w14:textId="77777777" w:rsidR="00B662C8" w:rsidRPr="003456DA" w:rsidRDefault="00B662C8" w:rsidP="00657B2F">
            <w:pPr>
              <w:rPr>
                <w:rFonts w:ascii="Sodexho" w:hAnsi="Sodexho"/>
                <w:sz w:val="28"/>
                <w:szCs w:val="28"/>
              </w:rPr>
            </w:pPr>
          </w:p>
        </w:tc>
      </w:tr>
    </w:tbl>
    <w:p w14:paraId="7C1DE480" w14:textId="77777777" w:rsidR="007F602D" w:rsidRDefault="007F602D" w:rsidP="00366A73"/>
    <w:p w14:paraId="540FC00F" w14:textId="77777777" w:rsidR="006472F0" w:rsidRDefault="006472F0" w:rsidP="00366A73"/>
    <w:p w14:paraId="100E4A8C" w14:textId="77777777" w:rsidR="006472F0" w:rsidRDefault="006472F0" w:rsidP="00366A73"/>
    <w:p w14:paraId="552937B9" w14:textId="77777777" w:rsidR="006472F0" w:rsidRDefault="006472F0" w:rsidP="00366A73"/>
    <w:p w14:paraId="52C331F6" w14:textId="77777777" w:rsidR="006472F0" w:rsidRDefault="006472F0" w:rsidP="00366A73"/>
    <w:p w14:paraId="04496515" w14:textId="77777777" w:rsidR="006472F0" w:rsidRDefault="006472F0" w:rsidP="00366A73"/>
    <w:p w14:paraId="332B749E" w14:textId="77777777" w:rsidR="006472F0" w:rsidRDefault="006472F0" w:rsidP="00366A73"/>
    <w:p w14:paraId="30F35729" w14:textId="77777777" w:rsidR="006472F0" w:rsidRDefault="006472F0" w:rsidP="00366A73"/>
    <w:p w14:paraId="419A9824" w14:textId="77777777" w:rsidR="006472F0" w:rsidRDefault="006472F0" w:rsidP="00366A73"/>
    <w:p w14:paraId="3441AB2A" w14:textId="77777777" w:rsidR="006472F0" w:rsidRDefault="006472F0" w:rsidP="00366A73"/>
    <w:p w14:paraId="60B5E03A" w14:textId="77777777" w:rsidR="006472F0" w:rsidRDefault="006472F0" w:rsidP="00366A73"/>
    <w:p w14:paraId="7AFC0F2F" w14:textId="77777777" w:rsidR="006472F0" w:rsidRDefault="006472F0" w:rsidP="00366A73"/>
    <w:p w14:paraId="3FA68206" w14:textId="77777777" w:rsidR="006472F0" w:rsidRDefault="006472F0" w:rsidP="00366A73"/>
    <w:p w14:paraId="60BAF28B" w14:textId="77777777" w:rsidR="006472F0" w:rsidRDefault="006472F0" w:rsidP="00366A73"/>
    <w:p w14:paraId="00E2F023" w14:textId="77777777" w:rsidR="006472F0" w:rsidRDefault="006472F0" w:rsidP="00366A73"/>
    <w:p w14:paraId="2BE5AB27" w14:textId="77777777" w:rsidR="009D50E1" w:rsidRDefault="009D50E1" w:rsidP="00366A73"/>
    <w:p w14:paraId="50FBD7BD" w14:textId="77777777" w:rsidR="009D50E1" w:rsidRDefault="009D50E1" w:rsidP="00366A73"/>
    <w:p w14:paraId="04D12B9F" w14:textId="77777777" w:rsidR="009D50E1" w:rsidRDefault="009D50E1" w:rsidP="00366A73"/>
    <w:p w14:paraId="2C171294" w14:textId="77777777" w:rsidR="009D50E1" w:rsidRDefault="009D50E1" w:rsidP="00366A73"/>
    <w:p w14:paraId="39E7EBAD" w14:textId="77777777" w:rsidR="009D50E1" w:rsidRDefault="009D50E1" w:rsidP="00366A73"/>
    <w:p w14:paraId="3EC75C25" w14:textId="77777777" w:rsidR="009D50E1" w:rsidRDefault="009D50E1" w:rsidP="00366A73"/>
    <w:p w14:paraId="6503A494" w14:textId="77777777" w:rsidR="006472F0" w:rsidRDefault="006472F0" w:rsidP="00366A73"/>
    <w:p w14:paraId="0A5F36D7" w14:textId="77777777" w:rsidR="006472F0" w:rsidRDefault="006472F0" w:rsidP="00366A73"/>
    <w:p w14:paraId="5D6EFC63" w14:textId="77777777" w:rsidR="006472F0" w:rsidRDefault="006472F0" w:rsidP="00366A73"/>
    <w:p w14:paraId="63D3CEEF" w14:textId="77777777" w:rsidR="006472F0" w:rsidRDefault="006472F0" w:rsidP="00366A73"/>
    <w:p w14:paraId="2C83311B" w14:textId="77777777" w:rsidR="006472F0" w:rsidRPr="003456DA" w:rsidRDefault="006472F0" w:rsidP="00366A73"/>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5D2528F6"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21D40088"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7.  Person Specification </w:t>
            </w:r>
            <w:r w:rsidRPr="003456DA">
              <w:rPr>
                <w:b w:val="0"/>
                <w:color w:val="auto"/>
                <w:sz w:val="16"/>
              </w:rPr>
              <w:t>–</w:t>
            </w:r>
            <w:r w:rsidRPr="003456DA">
              <w:rPr>
                <w:color w:val="auto"/>
                <w:sz w:val="16"/>
              </w:rPr>
              <w:t xml:space="preserve"> </w:t>
            </w:r>
            <w:r w:rsidRPr="003456DA">
              <w:rPr>
                <w:b w:val="0"/>
                <w:color w:val="auto"/>
                <w:sz w:val="16"/>
              </w:rPr>
              <w:t>Indicate the skills, knowledge and experience that the job holder should require to conduct the role effectively</w:t>
            </w:r>
          </w:p>
        </w:tc>
      </w:tr>
      <w:tr w:rsidR="003456DA" w:rsidRPr="003456DA" w14:paraId="21120A90" w14:textId="77777777" w:rsidTr="004238D8">
        <w:trPr>
          <w:trHeight w:val="620"/>
        </w:trPr>
        <w:tc>
          <w:tcPr>
            <w:tcW w:w="10458" w:type="dxa"/>
            <w:tcBorders>
              <w:top w:val="nil"/>
              <w:left w:val="single" w:sz="2" w:space="0" w:color="auto"/>
              <w:bottom w:val="single" w:sz="4" w:space="0" w:color="auto"/>
              <w:right w:val="single" w:sz="4" w:space="0" w:color="auto"/>
            </w:tcBorders>
          </w:tcPr>
          <w:p w14:paraId="75A1511C" w14:textId="377EB2D2" w:rsidR="00B662C8" w:rsidRDefault="00B662C8" w:rsidP="00B662C8">
            <w:pPr>
              <w:rPr>
                <w:rFonts w:cs="Arial"/>
                <w:sz w:val="24"/>
              </w:rPr>
            </w:pPr>
            <w:r w:rsidRPr="005A6DFB">
              <w:rPr>
                <w:rFonts w:cs="Arial"/>
                <w:sz w:val="24"/>
              </w:rPr>
              <w:t>Essential</w:t>
            </w:r>
          </w:p>
          <w:p w14:paraId="129EF709" w14:textId="77777777" w:rsidR="000201EC" w:rsidRDefault="000201EC" w:rsidP="00B662C8">
            <w:pPr>
              <w:rPr>
                <w:rFonts w:cs="Arial"/>
                <w:sz w:val="24"/>
              </w:rPr>
            </w:pPr>
          </w:p>
          <w:p w14:paraId="435790E0" w14:textId="77777777" w:rsidR="00006511" w:rsidRDefault="000201EC" w:rsidP="0078187A">
            <w:pPr>
              <w:rPr>
                <w:sz w:val="24"/>
              </w:rPr>
            </w:pPr>
            <w:r w:rsidRPr="0078187A">
              <w:rPr>
                <w:sz w:val="24"/>
              </w:rPr>
              <w:t xml:space="preserve">Education to </w:t>
            </w:r>
            <w:r w:rsidR="00006511">
              <w:rPr>
                <w:sz w:val="24"/>
              </w:rPr>
              <w:t>a high</w:t>
            </w:r>
            <w:r w:rsidRPr="0078187A">
              <w:rPr>
                <w:sz w:val="24"/>
              </w:rPr>
              <w:t xml:space="preserve"> level or equivalent </w:t>
            </w:r>
            <w:r w:rsidR="0078187A">
              <w:rPr>
                <w:sz w:val="24"/>
              </w:rPr>
              <w:t xml:space="preserve">and </w:t>
            </w:r>
            <w:r w:rsidRPr="0078187A">
              <w:rPr>
                <w:sz w:val="24"/>
              </w:rPr>
              <w:t xml:space="preserve">relevant </w:t>
            </w:r>
            <w:r w:rsidR="00006511">
              <w:rPr>
                <w:sz w:val="24"/>
              </w:rPr>
              <w:t>Reading support</w:t>
            </w:r>
          </w:p>
          <w:p w14:paraId="54519EE9" w14:textId="1E4F18B7" w:rsidR="00F817EF" w:rsidRPr="0078187A" w:rsidRDefault="00006511" w:rsidP="0078187A">
            <w:pPr>
              <w:rPr>
                <w:sz w:val="24"/>
              </w:rPr>
            </w:pPr>
            <w:r>
              <w:rPr>
                <w:sz w:val="24"/>
              </w:rPr>
              <w:lastRenderedPageBreak/>
              <w:t>E</w:t>
            </w:r>
            <w:r w:rsidR="000201EC" w:rsidRPr="0078187A">
              <w:rPr>
                <w:sz w:val="24"/>
              </w:rPr>
              <w:t>xperience</w:t>
            </w:r>
            <w:r w:rsidR="0078187A">
              <w:rPr>
                <w:sz w:val="24"/>
              </w:rPr>
              <w:t xml:space="preserve"> </w:t>
            </w:r>
            <w:r w:rsidR="00F817EF" w:rsidRPr="0078187A">
              <w:rPr>
                <w:sz w:val="24"/>
              </w:rPr>
              <w:t>of having achieved successful outcomes</w:t>
            </w:r>
          </w:p>
          <w:p w14:paraId="7E3D100C" w14:textId="7FB31F7B" w:rsidR="000201EC" w:rsidRPr="0078187A" w:rsidRDefault="000201EC" w:rsidP="000201EC">
            <w:pPr>
              <w:pStyle w:val="Puces1"/>
              <w:numPr>
                <w:ilvl w:val="0"/>
                <w:numId w:val="0"/>
              </w:numPr>
              <w:spacing w:after="0"/>
              <w:rPr>
                <w:b w:val="0"/>
                <w:bCs/>
                <w:sz w:val="24"/>
                <w:szCs w:val="24"/>
              </w:rPr>
            </w:pPr>
            <w:r w:rsidRPr="0078187A">
              <w:rPr>
                <w:b w:val="0"/>
                <w:bCs/>
                <w:sz w:val="24"/>
                <w:szCs w:val="24"/>
              </w:rPr>
              <w:t>Experience of working with Adults with Special Educational Needs and Disabilities</w:t>
            </w:r>
          </w:p>
          <w:p w14:paraId="40017F68" w14:textId="77777777" w:rsidR="000201EC" w:rsidRPr="0078187A" w:rsidRDefault="000201EC" w:rsidP="000201EC">
            <w:pPr>
              <w:pStyle w:val="Puces1"/>
              <w:numPr>
                <w:ilvl w:val="0"/>
                <w:numId w:val="0"/>
              </w:numPr>
              <w:spacing w:after="0"/>
              <w:rPr>
                <w:b w:val="0"/>
                <w:sz w:val="24"/>
                <w:szCs w:val="24"/>
              </w:rPr>
            </w:pPr>
            <w:r w:rsidRPr="0078187A">
              <w:rPr>
                <w:b w:val="0"/>
                <w:sz w:val="24"/>
                <w:szCs w:val="24"/>
              </w:rPr>
              <w:t>To have an interest in the rehabilitation and resettlement of offenders.</w:t>
            </w:r>
          </w:p>
          <w:p w14:paraId="7D2EDFFA" w14:textId="77777777" w:rsidR="0078187A" w:rsidRPr="0078187A" w:rsidRDefault="0078187A" w:rsidP="0078187A">
            <w:pPr>
              <w:pStyle w:val="Puces1"/>
              <w:numPr>
                <w:ilvl w:val="0"/>
                <w:numId w:val="0"/>
              </w:numPr>
              <w:spacing w:after="0"/>
              <w:rPr>
                <w:b w:val="0"/>
                <w:sz w:val="24"/>
                <w:szCs w:val="24"/>
              </w:rPr>
            </w:pPr>
            <w:r w:rsidRPr="0078187A">
              <w:rPr>
                <w:b w:val="0"/>
                <w:sz w:val="24"/>
                <w:szCs w:val="24"/>
              </w:rPr>
              <w:t>Experience in delivering literacy and numeracy interventions whilst monitoring progress</w:t>
            </w:r>
          </w:p>
          <w:p w14:paraId="579B0657" w14:textId="17F1B1BE" w:rsidR="00F817EF" w:rsidRDefault="0078187A" w:rsidP="00B662C8">
            <w:pPr>
              <w:rPr>
                <w:rFonts w:cs="Arial"/>
                <w:sz w:val="24"/>
              </w:rPr>
            </w:pPr>
            <w:r>
              <w:rPr>
                <w:rFonts w:cs="Arial"/>
                <w:sz w:val="24"/>
              </w:rPr>
              <w:t>A detailed and sound knowledge of SEND needs</w:t>
            </w:r>
          </w:p>
          <w:p w14:paraId="55B1EE0C" w14:textId="341D2C4D" w:rsidR="0078187A" w:rsidRDefault="0078187A" w:rsidP="00B662C8">
            <w:pPr>
              <w:rPr>
                <w:rFonts w:cs="Arial"/>
                <w:sz w:val="24"/>
              </w:rPr>
            </w:pPr>
            <w:r>
              <w:rPr>
                <w:rFonts w:cs="Arial"/>
                <w:sz w:val="24"/>
              </w:rPr>
              <w:t>Detailed understanding of Diversity and Inclusion as well as legislation such as the SEND Code of Practice</w:t>
            </w:r>
          </w:p>
          <w:p w14:paraId="6A48C564" w14:textId="77777777" w:rsidR="0078187A" w:rsidRDefault="0078187A" w:rsidP="00B662C8">
            <w:pPr>
              <w:rPr>
                <w:rFonts w:cs="Arial"/>
                <w:sz w:val="24"/>
              </w:rPr>
            </w:pPr>
          </w:p>
          <w:p w14:paraId="0CAC3C1B" w14:textId="2AC4FE0D" w:rsidR="00B662C8" w:rsidRPr="0078187A" w:rsidRDefault="00B662C8" w:rsidP="0078187A">
            <w:pPr>
              <w:pStyle w:val="Puces1"/>
              <w:numPr>
                <w:ilvl w:val="0"/>
                <w:numId w:val="0"/>
              </w:numPr>
              <w:spacing w:after="0"/>
              <w:ind w:left="709"/>
              <w:rPr>
                <w:b w:val="0"/>
              </w:rPr>
            </w:pPr>
            <w:r w:rsidRPr="005A6DFB">
              <w:rPr>
                <w:sz w:val="24"/>
              </w:rPr>
              <w:t>Desirable</w:t>
            </w:r>
          </w:p>
          <w:p w14:paraId="4B170C50" w14:textId="05FB8717" w:rsidR="00B662C8" w:rsidRPr="003456DA" w:rsidRDefault="00E2732A" w:rsidP="00B662C8">
            <w:pPr>
              <w:pStyle w:val="Puces1"/>
              <w:numPr>
                <w:ilvl w:val="0"/>
                <w:numId w:val="3"/>
              </w:numPr>
              <w:spacing w:after="0"/>
              <w:rPr>
                <w:b w:val="0"/>
              </w:rPr>
            </w:pPr>
            <w:r w:rsidRPr="003456DA">
              <w:rPr>
                <w:b w:val="0"/>
              </w:rPr>
              <w:t>Previous experience</w:t>
            </w:r>
            <w:r w:rsidR="00006511">
              <w:rPr>
                <w:b w:val="0"/>
              </w:rPr>
              <w:t xml:space="preserve"> in supporting reading</w:t>
            </w:r>
          </w:p>
          <w:p w14:paraId="2119A1F7" w14:textId="77777777" w:rsidR="00F817EF" w:rsidRDefault="00B662C8" w:rsidP="00F817EF">
            <w:pPr>
              <w:pStyle w:val="Puces1"/>
              <w:numPr>
                <w:ilvl w:val="0"/>
                <w:numId w:val="3"/>
              </w:numPr>
              <w:spacing w:after="0"/>
              <w:rPr>
                <w:b w:val="0"/>
              </w:rPr>
            </w:pPr>
            <w:r w:rsidRPr="003456DA">
              <w:rPr>
                <w:b w:val="0"/>
              </w:rPr>
              <w:t xml:space="preserve">Experience </w:t>
            </w:r>
            <w:r w:rsidR="00994D11">
              <w:rPr>
                <w:b w:val="0"/>
              </w:rPr>
              <w:t xml:space="preserve">working </w:t>
            </w:r>
            <w:r w:rsidRPr="003456DA">
              <w:rPr>
                <w:b w:val="0"/>
              </w:rPr>
              <w:t>in a prison environment</w:t>
            </w:r>
          </w:p>
          <w:p w14:paraId="28ED3B59" w14:textId="7A2FAFB6" w:rsidR="00F817EF" w:rsidRPr="00F817EF" w:rsidRDefault="00F817EF" w:rsidP="00F817EF">
            <w:pPr>
              <w:pStyle w:val="Puces1"/>
              <w:numPr>
                <w:ilvl w:val="0"/>
                <w:numId w:val="3"/>
              </w:numPr>
              <w:spacing w:after="0"/>
              <w:rPr>
                <w:b w:val="0"/>
                <w:bCs/>
              </w:rPr>
            </w:pPr>
            <w:r w:rsidRPr="00F817EF">
              <w:rPr>
                <w:b w:val="0"/>
                <w:bCs/>
              </w:rPr>
              <w:t xml:space="preserve">Evidence of professional development in </w:t>
            </w:r>
            <w:r w:rsidR="00006511">
              <w:rPr>
                <w:b w:val="0"/>
                <w:bCs/>
              </w:rPr>
              <w:t xml:space="preserve">reading </w:t>
            </w:r>
          </w:p>
          <w:p w14:paraId="0ED82C13" w14:textId="6EDEEA6A" w:rsidR="00994D11" w:rsidRPr="003456DA" w:rsidRDefault="00006511" w:rsidP="00B662C8">
            <w:pPr>
              <w:pStyle w:val="Puces1"/>
              <w:numPr>
                <w:ilvl w:val="0"/>
                <w:numId w:val="3"/>
              </w:numPr>
              <w:spacing w:after="0"/>
              <w:rPr>
                <w:b w:val="0"/>
              </w:rPr>
            </w:pPr>
            <w:r>
              <w:rPr>
                <w:b w:val="0"/>
              </w:rPr>
              <w:t>Knowledge in Phonics</w:t>
            </w:r>
          </w:p>
          <w:p w14:paraId="113B0A97" w14:textId="77777777" w:rsidR="006E4231" w:rsidRPr="003456DA" w:rsidRDefault="006E4231" w:rsidP="00221D5E">
            <w:pPr>
              <w:pStyle w:val="Puces1"/>
              <w:numPr>
                <w:ilvl w:val="0"/>
                <w:numId w:val="0"/>
              </w:numPr>
              <w:spacing w:after="0"/>
              <w:ind w:left="720"/>
            </w:pPr>
          </w:p>
        </w:tc>
      </w:tr>
    </w:tbl>
    <w:p w14:paraId="4C2C09A2" w14:textId="77777777" w:rsidR="008B5E96" w:rsidRPr="003456DA" w:rsidRDefault="008B5E96" w:rsidP="000E3EF7">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02850A03" w14:textId="77777777" w:rsidTr="0007446E">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507A6517" w14:textId="77777777" w:rsidR="00EA3990" w:rsidRPr="003456DA" w:rsidRDefault="00EA3990" w:rsidP="00EA3990">
            <w:pPr>
              <w:pStyle w:val="titregris"/>
              <w:framePr w:hSpace="0" w:wrap="auto" w:vAnchor="margin" w:hAnchor="text" w:xAlign="left" w:yAlign="inline"/>
              <w:rPr>
                <w:b w:val="0"/>
                <w:color w:val="auto"/>
              </w:rPr>
            </w:pPr>
            <w:r w:rsidRPr="003456DA">
              <w:rPr>
                <w:color w:val="auto"/>
              </w:rPr>
              <w:t xml:space="preserve">8.  Competencies </w:t>
            </w:r>
            <w:r w:rsidRPr="003456DA">
              <w:rPr>
                <w:b w:val="0"/>
                <w:color w:val="auto"/>
                <w:sz w:val="16"/>
              </w:rPr>
              <w:t>–</w:t>
            </w:r>
            <w:r w:rsidRPr="003456DA">
              <w:rPr>
                <w:color w:val="auto"/>
                <w:sz w:val="16"/>
              </w:rPr>
              <w:t xml:space="preserve"> </w:t>
            </w:r>
            <w:r w:rsidRPr="003456DA">
              <w:rPr>
                <w:b w:val="0"/>
                <w:color w:val="auto"/>
                <w:sz w:val="16"/>
              </w:rPr>
              <w:t>Indicate which of the Sodexo core competencies and any professional competencies that the role requires</w:t>
            </w:r>
          </w:p>
        </w:tc>
      </w:tr>
      <w:tr w:rsidR="003456DA" w:rsidRPr="003456DA" w14:paraId="4A5628A4" w14:textId="77777777" w:rsidTr="0007446E">
        <w:trPr>
          <w:trHeight w:val="620"/>
        </w:trPr>
        <w:tc>
          <w:tcPr>
            <w:tcW w:w="10456" w:type="dxa"/>
            <w:tcBorders>
              <w:top w:val="nil"/>
              <w:left w:val="single" w:sz="2" w:space="0" w:color="auto"/>
              <w:bottom w:val="single" w:sz="4" w:space="0" w:color="auto"/>
              <w:right w:val="single" w:sz="4" w:space="0" w:color="auto"/>
            </w:tcBorders>
          </w:tcPr>
          <w:p w14:paraId="44DDC2B9" w14:textId="77777777" w:rsidR="00EA3990" w:rsidRPr="003456DA" w:rsidRDefault="00EA3990" w:rsidP="00EA3990">
            <w:pPr>
              <w:spacing w:before="40"/>
              <w:jc w:val="left"/>
              <w:rPr>
                <w:rFonts w:cs="Arial"/>
                <w:szCs w:val="20"/>
                <w:lang w:val="en-GB"/>
              </w:rPr>
            </w:pPr>
          </w:p>
          <w:p w14:paraId="0A83FE71" w14:textId="5F6243FF" w:rsidR="00EA3990" w:rsidRPr="003456DA" w:rsidRDefault="003E3C83" w:rsidP="00B662C8">
            <w:pPr>
              <w:pStyle w:val="Puces1"/>
              <w:tabs>
                <w:tab w:val="clear" w:pos="1069"/>
                <w:tab w:val="num" w:pos="947"/>
              </w:tabs>
              <w:spacing w:after="0"/>
              <w:ind w:left="850" w:hanging="272"/>
              <w:rPr>
                <w:b w:val="0"/>
                <w:szCs w:val="20"/>
              </w:rPr>
            </w:pPr>
            <w:r>
              <w:rPr>
                <w:b w:val="0"/>
                <w:szCs w:val="20"/>
              </w:rPr>
              <w:t xml:space="preserve">Extensive knowledge of </w:t>
            </w:r>
            <w:r w:rsidR="00006511">
              <w:rPr>
                <w:b w:val="0"/>
                <w:szCs w:val="20"/>
              </w:rPr>
              <w:t>reading support</w:t>
            </w:r>
          </w:p>
          <w:p w14:paraId="04C4E742" w14:textId="77777777" w:rsidR="004B3F82" w:rsidRPr="003456DA" w:rsidRDefault="004B3F82" w:rsidP="00B662C8">
            <w:pPr>
              <w:pStyle w:val="Puces1"/>
              <w:tabs>
                <w:tab w:val="clear" w:pos="1069"/>
                <w:tab w:val="num" w:pos="947"/>
              </w:tabs>
              <w:spacing w:after="0"/>
              <w:ind w:left="850" w:hanging="272"/>
              <w:rPr>
                <w:szCs w:val="20"/>
              </w:rPr>
            </w:pPr>
            <w:r w:rsidRPr="003456DA">
              <w:rPr>
                <w:b w:val="0"/>
                <w:szCs w:val="20"/>
              </w:rPr>
              <w:t>Ideal experience of custodial settings</w:t>
            </w:r>
          </w:p>
          <w:p w14:paraId="10E876EB" w14:textId="77777777" w:rsidR="004B3F82" w:rsidRPr="003456DA" w:rsidRDefault="004B3F82" w:rsidP="00B662C8">
            <w:pPr>
              <w:pStyle w:val="Puces1"/>
              <w:tabs>
                <w:tab w:val="clear" w:pos="1069"/>
                <w:tab w:val="num" w:pos="947"/>
              </w:tabs>
              <w:spacing w:after="0"/>
              <w:ind w:left="850" w:hanging="272"/>
              <w:rPr>
                <w:b w:val="0"/>
                <w:szCs w:val="20"/>
              </w:rPr>
            </w:pPr>
            <w:r w:rsidRPr="003456DA">
              <w:rPr>
                <w:b w:val="0"/>
                <w:szCs w:val="20"/>
              </w:rPr>
              <w:t>Understanding of diverse groups</w:t>
            </w:r>
          </w:p>
          <w:p w14:paraId="4126C1BB" w14:textId="10FB0943" w:rsidR="004B3F82" w:rsidRPr="003456DA" w:rsidRDefault="004B3F82" w:rsidP="00B662C8">
            <w:pPr>
              <w:pStyle w:val="Puces1"/>
              <w:tabs>
                <w:tab w:val="clear" w:pos="1069"/>
                <w:tab w:val="num" w:pos="947"/>
              </w:tabs>
              <w:spacing w:after="0"/>
              <w:ind w:left="850" w:hanging="272"/>
              <w:rPr>
                <w:szCs w:val="20"/>
              </w:rPr>
            </w:pPr>
            <w:r w:rsidRPr="003456DA">
              <w:rPr>
                <w:b w:val="0"/>
                <w:szCs w:val="20"/>
              </w:rPr>
              <w:t xml:space="preserve">Ability to be flexible and have a dynamic approach to </w:t>
            </w:r>
            <w:r w:rsidR="003E3C83">
              <w:rPr>
                <w:b w:val="0"/>
                <w:szCs w:val="20"/>
              </w:rPr>
              <w:t>creating and developing SEND processes</w:t>
            </w:r>
          </w:p>
          <w:p w14:paraId="06E2EACB" w14:textId="77777777" w:rsidR="004B3F82" w:rsidRPr="003456DA" w:rsidRDefault="004B3F82" w:rsidP="004B3F82">
            <w:pPr>
              <w:pStyle w:val="Puces1"/>
              <w:numPr>
                <w:ilvl w:val="0"/>
                <w:numId w:val="0"/>
              </w:numPr>
              <w:spacing w:after="0"/>
              <w:ind w:left="850"/>
              <w:rPr>
                <w:szCs w:val="20"/>
              </w:rPr>
            </w:pPr>
          </w:p>
        </w:tc>
      </w:tr>
    </w:tbl>
    <w:p w14:paraId="55BDAACD" w14:textId="77777777" w:rsidR="006E4231" w:rsidRPr="003456DA" w:rsidRDefault="006E4231" w:rsidP="00E57078">
      <w:pPr>
        <w:spacing w:after="200" w:line="276" w:lineRule="auto"/>
        <w:jc w:val="left"/>
      </w:pPr>
    </w:p>
    <w:tbl>
      <w:tblPr>
        <w:tblpPr w:leftFromText="180" w:rightFromText="180" w:vertAnchor="text" w:horzAnchor="margin" w:tblpXSpec="center" w:tblpY="192"/>
        <w:tblW w:w="10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58"/>
      </w:tblGrid>
      <w:tr w:rsidR="003456DA" w:rsidRPr="003456DA" w14:paraId="23D6A6C4" w14:textId="77777777" w:rsidTr="00353228">
        <w:trPr>
          <w:trHeight w:val="709"/>
        </w:trPr>
        <w:tc>
          <w:tcPr>
            <w:tcW w:w="10458" w:type="dxa"/>
            <w:tcBorders>
              <w:top w:val="single" w:sz="2" w:space="0" w:color="auto"/>
              <w:left w:val="single" w:sz="2" w:space="0" w:color="auto"/>
              <w:bottom w:val="dotted" w:sz="2" w:space="0" w:color="auto"/>
              <w:right w:val="single" w:sz="2" w:space="0" w:color="auto"/>
            </w:tcBorders>
            <w:shd w:val="clear" w:color="auto" w:fill="F2F2F2"/>
            <w:vAlign w:val="center"/>
          </w:tcPr>
          <w:p w14:paraId="684E6DC9" w14:textId="77777777" w:rsidR="00E57078" w:rsidRPr="003456DA" w:rsidRDefault="00E57078" w:rsidP="00E57078">
            <w:pPr>
              <w:pStyle w:val="titregris"/>
              <w:framePr w:hSpace="0" w:wrap="auto" w:vAnchor="margin" w:hAnchor="text" w:xAlign="left" w:yAlign="inline"/>
              <w:rPr>
                <w:b w:val="0"/>
                <w:color w:val="auto"/>
              </w:rPr>
            </w:pPr>
            <w:r w:rsidRPr="003456DA">
              <w:rPr>
                <w:color w:val="auto"/>
              </w:rPr>
              <w:t xml:space="preserve">9.  Management Approval </w:t>
            </w:r>
            <w:r w:rsidRPr="003456DA">
              <w:rPr>
                <w:b w:val="0"/>
                <w:color w:val="auto"/>
                <w:sz w:val="16"/>
              </w:rPr>
              <w:t>–</w:t>
            </w:r>
            <w:r w:rsidRPr="003456DA">
              <w:rPr>
                <w:color w:val="auto"/>
                <w:sz w:val="16"/>
              </w:rPr>
              <w:t xml:space="preserve"> </w:t>
            </w:r>
            <w:r w:rsidRPr="003456DA">
              <w:rPr>
                <w:b w:val="0"/>
                <w:color w:val="auto"/>
                <w:sz w:val="16"/>
              </w:rPr>
              <w:t>To be completed by document owner</w:t>
            </w:r>
          </w:p>
        </w:tc>
      </w:tr>
      <w:tr w:rsidR="003456DA" w:rsidRPr="003456DA" w14:paraId="5631AF72" w14:textId="77777777" w:rsidTr="00353228">
        <w:trPr>
          <w:trHeight w:val="620"/>
        </w:trPr>
        <w:tc>
          <w:tcPr>
            <w:tcW w:w="10456" w:type="dxa"/>
            <w:tcBorders>
              <w:top w:val="nil"/>
              <w:left w:val="single" w:sz="2" w:space="0" w:color="auto"/>
              <w:bottom w:val="single" w:sz="4" w:space="0" w:color="auto"/>
              <w:right w:val="single" w:sz="4" w:space="0" w:color="auto"/>
            </w:tcBorders>
          </w:tcPr>
          <w:p w14:paraId="7CC87282" w14:textId="77777777" w:rsidR="00E57078" w:rsidRPr="003456DA" w:rsidRDefault="00E57078" w:rsidP="00353228">
            <w:pPr>
              <w:spacing w:before="40"/>
              <w:jc w:val="left"/>
              <w:rPr>
                <w:rFonts w:cs="Arial"/>
                <w:szCs w:val="20"/>
                <w:lang w:val="en-GB"/>
              </w:rPr>
            </w:pPr>
          </w:p>
          <w:tbl>
            <w:tblPr>
              <w:tblStyle w:val="TableGrid"/>
              <w:tblW w:w="0" w:type="auto"/>
              <w:tblLayout w:type="fixed"/>
              <w:tblLook w:val="04A0" w:firstRow="1" w:lastRow="0" w:firstColumn="1" w:lastColumn="0" w:noHBand="0" w:noVBand="1"/>
            </w:tblPr>
            <w:tblGrid>
              <w:gridCol w:w="2122"/>
              <w:gridCol w:w="2991"/>
              <w:gridCol w:w="2557"/>
              <w:gridCol w:w="2557"/>
            </w:tblGrid>
            <w:tr w:rsidR="003456DA" w:rsidRPr="003456DA" w14:paraId="3D3371D3" w14:textId="77777777" w:rsidTr="00E57078">
              <w:tc>
                <w:tcPr>
                  <w:tcW w:w="2122" w:type="dxa"/>
                </w:tcPr>
                <w:p w14:paraId="30DDE61B" w14:textId="77777777" w:rsidR="00E57078" w:rsidRPr="003456DA" w:rsidRDefault="00E57078" w:rsidP="007F7F3E">
                  <w:pPr>
                    <w:framePr w:hSpace="180" w:wrap="around" w:vAnchor="text" w:hAnchor="margin" w:xAlign="center" w:y="192"/>
                    <w:spacing w:before="40"/>
                    <w:jc w:val="left"/>
                    <w:rPr>
                      <w:rFonts w:cs="Arial"/>
                      <w:szCs w:val="20"/>
                      <w:lang w:val="en-GB"/>
                    </w:rPr>
                  </w:pPr>
                  <w:r w:rsidRPr="003456DA">
                    <w:rPr>
                      <w:rFonts w:cs="Arial"/>
                      <w:szCs w:val="20"/>
                      <w:lang w:val="en-GB"/>
                    </w:rPr>
                    <w:t>Version</w:t>
                  </w:r>
                </w:p>
              </w:tc>
              <w:tc>
                <w:tcPr>
                  <w:tcW w:w="2991" w:type="dxa"/>
                </w:tcPr>
                <w:p w14:paraId="4BD15D78" w14:textId="77777777" w:rsidR="00E57078" w:rsidRPr="003456DA" w:rsidRDefault="004B3F82" w:rsidP="007F7F3E">
                  <w:pPr>
                    <w:framePr w:hSpace="180" w:wrap="around" w:vAnchor="text" w:hAnchor="margin" w:xAlign="center" w:y="192"/>
                    <w:spacing w:before="40"/>
                    <w:jc w:val="left"/>
                    <w:rPr>
                      <w:rFonts w:cs="Arial"/>
                      <w:szCs w:val="20"/>
                      <w:lang w:val="en-GB"/>
                    </w:rPr>
                  </w:pPr>
                  <w:r w:rsidRPr="003456DA">
                    <w:rPr>
                      <w:rFonts w:cs="Arial"/>
                      <w:szCs w:val="20"/>
                      <w:lang w:val="en-GB"/>
                    </w:rPr>
                    <w:t>01</w:t>
                  </w:r>
                </w:p>
              </w:tc>
              <w:tc>
                <w:tcPr>
                  <w:tcW w:w="2557" w:type="dxa"/>
                </w:tcPr>
                <w:p w14:paraId="39FB9F42" w14:textId="77777777" w:rsidR="00E57078" w:rsidRPr="003456DA" w:rsidRDefault="00E57078" w:rsidP="007F7F3E">
                  <w:pPr>
                    <w:framePr w:hSpace="180" w:wrap="around" w:vAnchor="text" w:hAnchor="margin" w:xAlign="center" w:y="192"/>
                    <w:spacing w:before="40"/>
                    <w:jc w:val="left"/>
                    <w:rPr>
                      <w:rFonts w:cs="Arial"/>
                      <w:szCs w:val="20"/>
                      <w:lang w:val="en-GB"/>
                    </w:rPr>
                  </w:pPr>
                  <w:r w:rsidRPr="003456DA">
                    <w:rPr>
                      <w:rFonts w:cs="Arial"/>
                      <w:szCs w:val="20"/>
                      <w:lang w:val="en-GB"/>
                    </w:rPr>
                    <w:t>Date</w:t>
                  </w:r>
                </w:p>
              </w:tc>
              <w:tc>
                <w:tcPr>
                  <w:tcW w:w="2557" w:type="dxa"/>
                </w:tcPr>
                <w:p w14:paraId="05197894" w14:textId="46D457E7" w:rsidR="00E57078" w:rsidRPr="003456DA" w:rsidRDefault="00006511" w:rsidP="007F7F3E">
                  <w:pPr>
                    <w:framePr w:hSpace="180" w:wrap="around" w:vAnchor="text" w:hAnchor="margin" w:xAlign="center" w:y="192"/>
                    <w:spacing w:before="40"/>
                    <w:jc w:val="left"/>
                    <w:rPr>
                      <w:rFonts w:cs="Arial"/>
                      <w:szCs w:val="20"/>
                      <w:lang w:val="en-GB"/>
                    </w:rPr>
                  </w:pPr>
                  <w:r>
                    <w:rPr>
                      <w:rFonts w:cs="Arial"/>
                      <w:szCs w:val="20"/>
                      <w:lang w:val="en-GB"/>
                    </w:rPr>
                    <w:t>22</w:t>
                  </w:r>
                  <w:r w:rsidR="006472F0">
                    <w:rPr>
                      <w:rFonts w:cs="Arial"/>
                      <w:szCs w:val="20"/>
                      <w:lang w:val="en-GB"/>
                    </w:rPr>
                    <w:t>/1</w:t>
                  </w:r>
                  <w:r>
                    <w:rPr>
                      <w:rFonts w:cs="Arial"/>
                      <w:szCs w:val="20"/>
                      <w:lang w:val="en-GB"/>
                    </w:rPr>
                    <w:t>1</w:t>
                  </w:r>
                  <w:r w:rsidR="006472F0">
                    <w:rPr>
                      <w:rFonts w:cs="Arial"/>
                      <w:szCs w:val="20"/>
                      <w:lang w:val="en-GB"/>
                    </w:rPr>
                    <w:t>/2</w:t>
                  </w:r>
                  <w:r>
                    <w:rPr>
                      <w:rFonts w:cs="Arial"/>
                      <w:szCs w:val="20"/>
                      <w:lang w:val="en-GB"/>
                    </w:rPr>
                    <w:t>4</w:t>
                  </w:r>
                </w:p>
              </w:tc>
            </w:tr>
            <w:tr w:rsidR="003456DA" w:rsidRPr="003456DA" w14:paraId="4E7E05E3" w14:textId="77777777" w:rsidTr="00E57078">
              <w:tc>
                <w:tcPr>
                  <w:tcW w:w="2122" w:type="dxa"/>
                </w:tcPr>
                <w:p w14:paraId="79A27DFF" w14:textId="77777777" w:rsidR="00E57078" w:rsidRPr="003456DA" w:rsidRDefault="00E57078" w:rsidP="007F7F3E">
                  <w:pPr>
                    <w:framePr w:hSpace="180" w:wrap="around" w:vAnchor="text" w:hAnchor="margin" w:xAlign="center" w:y="192"/>
                    <w:spacing w:before="40"/>
                    <w:jc w:val="left"/>
                    <w:rPr>
                      <w:rFonts w:cs="Arial"/>
                      <w:szCs w:val="20"/>
                      <w:lang w:val="en-GB"/>
                    </w:rPr>
                  </w:pPr>
                  <w:r w:rsidRPr="003456DA">
                    <w:rPr>
                      <w:rFonts w:cs="Arial"/>
                      <w:szCs w:val="20"/>
                      <w:lang w:val="en-GB"/>
                    </w:rPr>
                    <w:t>Document Owner</w:t>
                  </w:r>
                </w:p>
              </w:tc>
              <w:tc>
                <w:tcPr>
                  <w:tcW w:w="8105" w:type="dxa"/>
                  <w:gridSpan w:val="3"/>
                </w:tcPr>
                <w:p w14:paraId="69C89160" w14:textId="32195D28" w:rsidR="00E57078" w:rsidRPr="003456DA" w:rsidRDefault="00006511" w:rsidP="007F7F3E">
                  <w:pPr>
                    <w:framePr w:hSpace="180" w:wrap="around" w:vAnchor="text" w:hAnchor="margin" w:xAlign="center" w:y="192"/>
                    <w:spacing w:before="40"/>
                    <w:jc w:val="left"/>
                    <w:rPr>
                      <w:rFonts w:cs="Arial"/>
                      <w:szCs w:val="20"/>
                      <w:lang w:val="en-GB"/>
                    </w:rPr>
                  </w:pPr>
                  <w:r>
                    <w:rPr>
                      <w:rFonts w:cs="Arial"/>
                      <w:szCs w:val="20"/>
                      <w:lang w:val="en-GB"/>
                    </w:rPr>
                    <w:t>Stephen Phillips</w:t>
                  </w:r>
                </w:p>
              </w:tc>
            </w:tr>
          </w:tbl>
          <w:p w14:paraId="53B4B286" w14:textId="77777777" w:rsidR="00E57078" w:rsidRPr="003456DA" w:rsidRDefault="00E57078" w:rsidP="00353228">
            <w:pPr>
              <w:spacing w:before="40"/>
              <w:ind w:left="720"/>
              <w:jc w:val="left"/>
              <w:rPr>
                <w:rFonts w:cs="Arial"/>
                <w:szCs w:val="20"/>
                <w:lang w:val="en-GB"/>
              </w:rPr>
            </w:pPr>
          </w:p>
        </w:tc>
      </w:tr>
    </w:tbl>
    <w:p w14:paraId="4B24906A" w14:textId="77777777" w:rsidR="00E57078" w:rsidRPr="003456DA" w:rsidRDefault="00E57078" w:rsidP="000E3EF7">
      <w:pPr>
        <w:spacing w:after="200" w:line="276" w:lineRule="auto"/>
        <w:jc w:val="left"/>
      </w:pPr>
    </w:p>
    <w:sectPr w:rsidR="00E57078" w:rsidRPr="003456DA" w:rsidSect="0061339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5215BD" w14:textId="77777777" w:rsidR="0021365D" w:rsidRDefault="0021365D" w:rsidP="00B574D4">
      <w:r>
        <w:separator/>
      </w:r>
    </w:p>
  </w:endnote>
  <w:endnote w:type="continuationSeparator" w:id="0">
    <w:p w14:paraId="5D10240D" w14:textId="77777777" w:rsidR="0021365D" w:rsidRDefault="0021365D" w:rsidP="00B574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dexho">
    <w:altName w:val="Calibri"/>
    <w:charset w:val="00"/>
    <w:family w:val="auto"/>
    <w:pitch w:val="variable"/>
    <w:sig w:usb0="00000001" w:usb1="4000204A" w:usb2="00000000" w:usb3="00000000" w:csb0="0000011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3B56F" w14:textId="77777777" w:rsidR="0021365D" w:rsidRDefault="0021365D" w:rsidP="00B574D4">
      <w:r>
        <w:separator/>
      </w:r>
    </w:p>
  </w:footnote>
  <w:footnote w:type="continuationSeparator" w:id="0">
    <w:p w14:paraId="151120A1" w14:textId="77777777" w:rsidR="0021365D" w:rsidRDefault="0021365D" w:rsidP="00B574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2A90C53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pt;height:10pt" o:bullet="t">
        <v:imagedata r:id="rId1" o:title="carre-rouge"/>
      </v:shape>
    </w:pict>
  </w:numPicBullet>
  <w:abstractNum w:abstractNumId="0" w15:restartNumberingAfterBreak="0">
    <w:nsid w:val="02D96681"/>
    <w:multiLevelType w:val="hybridMultilevel"/>
    <w:tmpl w:val="8732323C"/>
    <w:lvl w:ilvl="0" w:tplc="6EFA0AFE">
      <w:start w:val="1"/>
      <w:numFmt w:val="bullet"/>
      <w:pStyle w:val="Puces4"/>
      <w:lvlText w:val=""/>
      <w:lvlPicBulletId w:val="0"/>
      <w:lvlJc w:val="left"/>
      <w:pPr>
        <w:ind w:left="341" w:hanging="171"/>
      </w:pPr>
      <w:rPr>
        <w:rFonts w:ascii="Symbol" w:hAnsi="Symbol" w:hint="default"/>
        <w:color w:val="C60009"/>
        <w:sz w:val="24"/>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 w15:restartNumberingAfterBreak="0">
    <w:nsid w:val="139A3F88"/>
    <w:multiLevelType w:val="hybridMultilevel"/>
    <w:tmpl w:val="92A0A67E"/>
    <w:lvl w:ilvl="0" w:tplc="47607E74">
      <w:start w:val="1"/>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D85D20"/>
    <w:multiLevelType w:val="hybridMultilevel"/>
    <w:tmpl w:val="A120D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30097A"/>
    <w:multiLevelType w:val="hybridMultilevel"/>
    <w:tmpl w:val="5B067800"/>
    <w:lvl w:ilvl="0" w:tplc="04090005">
      <w:start w:val="1"/>
      <w:numFmt w:val="bullet"/>
      <w:lvlText w:val=""/>
      <w:lvlJc w:val="left"/>
      <w:pPr>
        <w:ind w:left="720" w:hanging="360"/>
      </w:pPr>
      <w:rPr>
        <w:rFonts w:ascii="Wingdings" w:hAnsi="Wingdings" w:hint="default"/>
        <w:color w:val="FF0000"/>
        <w:sz w:val="16"/>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A474FE"/>
    <w:multiLevelType w:val="hybridMultilevel"/>
    <w:tmpl w:val="F6A6F2DC"/>
    <w:lvl w:ilvl="0" w:tplc="04090005">
      <w:start w:val="1"/>
      <w:numFmt w:val="bullet"/>
      <w:lvlText w:val=""/>
      <w:lvlJc w:val="left"/>
      <w:pPr>
        <w:ind w:left="720" w:hanging="360"/>
      </w:pPr>
      <w:rPr>
        <w:rFonts w:ascii="Wingdings" w:hAnsi="Wingdings" w:hint="default"/>
        <w:color w:val="FF0000"/>
        <w:sz w:val="16"/>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5AC66B6"/>
    <w:multiLevelType w:val="hybridMultilevel"/>
    <w:tmpl w:val="221AB4A6"/>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1F0B17"/>
    <w:multiLevelType w:val="hybridMultilevel"/>
    <w:tmpl w:val="53D20A36"/>
    <w:lvl w:ilvl="0" w:tplc="14B2496A">
      <w:start w:val="1"/>
      <w:numFmt w:val="bullet"/>
      <w:lvlText w:val="−"/>
      <w:lvlJc w:val="left"/>
      <w:pPr>
        <w:tabs>
          <w:tab w:val="num" w:pos="720"/>
        </w:tabs>
        <w:ind w:left="720" w:hanging="360"/>
      </w:pPr>
      <w:rPr>
        <w:rFonts w:ascii="Arial" w:hAnsi="Arial" w:hint="default"/>
      </w:rPr>
    </w:lvl>
    <w:lvl w:ilvl="1" w:tplc="E64C794A">
      <w:start w:val="1"/>
      <w:numFmt w:val="bullet"/>
      <w:lvlText w:val="−"/>
      <w:lvlJc w:val="left"/>
      <w:pPr>
        <w:tabs>
          <w:tab w:val="num" w:pos="1440"/>
        </w:tabs>
        <w:ind w:left="1440" w:hanging="360"/>
      </w:pPr>
      <w:rPr>
        <w:rFonts w:ascii="Arial" w:hAnsi="Arial" w:hint="default"/>
      </w:rPr>
    </w:lvl>
    <w:lvl w:ilvl="2" w:tplc="97B0E18E" w:tentative="1">
      <w:start w:val="1"/>
      <w:numFmt w:val="bullet"/>
      <w:lvlText w:val="−"/>
      <w:lvlJc w:val="left"/>
      <w:pPr>
        <w:tabs>
          <w:tab w:val="num" w:pos="2160"/>
        </w:tabs>
        <w:ind w:left="2160" w:hanging="360"/>
      </w:pPr>
      <w:rPr>
        <w:rFonts w:ascii="Arial" w:hAnsi="Arial" w:hint="default"/>
      </w:rPr>
    </w:lvl>
    <w:lvl w:ilvl="3" w:tplc="BA445F16" w:tentative="1">
      <w:start w:val="1"/>
      <w:numFmt w:val="bullet"/>
      <w:lvlText w:val="−"/>
      <w:lvlJc w:val="left"/>
      <w:pPr>
        <w:tabs>
          <w:tab w:val="num" w:pos="2880"/>
        </w:tabs>
        <w:ind w:left="2880" w:hanging="360"/>
      </w:pPr>
      <w:rPr>
        <w:rFonts w:ascii="Arial" w:hAnsi="Arial" w:hint="default"/>
      </w:rPr>
    </w:lvl>
    <w:lvl w:ilvl="4" w:tplc="697E6CB6" w:tentative="1">
      <w:start w:val="1"/>
      <w:numFmt w:val="bullet"/>
      <w:lvlText w:val="−"/>
      <w:lvlJc w:val="left"/>
      <w:pPr>
        <w:tabs>
          <w:tab w:val="num" w:pos="3600"/>
        </w:tabs>
        <w:ind w:left="3600" w:hanging="360"/>
      </w:pPr>
      <w:rPr>
        <w:rFonts w:ascii="Arial" w:hAnsi="Arial" w:hint="default"/>
      </w:rPr>
    </w:lvl>
    <w:lvl w:ilvl="5" w:tplc="234ED1F2" w:tentative="1">
      <w:start w:val="1"/>
      <w:numFmt w:val="bullet"/>
      <w:lvlText w:val="−"/>
      <w:lvlJc w:val="left"/>
      <w:pPr>
        <w:tabs>
          <w:tab w:val="num" w:pos="4320"/>
        </w:tabs>
        <w:ind w:left="4320" w:hanging="360"/>
      </w:pPr>
      <w:rPr>
        <w:rFonts w:ascii="Arial" w:hAnsi="Arial" w:hint="default"/>
      </w:rPr>
    </w:lvl>
    <w:lvl w:ilvl="6" w:tplc="E0E65708" w:tentative="1">
      <w:start w:val="1"/>
      <w:numFmt w:val="bullet"/>
      <w:lvlText w:val="−"/>
      <w:lvlJc w:val="left"/>
      <w:pPr>
        <w:tabs>
          <w:tab w:val="num" w:pos="5040"/>
        </w:tabs>
        <w:ind w:left="5040" w:hanging="360"/>
      </w:pPr>
      <w:rPr>
        <w:rFonts w:ascii="Arial" w:hAnsi="Arial" w:hint="default"/>
      </w:rPr>
    </w:lvl>
    <w:lvl w:ilvl="7" w:tplc="440279FC" w:tentative="1">
      <w:start w:val="1"/>
      <w:numFmt w:val="bullet"/>
      <w:lvlText w:val="−"/>
      <w:lvlJc w:val="left"/>
      <w:pPr>
        <w:tabs>
          <w:tab w:val="num" w:pos="5760"/>
        </w:tabs>
        <w:ind w:left="5760" w:hanging="360"/>
      </w:pPr>
      <w:rPr>
        <w:rFonts w:ascii="Arial" w:hAnsi="Arial" w:hint="default"/>
      </w:rPr>
    </w:lvl>
    <w:lvl w:ilvl="8" w:tplc="14E4C91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31E55DDC"/>
    <w:multiLevelType w:val="hybridMultilevel"/>
    <w:tmpl w:val="154C5066"/>
    <w:lvl w:ilvl="0" w:tplc="E2266BFE">
      <w:start w:val="1"/>
      <w:numFmt w:val="bullet"/>
      <w:lvlText w:val=""/>
      <w:lvlJc w:val="left"/>
      <w:pPr>
        <w:tabs>
          <w:tab w:val="num" w:pos="720"/>
        </w:tabs>
        <w:ind w:left="720" w:hanging="360"/>
      </w:pPr>
      <w:rPr>
        <w:rFonts w:ascii="Wingdings" w:hAnsi="Wingdings" w:hint="default"/>
      </w:rPr>
    </w:lvl>
    <w:lvl w:ilvl="1" w:tplc="53A43FD8" w:tentative="1">
      <w:start w:val="1"/>
      <w:numFmt w:val="bullet"/>
      <w:lvlText w:val=""/>
      <w:lvlJc w:val="left"/>
      <w:pPr>
        <w:tabs>
          <w:tab w:val="num" w:pos="1440"/>
        </w:tabs>
        <w:ind w:left="1440" w:hanging="360"/>
      </w:pPr>
      <w:rPr>
        <w:rFonts w:ascii="Wingdings" w:hAnsi="Wingdings" w:hint="default"/>
      </w:rPr>
    </w:lvl>
    <w:lvl w:ilvl="2" w:tplc="B02AA760" w:tentative="1">
      <w:start w:val="1"/>
      <w:numFmt w:val="bullet"/>
      <w:lvlText w:val=""/>
      <w:lvlJc w:val="left"/>
      <w:pPr>
        <w:tabs>
          <w:tab w:val="num" w:pos="2160"/>
        </w:tabs>
        <w:ind w:left="2160" w:hanging="360"/>
      </w:pPr>
      <w:rPr>
        <w:rFonts w:ascii="Wingdings" w:hAnsi="Wingdings" w:hint="default"/>
      </w:rPr>
    </w:lvl>
    <w:lvl w:ilvl="3" w:tplc="A6C0BBB6" w:tentative="1">
      <w:start w:val="1"/>
      <w:numFmt w:val="bullet"/>
      <w:lvlText w:val=""/>
      <w:lvlJc w:val="left"/>
      <w:pPr>
        <w:tabs>
          <w:tab w:val="num" w:pos="2880"/>
        </w:tabs>
        <w:ind w:left="2880" w:hanging="360"/>
      </w:pPr>
      <w:rPr>
        <w:rFonts w:ascii="Wingdings" w:hAnsi="Wingdings" w:hint="default"/>
      </w:rPr>
    </w:lvl>
    <w:lvl w:ilvl="4" w:tplc="BB346594" w:tentative="1">
      <w:start w:val="1"/>
      <w:numFmt w:val="bullet"/>
      <w:lvlText w:val=""/>
      <w:lvlJc w:val="left"/>
      <w:pPr>
        <w:tabs>
          <w:tab w:val="num" w:pos="3600"/>
        </w:tabs>
        <w:ind w:left="3600" w:hanging="360"/>
      </w:pPr>
      <w:rPr>
        <w:rFonts w:ascii="Wingdings" w:hAnsi="Wingdings" w:hint="default"/>
      </w:rPr>
    </w:lvl>
    <w:lvl w:ilvl="5" w:tplc="4CB05A70" w:tentative="1">
      <w:start w:val="1"/>
      <w:numFmt w:val="bullet"/>
      <w:lvlText w:val=""/>
      <w:lvlJc w:val="left"/>
      <w:pPr>
        <w:tabs>
          <w:tab w:val="num" w:pos="4320"/>
        </w:tabs>
        <w:ind w:left="4320" w:hanging="360"/>
      </w:pPr>
      <w:rPr>
        <w:rFonts w:ascii="Wingdings" w:hAnsi="Wingdings" w:hint="default"/>
      </w:rPr>
    </w:lvl>
    <w:lvl w:ilvl="6" w:tplc="E7D43CA4" w:tentative="1">
      <w:start w:val="1"/>
      <w:numFmt w:val="bullet"/>
      <w:lvlText w:val=""/>
      <w:lvlJc w:val="left"/>
      <w:pPr>
        <w:tabs>
          <w:tab w:val="num" w:pos="5040"/>
        </w:tabs>
        <w:ind w:left="5040" w:hanging="360"/>
      </w:pPr>
      <w:rPr>
        <w:rFonts w:ascii="Wingdings" w:hAnsi="Wingdings" w:hint="default"/>
      </w:rPr>
    </w:lvl>
    <w:lvl w:ilvl="7" w:tplc="E4A63BF8" w:tentative="1">
      <w:start w:val="1"/>
      <w:numFmt w:val="bullet"/>
      <w:lvlText w:val=""/>
      <w:lvlJc w:val="left"/>
      <w:pPr>
        <w:tabs>
          <w:tab w:val="num" w:pos="5760"/>
        </w:tabs>
        <w:ind w:left="5760" w:hanging="360"/>
      </w:pPr>
      <w:rPr>
        <w:rFonts w:ascii="Wingdings" w:hAnsi="Wingdings" w:hint="default"/>
      </w:rPr>
    </w:lvl>
    <w:lvl w:ilvl="8" w:tplc="28C0B0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EF6DBA"/>
    <w:multiLevelType w:val="hybridMultilevel"/>
    <w:tmpl w:val="987E8370"/>
    <w:lvl w:ilvl="0" w:tplc="04090005">
      <w:start w:val="1"/>
      <w:numFmt w:val="bullet"/>
      <w:lvlText w:val=""/>
      <w:lvlJc w:val="left"/>
      <w:pPr>
        <w:tabs>
          <w:tab w:val="num" w:pos="360"/>
        </w:tabs>
        <w:ind w:left="360" w:hanging="360"/>
      </w:pPr>
      <w:rPr>
        <w:rFonts w:ascii="Wingdings" w:hAnsi="Wingdings" w:hint="default"/>
        <w:color w:val="FF0000"/>
        <w:sz w:val="16"/>
      </w:rPr>
    </w:lvl>
    <w:lvl w:ilvl="1" w:tplc="F2B6EFF6">
      <w:start w:val="1"/>
      <w:numFmt w:val="bullet"/>
      <w:lvlText w:val="−"/>
      <w:lvlJc w:val="left"/>
      <w:pPr>
        <w:tabs>
          <w:tab w:val="num" w:pos="1080"/>
        </w:tabs>
        <w:ind w:left="1080" w:hanging="360"/>
      </w:pPr>
      <w:rPr>
        <w:rFonts w:ascii="Arial" w:hAnsi="Arial" w:hint="default"/>
        <w:color w:val="FF0000"/>
        <w:sz w:val="16"/>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9" w15:restartNumberingAfterBreak="0">
    <w:nsid w:val="45F872EB"/>
    <w:multiLevelType w:val="hybridMultilevel"/>
    <w:tmpl w:val="F48AE05A"/>
    <w:lvl w:ilvl="0" w:tplc="CC406A68">
      <w:start w:val="4"/>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9BC7FDD"/>
    <w:multiLevelType w:val="hybridMultilevel"/>
    <w:tmpl w:val="38B49F00"/>
    <w:lvl w:ilvl="0" w:tplc="04090005">
      <w:start w:val="1"/>
      <w:numFmt w:val="bullet"/>
      <w:lvlText w:val=""/>
      <w:lvlJc w:val="left"/>
      <w:pPr>
        <w:ind w:left="720" w:hanging="360"/>
      </w:pPr>
      <w:rPr>
        <w:rFonts w:ascii="Wingdings" w:hAnsi="Wingdings" w:hint="default"/>
        <w:b/>
        <w:color w:val="FF0000"/>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C0E4ACF"/>
    <w:multiLevelType w:val="hybridMultilevel"/>
    <w:tmpl w:val="3EF0EEC4"/>
    <w:lvl w:ilvl="0" w:tplc="04090005">
      <w:start w:val="1"/>
      <w:numFmt w:val="bullet"/>
      <w:lvlText w:val=""/>
      <w:lvlJc w:val="left"/>
      <w:pPr>
        <w:ind w:left="360" w:hanging="360"/>
      </w:pPr>
      <w:rPr>
        <w:rFonts w:ascii="Wingdings" w:hAnsi="Wingdings" w:hint="default"/>
        <w:color w:val="FF0000"/>
        <w:sz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1F25B44"/>
    <w:multiLevelType w:val="hybridMultilevel"/>
    <w:tmpl w:val="1212AE34"/>
    <w:lvl w:ilvl="0" w:tplc="04090005">
      <w:start w:val="1"/>
      <w:numFmt w:val="bullet"/>
      <w:lvlText w:val=""/>
      <w:lvlJc w:val="left"/>
      <w:pPr>
        <w:ind w:left="720" w:hanging="360"/>
      </w:pPr>
      <w:rPr>
        <w:rFonts w:ascii="Wingdings" w:hAnsi="Wingdings" w:hint="default"/>
        <w:color w:val="FF0000"/>
        <w:sz w:val="16"/>
      </w:rPr>
    </w:lvl>
    <w:lvl w:ilvl="1" w:tplc="F2B6EFF6">
      <w:start w:val="1"/>
      <w:numFmt w:val="bullet"/>
      <w:lvlText w:val="−"/>
      <w:lvlJc w:val="left"/>
      <w:pPr>
        <w:ind w:left="1440" w:hanging="360"/>
      </w:pPr>
      <w:rPr>
        <w:rFonts w:ascii="Arial" w:hAnsi="Arial" w:hint="default"/>
        <w:color w:val="FF0000"/>
        <w:sz w:val="16"/>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260D88"/>
    <w:multiLevelType w:val="hybridMultilevel"/>
    <w:tmpl w:val="8C947B38"/>
    <w:lvl w:ilvl="0" w:tplc="04090005">
      <w:start w:val="1"/>
      <w:numFmt w:val="bullet"/>
      <w:lvlText w:val=""/>
      <w:lvlJc w:val="left"/>
      <w:pPr>
        <w:ind w:left="720" w:hanging="360"/>
      </w:pPr>
      <w:rPr>
        <w:rFonts w:ascii="Wingdings" w:hAnsi="Wingdings" w:hint="default"/>
        <w:color w:val="FF0000"/>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E4E08"/>
    <w:multiLevelType w:val="hybridMultilevel"/>
    <w:tmpl w:val="95CE76D6"/>
    <w:lvl w:ilvl="0" w:tplc="9806A31C">
      <w:start w:val="1"/>
      <w:numFmt w:val="bullet"/>
      <w:lvlText w:val=""/>
      <w:lvlJc w:val="left"/>
      <w:pPr>
        <w:ind w:left="341" w:hanging="171"/>
      </w:pPr>
      <w:rPr>
        <w:rFonts w:ascii="Wingdings" w:hAnsi="Wingdings" w:hint="default"/>
        <w:color w:val="C00000"/>
        <w:sz w:val="32"/>
        <w:szCs w:val="24"/>
      </w:rPr>
    </w:lvl>
    <w:lvl w:ilvl="1" w:tplc="AC4C604A">
      <w:start w:val="1"/>
      <w:numFmt w:val="bullet"/>
      <w:lvlText w:val=""/>
      <w:lvlJc w:val="left"/>
      <w:pPr>
        <w:ind w:left="530" w:hanging="360"/>
      </w:pPr>
      <w:rPr>
        <w:rFonts w:ascii="Symbol" w:hAnsi="Symbol" w:hint="default"/>
        <w:color w:val="C60009"/>
        <w:sz w:val="20"/>
        <w:szCs w:val="20"/>
      </w:rPr>
    </w:lvl>
    <w:lvl w:ilvl="2" w:tplc="AC4C604A">
      <w:start w:val="1"/>
      <w:numFmt w:val="bullet"/>
      <w:lvlText w:val=""/>
      <w:lvlJc w:val="left"/>
      <w:pPr>
        <w:ind w:left="2217" w:hanging="360"/>
      </w:pPr>
      <w:rPr>
        <w:rFonts w:ascii="Symbol" w:hAnsi="Symbol" w:hint="default"/>
        <w:color w:val="C60009"/>
      </w:rPr>
    </w:lvl>
    <w:lvl w:ilvl="3" w:tplc="040C0001" w:tentative="1">
      <w:start w:val="1"/>
      <w:numFmt w:val="bullet"/>
      <w:lvlText w:val=""/>
      <w:lvlJc w:val="left"/>
      <w:pPr>
        <w:ind w:left="2937" w:hanging="360"/>
      </w:pPr>
      <w:rPr>
        <w:rFonts w:ascii="Symbol" w:hAnsi="Symbol" w:hint="default"/>
      </w:rPr>
    </w:lvl>
    <w:lvl w:ilvl="4" w:tplc="040C0003" w:tentative="1">
      <w:start w:val="1"/>
      <w:numFmt w:val="bullet"/>
      <w:lvlText w:val="o"/>
      <w:lvlJc w:val="left"/>
      <w:pPr>
        <w:ind w:left="3657" w:hanging="360"/>
      </w:pPr>
      <w:rPr>
        <w:rFonts w:ascii="Courier New" w:hAnsi="Courier New" w:cs="Courier New" w:hint="default"/>
      </w:rPr>
    </w:lvl>
    <w:lvl w:ilvl="5" w:tplc="040C0005" w:tentative="1">
      <w:start w:val="1"/>
      <w:numFmt w:val="bullet"/>
      <w:lvlText w:val=""/>
      <w:lvlJc w:val="left"/>
      <w:pPr>
        <w:ind w:left="4377" w:hanging="360"/>
      </w:pPr>
      <w:rPr>
        <w:rFonts w:ascii="Wingdings" w:hAnsi="Wingdings" w:hint="default"/>
      </w:rPr>
    </w:lvl>
    <w:lvl w:ilvl="6" w:tplc="040C0001" w:tentative="1">
      <w:start w:val="1"/>
      <w:numFmt w:val="bullet"/>
      <w:lvlText w:val=""/>
      <w:lvlJc w:val="left"/>
      <w:pPr>
        <w:ind w:left="5097" w:hanging="360"/>
      </w:pPr>
      <w:rPr>
        <w:rFonts w:ascii="Symbol" w:hAnsi="Symbol" w:hint="default"/>
      </w:rPr>
    </w:lvl>
    <w:lvl w:ilvl="7" w:tplc="040C0003" w:tentative="1">
      <w:start w:val="1"/>
      <w:numFmt w:val="bullet"/>
      <w:lvlText w:val="o"/>
      <w:lvlJc w:val="left"/>
      <w:pPr>
        <w:ind w:left="5817" w:hanging="360"/>
      </w:pPr>
      <w:rPr>
        <w:rFonts w:ascii="Courier New" w:hAnsi="Courier New" w:cs="Courier New" w:hint="default"/>
      </w:rPr>
    </w:lvl>
    <w:lvl w:ilvl="8" w:tplc="040C0005" w:tentative="1">
      <w:start w:val="1"/>
      <w:numFmt w:val="bullet"/>
      <w:lvlText w:val=""/>
      <w:lvlJc w:val="left"/>
      <w:pPr>
        <w:ind w:left="6537" w:hanging="360"/>
      </w:pPr>
      <w:rPr>
        <w:rFonts w:ascii="Wingdings" w:hAnsi="Wingdings" w:hint="default"/>
      </w:rPr>
    </w:lvl>
  </w:abstractNum>
  <w:abstractNum w:abstractNumId="15" w15:restartNumberingAfterBreak="0">
    <w:nsid w:val="6C623480"/>
    <w:multiLevelType w:val="hybridMultilevel"/>
    <w:tmpl w:val="89283F04"/>
    <w:lvl w:ilvl="0" w:tplc="E224352C">
      <w:start w:val="1"/>
      <w:numFmt w:val="bullet"/>
      <w:pStyle w:val="Puces1"/>
      <w:lvlText w:val=""/>
      <w:lvlJc w:val="left"/>
      <w:pPr>
        <w:tabs>
          <w:tab w:val="num" w:pos="1069"/>
        </w:tabs>
        <w:ind w:left="1069"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78A2667E">
      <w:start w:val="1"/>
      <w:numFmt w:val="bullet"/>
      <w:lvlText w:val=""/>
      <w:lvlJc w:val="left"/>
      <w:pPr>
        <w:tabs>
          <w:tab w:val="num" w:pos="1440"/>
        </w:tabs>
        <w:ind w:left="1440" w:hanging="360"/>
      </w:pPr>
      <w:rPr>
        <w:rFonts w:ascii="Symbol" w:hAnsi="Symbol" w:hint="default"/>
        <w:b w:val="0"/>
        <w:i w:val="0"/>
        <w:caps w:val="0"/>
        <w:strike w:val="0"/>
        <w:dstrike w:val="0"/>
        <w:vanish w:val="0"/>
        <w:color w:val="A6CB12"/>
        <w:sz w:val="32"/>
        <w:szCs w:val="32"/>
        <w:vertAlign w:val="baseline"/>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Tahoma"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Tahoma"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CCF1FA6"/>
    <w:multiLevelType w:val="hybridMultilevel"/>
    <w:tmpl w:val="96DA9524"/>
    <w:lvl w:ilvl="0" w:tplc="F3803FF0">
      <w:start w:val="1"/>
      <w:numFmt w:val="bullet"/>
      <w:lvlText w:val=""/>
      <w:lvlJc w:val="left"/>
      <w:pPr>
        <w:tabs>
          <w:tab w:val="num" w:pos="720"/>
        </w:tabs>
        <w:ind w:left="720" w:hanging="360"/>
      </w:pPr>
      <w:rPr>
        <w:rFonts w:ascii="Wingdings" w:hAnsi="Wingdings" w:hint="default"/>
      </w:rPr>
    </w:lvl>
    <w:lvl w:ilvl="1" w:tplc="4A10B4C4" w:tentative="1">
      <w:start w:val="1"/>
      <w:numFmt w:val="bullet"/>
      <w:lvlText w:val=""/>
      <w:lvlJc w:val="left"/>
      <w:pPr>
        <w:tabs>
          <w:tab w:val="num" w:pos="1440"/>
        </w:tabs>
        <w:ind w:left="1440" w:hanging="360"/>
      </w:pPr>
      <w:rPr>
        <w:rFonts w:ascii="Wingdings" w:hAnsi="Wingdings" w:hint="default"/>
      </w:rPr>
    </w:lvl>
    <w:lvl w:ilvl="2" w:tplc="77627BE0" w:tentative="1">
      <w:start w:val="1"/>
      <w:numFmt w:val="bullet"/>
      <w:lvlText w:val=""/>
      <w:lvlJc w:val="left"/>
      <w:pPr>
        <w:tabs>
          <w:tab w:val="num" w:pos="2160"/>
        </w:tabs>
        <w:ind w:left="2160" w:hanging="360"/>
      </w:pPr>
      <w:rPr>
        <w:rFonts w:ascii="Wingdings" w:hAnsi="Wingdings" w:hint="default"/>
      </w:rPr>
    </w:lvl>
    <w:lvl w:ilvl="3" w:tplc="D27C8C42" w:tentative="1">
      <w:start w:val="1"/>
      <w:numFmt w:val="bullet"/>
      <w:lvlText w:val=""/>
      <w:lvlJc w:val="left"/>
      <w:pPr>
        <w:tabs>
          <w:tab w:val="num" w:pos="2880"/>
        </w:tabs>
        <w:ind w:left="2880" w:hanging="360"/>
      </w:pPr>
      <w:rPr>
        <w:rFonts w:ascii="Wingdings" w:hAnsi="Wingdings" w:hint="default"/>
      </w:rPr>
    </w:lvl>
    <w:lvl w:ilvl="4" w:tplc="60726A74" w:tentative="1">
      <w:start w:val="1"/>
      <w:numFmt w:val="bullet"/>
      <w:lvlText w:val=""/>
      <w:lvlJc w:val="left"/>
      <w:pPr>
        <w:tabs>
          <w:tab w:val="num" w:pos="3600"/>
        </w:tabs>
        <w:ind w:left="3600" w:hanging="360"/>
      </w:pPr>
      <w:rPr>
        <w:rFonts w:ascii="Wingdings" w:hAnsi="Wingdings" w:hint="default"/>
      </w:rPr>
    </w:lvl>
    <w:lvl w:ilvl="5" w:tplc="688C4DF6" w:tentative="1">
      <w:start w:val="1"/>
      <w:numFmt w:val="bullet"/>
      <w:lvlText w:val=""/>
      <w:lvlJc w:val="left"/>
      <w:pPr>
        <w:tabs>
          <w:tab w:val="num" w:pos="4320"/>
        </w:tabs>
        <w:ind w:left="4320" w:hanging="360"/>
      </w:pPr>
      <w:rPr>
        <w:rFonts w:ascii="Wingdings" w:hAnsi="Wingdings" w:hint="default"/>
      </w:rPr>
    </w:lvl>
    <w:lvl w:ilvl="6" w:tplc="5CFEE032" w:tentative="1">
      <w:start w:val="1"/>
      <w:numFmt w:val="bullet"/>
      <w:lvlText w:val=""/>
      <w:lvlJc w:val="left"/>
      <w:pPr>
        <w:tabs>
          <w:tab w:val="num" w:pos="5040"/>
        </w:tabs>
        <w:ind w:left="5040" w:hanging="360"/>
      </w:pPr>
      <w:rPr>
        <w:rFonts w:ascii="Wingdings" w:hAnsi="Wingdings" w:hint="default"/>
      </w:rPr>
    </w:lvl>
    <w:lvl w:ilvl="7" w:tplc="87347A70" w:tentative="1">
      <w:start w:val="1"/>
      <w:numFmt w:val="bullet"/>
      <w:lvlText w:val=""/>
      <w:lvlJc w:val="left"/>
      <w:pPr>
        <w:tabs>
          <w:tab w:val="num" w:pos="5760"/>
        </w:tabs>
        <w:ind w:left="5760" w:hanging="360"/>
      </w:pPr>
      <w:rPr>
        <w:rFonts w:ascii="Wingdings" w:hAnsi="Wingdings" w:hint="default"/>
      </w:rPr>
    </w:lvl>
    <w:lvl w:ilvl="8" w:tplc="8D0C7D8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561833"/>
    <w:multiLevelType w:val="hybridMultilevel"/>
    <w:tmpl w:val="38C8DCD2"/>
    <w:lvl w:ilvl="0" w:tplc="63122190">
      <w:start w:val="1"/>
      <w:numFmt w:val="decimal"/>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1712099">
    <w:abstractNumId w:val="8"/>
  </w:num>
  <w:num w:numId="2" w16cid:durableId="489757379">
    <w:abstractNumId w:val="11"/>
  </w:num>
  <w:num w:numId="3" w16cid:durableId="1579829769">
    <w:abstractNumId w:val="3"/>
  </w:num>
  <w:num w:numId="4" w16cid:durableId="1916233600">
    <w:abstractNumId w:val="10"/>
  </w:num>
  <w:num w:numId="5" w16cid:durableId="1930848444">
    <w:abstractNumId w:val="6"/>
  </w:num>
  <w:num w:numId="6" w16cid:durableId="364715872">
    <w:abstractNumId w:val="4"/>
  </w:num>
  <w:num w:numId="7" w16cid:durableId="880365352">
    <w:abstractNumId w:val="12"/>
  </w:num>
  <w:num w:numId="8" w16cid:durableId="1215586330">
    <w:abstractNumId w:val="7"/>
  </w:num>
  <w:num w:numId="9" w16cid:durableId="678702851">
    <w:abstractNumId w:val="16"/>
  </w:num>
  <w:num w:numId="10" w16cid:durableId="262306025">
    <w:abstractNumId w:val="17"/>
  </w:num>
  <w:num w:numId="11" w16cid:durableId="1959219191">
    <w:abstractNumId w:val="9"/>
  </w:num>
  <w:num w:numId="12" w16cid:durableId="656345356">
    <w:abstractNumId w:val="0"/>
  </w:num>
  <w:num w:numId="13" w16cid:durableId="826093083">
    <w:abstractNumId w:val="13"/>
  </w:num>
  <w:num w:numId="14" w16cid:durableId="1329020143">
    <w:abstractNumId w:val="5"/>
  </w:num>
  <w:num w:numId="15" w16cid:durableId="214582285">
    <w:abstractNumId w:val="14"/>
  </w:num>
  <w:num w:numId="16" w16cid:durableId="97723953">
    <w:abstractNumId w:val="15"/>
  </w:num>
  <w:num w:numId="17" w16cid:durableId="510412731">
    <w:abstractNumId w:val="1"/>
  </w:num>
  <w:num w:numId="18" w16cid:durableId="11029171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E5D"/>
    <w:rsid w:val="00006511"/>
    <w:rsid w:val="00012D4F"/>
    <w:rsid w:val="000201EC"/>
    <w:rsid w:val="00023BCF"/>
    <w:rsid w:val="00036690"/>
    <w:rsid w:val="00047FD0"/>
    <w:rsid w:val="0008221F"/>
    <w:rsid w:val="000C506B"/>
    <w:rsid w:val="000E3EF7"/>
    <w:rsid w:val="00104BDE"/>
    <w:rsid w:val="00144E5D"/>
    <w:rsid w:val="0017564B"/>
    <w:rsid w:val="0017718E"/>
    <w:rsid w:val="00180C8A"/>
    <w:rsid w:val="001F1F6A"/>
    <w:rsid w:val="0021365D"/>
    <w:rsid w:val="00221D5E"/>
    <w:rsid w:val="00244D5A"/>
    <w:rsid w:val="00255848"/>
    <w:rsid w:val="00273050"/>
    <w:rsid w:val="00293E5D"/>
    <w:rsid w:val="002A13F0"/>
    <w:rsid w:val="002B1DC6"/>
    <w:rsid w:val="002B2318"/>
    <w:rsid w:val="003456DA"/>
    <w:rsid w:val="00350404"/>
    <w:rsid w:val="00366A73"/>
    <w:rsid w:val="003671D4"/>
    <w:rsid w:val="003A67C8"/>
    <w:rsid w:val="003E3C83"/>
    <w:rsid w:val="00421997"/>
    <w:rsid w:val="004238D8"/>
    <w:rsid w:val="00424476"/>
    <w:rsid w:val="004748E0"/>
    <w:rsid w:val="004B2221"/>
    <w:rsid w:val="004B3F82"/>
    <w:rsid w:val="004B73EB"/>
    <w:rsid w:val="004D170A"/>
    <w:rsid w:val="004E199E"/>
    <w:rsid w:val="00520545"/>
    <w:rsid w:val="00521954"/>
    <w:rsid w:val="00544908"/>
    <w:rsid w:val="005A6DFB"/>
    <w:rsid w:val="005E5B63"/>
    <w:rsid w:val="005F531A"/>
    <w:rsid w:val="00613392"/>
    <w:rsid w:val="00616B0B"/>
    <w:rsid w:val="006325CB"/>
    <w:rsid w:val="00634E45"/>
    <w:rsid w:val="00646B79"/>
    <w:rsid w:val="006472F0"/>
    <w:rsid w:val="00656519"/>
    <w:rsid w:val="00674674"/>
    <w:rsid w:val="006802C0"/>
    <w:rsid w:val="006B5861"/>
    <w:rsid w:val="006C21A0"/>
    <w:rsid w:val="006C7282"/>
    <w:rsid w:val="006E4231"/>
    <w:rsid w:val="00745A24"/>
    <w:rsid w:val="00780075"/>
    <w:rsid w:val="0078187A"/>
    <w:rsid w:val="007963C1"/>
    <w:rsid w:val="007A177A"/>
    <w:rsid w:val="007E15A3"/>
    <w:rsid w:val="007F2CD0"/>
    <w:rsid w:val="007F602D"/>
    <w:rsid w:val="007F7F3E"/>
    <w:rsid w:val="00890750"/>
    <w:rsid w:val="008B5E96"/>
    <w:rsid w:val="008B64DE"/>
    <w:rsid w:val="008D1A2B"/>
    <w:rsid w:val="008F5812"/>
    <w:rsid w:val="00941DEB"/>
    <w:rsid w:val="00994D11"/>
    <w:rsid w:val="0099783F"/>
    <w:rsid w:val="009D50E1"/>
    <w:rsid w:val="00A37146"/>
    <w:rsid w:val="00A5407E"/>
    <w:rsid w:val="00A65C7A"/>
    <w:rsid w:val="00AD1DEC"/>
    <w:rsid w:val="00AE101B"/>
    <w:rsid w:val="00B34211"/>
    <w:rsid w:val="00B574D4"/>
    <w:rsid w:val="00B662C8"/>
    <w:rsid w:val="00B70457"/>
    <w:rsid w:val="00B81000"/>
    <w:rsid w:val="00B97771"/>
    <w:rsid w:val="00BB488E"/>
    <w:rsid w:val="00BF4D80"/>
    <w:rsid w:val="00C11326"/>
    <w:rsid w:val="00C22530"/>
    <w:rsid w:val="00C4467B"/>
    <w:rsid w:val="00C4695A"/>
    <w:rsid w:val="00C61430"/>
    <w:rsid w:val="00C92201"/>
    <w:rsid w:val="00CC0297"/>
    <w:rsid w:val="00CC2929"/>
    <w:rsid w:val="00CD06BD"/>
    <w:rsid w:val="00D65B9D"/>
    <w:rsid w:val="00D949FB"/>
    <w:rsid w:val="00DB648F"/>
    <w:rsid w:val="00DD4A29"/>
    <w:rsid w:val="00DE5E49"/>
    <w:rsid w:val="00E2732A"/>
    <w:rsid w:val="00E31AA0"/>
    <w:rsid w:val="00E33C91"/>
    <w:rsid w:val="00E4440C"/>
    <w:rsid w:val="00E532DE"/>
    <w:rsid w:val="00E57078"/>
    <w:rsid w:val="00E70392"/>
    <w:rsid w:val="00E86121"/>
    <w:rsid w:val="00E873DA"/>
    <w:rsid w:val="00E9769D"/>
    <w:rsid w:val="00EA3990"/>
    <w:rsid w:val="00EA4C16"/>
    <w:rsid w:val="00EA5822"/>
    <w:rsid w:val="00EF6ED7"/>
    <w:rsid w:val="00F479E6"/>
    <w:rsid w:val="00F62F60"/>
    <w:rsid w:val="00F817EF"/>
    <w:rsid w:val="00FA1A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3B95F63"/>
  <w15:docId w15:val="{916FD18D-B780-44A1-BFFC-9AE69FE54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E5D"/>
    <w:pPr>
      <w:spacing w:after="0" w:line="240" w:lineRule="auto"/>
      <w:jc w:val="both"/>
    </w:pPr>
    <w:rPr>
      <w:rFonts w:ascii="Arial" w:eastAsia="Times New Roman" w:hAnsi="Arial" w:cs="Times New Roman"/>
      <w:sz w:val="20"/>
      <w:szCs w:val="24"/>
      <w:lang w:val="en-US" w:eastAsia="fr-FR"/>
    </w:rPr>
  </w:style>
  <w:style w:type="paragraph" w:styleId="Heading2">
    <w:name w:val="heading 2"/>
    <w:basedOn w:val="Heading4"/>
    <w:link w:val="Heading2Char"/>
    <w:uiPriority w:val="99"/>
    <w:qFormat/>
    <w:rsid w:val="00293E5D"/>
    <w:pPr>
      <w:keepNext w:val="0"/>
      <w:keepLines w:val="0"/>
      <w:spacing w:before="0"/>
      <w:jc w:val="left"/>
      <w:outlineLvl w:val="1"/>
    </w:pPr>
    <w:rPr>
      <w:rFonts w:ascii="Arial" w:eastAsia="Times New Roman" w:hAnsi="Arial" w:cs="Times New Roman"/>
      <w:bCs w:val="0"/>
      <w:i w:val="0"/>
      <w:iCs w:val="0"/>
      <w:color w:val="auto"/>
      <w:szCs w:val="32"/>
      <w:lang w:val="fr-FR"/>
    </w:rPr>
  </w:style>
  <w:style w:type="paragraph" w:styleId="Heading4">
    <w:name w:val="heading 4"/>
    <w:basedOn w:val="Normal"/>
    <w:next w:val="Normal"/>
    <w:link w:val="Heading4Char"/>
    <w:uiPriority w:val="9"/>
    <w:semiHidden/>
    <w:unhideWhenUsed/>
    <w:qFormat/>
    <w:rsid w:val="00293E5D"/>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293E5D"/>
    <w:rPr>
      <w:rFonts w:ascii="Arial" w:eastAsia="Times New Roman" w:hAnsi="Arial" w:cs="Times New Roman"/>
      <w:b/>
      <w:sz w:val="20"/>
      <w:szCs w:val="32"/>
      <w:lang w:val="fr-FR" w:eastAsia="fr-FR"/>
    </w:rPr>
  </w:style>
  <w:style w:type="paragraph" w:styleId="NormalWeb">
    <w:name w:val="Normal (Web)"/>
    <w:basedOn w:val="Normal"/>
    <w:uiPriority w:val="99"/>
    <w:rsid w:val="00293E5D"/>
    <w:pPr>
      <w:spacing w:before="100" w:beforeAutospacing="1" w:after="100" w:afterAutospacing="1"/>
      <w:jc w:val="left"/>
    </w:pPr>
    <w:rPr>
      <w:rFonts w:ascii="Times New Roman" w:hAnsi="Times New Roman"/>
      <w:sz w:val="24"/>
      <w:lang w:eastAsia="en-US"/>
    </w:rPr>
  </w:style>
  <w:style w:type="paragraph" w:styleId="ListParagraph">
    <w:name w:val="List Paragraph"/>
    <w:basedOn w:val="Normal"/>
    <w:uiPriority w:val="34"/>
    <w:qFormat/>
    <w:rsid w:val="00293E5D"/>
    <w:pPr>
      <w:ind w:left="720"/>
      <w:contextualSpacing/>
    </w:pPr>
  </w:style>
  <w:style w:type="paragraph" w:customStyle="1" w:styleId="gris">
    <w:name w:val="gris"/>
    <w:basedOn w:val="Normal"/>
    <w:link w:val="grisChar"/>
    <w:rsid w:val="00293E5D"/>
    <w:pPr>
      <w:framePr w:hSpace="180" w:wrap="around" w:vAnchor="text" w:hAnchor="margin" w:xAlign="center" w:y="192"/>
      <w:jc w:val="left"/>
    </w:pPr>
    <w:rPr>
      <w:rFonts w:cs="Arial"/>
      <w:b/>
      <w:color w:val="002060"/>
      <w:szCs w:val="20"/>
      <w:shd w:val="clear" w:color="auto" w:fill="F2F2F2"/>
    </w:rPr>
  </w:style>
  <w:style w:type="character" w:customStyle="1" w:styleId="grisChar">
    <w:name w:val="gris Char"/>
    <w:basedOn w:val="DefaultParagraphFont"/>
    <w:link w:val="gris"/>
    <w:rsid w:val="00293E5D"/>
    <w:rPr>
      <w:rFonts w:ascii="Arial" w:eastAsia="Times New Roman" w:hAnsi="Arial" w:cs="Arial"/>
      <w:b/>
      <w:color w:val="002060"/>
      <w:sz w:val="20"/>
      <w:szCs w:val="20"/>
      <w:lang w:val="en-US" w:eastAsia="fr-FR"/>
    </w:rPr>
  </w:style>
  <w:style w:type="paragraph" w:customStyle="1" w:styleId="titregris">
    <w:name w:val="titre gris"/>
    <w:basedOn w:val="gris"/>
    <w:link w:val="titregrisChar"/>
    <w:qFormat/>
    <w:rsid w:val="00293E5D"/>
    <w:pPr>
      <w:framePr w:wrap="around"/>
      <w:spacing w:before="60" w:after="60"/>
      <w:ind w:left="284" w:hanging="284"/>
    </w:pPr>
  </w:style>
  <w:style w:type="character" w:customStyle="1" w:styleId="titregrisChar">
    <w:name w:val="titre gris Char"/>
    <w:basedOn w:val="grisChar"/>
    <w:link w:val="titregris"/>
    <w:rsid w:val="00293E5D"/>
    <w:rPr>
      <w:rFonts w:ascii="Arial" w:eastAsia="Times New Roman" w:hAnsi="Arial" w:cs="Arial"/>
      <w:b/>
      <w:color w:val="002060"/>
      <w:sz w:val="20"/>
      <w:szCs w:val="20"/>
      <w:lang w:val="en-US" w:eastAsia="fr-FR"/>
    </w:rPr>
  </w:style>
  <w:style w:type="character" w:customStyle="1" w:styleId="Heading4Char">
    <w:name w:val="Heading 4 Char"/>
    <w:basedOn w:val="DefaultParagraphFont"/>
    <w:link w:val="Heading4"/>
    <w:uiPriority w:val="9"/>
    <w:semiHidden/>
    <w:rsid w:val="00293E5D"/>
    <w:rPr>
      <w:rFonts w:asciiTheme="majorHAnsi" w:eastAsiaTheme="majorEastAsia" w:hAnsiTheme="majorHAnsi" w:cstheme="majorBidi"/>
      <w:b/>
      <w:bCs/>
      <w:i/>
      <w:iCs/>
      <w:color w:val="4F81BD" w:themeColor="accent1"/>
      <w:sz w:val="20"/>
      <w:szCs w:val="24"/>
      <w:lang w:val="en-US" w:eastAsia="fr-FR"/>
    </w:rPr>
  </w:style>
  <w:style w:type="paragraph" w:styleId="BalloonText">
    <w:name w:val="Balloon Text"/>
    <w:basedOn w:val="Normal"/>
    <w:link w:val="BalloonTextChar"/>
    <w:uiPriority w:val="99"/>
    <w:semiHidden/>
    <w:unhideWhenUsed/>
    <w:rsid w:val="00366A73"/>
    <w:rPr>
      <w:rFonts w:ascii="Tahoma" w:hAnsi="Tahoma" w:cs="Tahoma"/>
      <w:sz w:val="16"/>
      <w:szCs w:val="16"/>
    </w:rPr>
  </w:style>
  <w:style w:type="character" w:customStyle="1" w:styleId="BalloonTextChar">
    <w:name w:val="Balloon Text Char"/>
    <w:basedOn w:val="DefaultParagraphFont"/>
    <w:link w:val="BalloonText"/>
    <w:uiPriority w:val="99"/>
    <w:semiHidden/>
    <w:rsid w:val="00366A73"/>
    <w:rPr>
      <w:rFonts w:ascii="Tahoma" w:eastAsia="Times New Roman" w:hAnsi="Tahoma" w:cs="Tahoma"/>
      <w:sz w:val="16"/>
      <w:szCs w:val="16"/>
      <w:lang w:val="en-US" w:eastAsia="fr-FR"/>
    </w:rPr>
  </w:style>
  <w:style w:type="paragraph" w:customStyle="1" w:styleId="Puces4">
    <w:name w:val="Puces 4"/>
    <w:basedOn w:val="Normal"/>
    <w:qFormat/>
    <w:rsid w:val="00EA5822"/>
    <w:pPr>
      <w:numPr>
        <w:numId w:val="12"/>
      </w:numPr>
      <w:spacing w:before="20" w:after="20"/>
    </w:pPr>
    <w:rPr>
      <w:rFonts w:eastAsia="MS Mincho" w:cs="Arial"/>
      <w:bCs/>
      <w:color w:val="000000"/>
      <w:szCs w:val="22"/>
      <w:lang w:val="en-GB"/>
    </w:rPr>
  </w:style>
  <w:style w:type="paragraph" w:customStyle="1" w:styleId="Texte2">
    <w:name w:val="Texte 2"/>
    <w:basedOn w:val="Normal"/>
    <w:qFormat/>
    <w:rsid w:val="00E57078"/>
    <w:pPr>
      <w:spacing w:after="80"/>
    </w:pPr>
    <w:rPr>
      <w:rFonts w:eastAsia="MS Mincho"/>
      <w:sz w:val="22"/>
      <w:lang w:val="en-GB"/>
    </w:rPr>
  </w:style>
  <w:style w:type="paragraph" w:customStyle="1" w:styleId="Puces1">
    <w:name w:val="Puces 1"/>
    <w:rsid w:val="00E57078"/>
    <w:pPr>
      <w:numPr>
        <w:numId w:val="16"/>
      </w:numPr>
      <w:spacing w:after="60" w:line="260" w:lineRule="exact"/>
    </w:pPr>
    <w:rPr>
      <w:rFonts w:ascii="Arial" w:eastAsia="Times New Roman" w:hAnsi="Arial" w:cs="Arial"/>
      <w:b/>
      <w:lang w:eastAsia="fr-FR"/>
    </w:rPr>
  </w:style>
  <w:style w:type="table" w:styleId="TableGrid">
    <w:name w:val="Table Grid"/>
    <w:basedOn w:val="TableNormal"/>
    <w:uiPriority w:val="59"/>
    <w:rsid w:val="00E57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9818000">
      <w:bodyDiv w:val="1"/>
      <w:marLeft w:val="0"/>
      <w:marRight w:val="0"/>
      <w:marTop w:val="0"/>
      <w:marBottom w:val="0"/>
      <w:divBdr>
        <w:top w:val="none" w:sz="0" w:space="0" w:color="auto"/>
        <w:left w:val="none" w:sz="0" w:space="0" w:color="auto"/>
        <w:bottom w:val="none" w:sz="0" w:space="0" w:color="auto"/>
        <w:right w:val="none" w:sz="0" w:space="0" w:color="auto"/>
      </w:divBdr>
      <w:divsChild>
        <w:div w:id="340549902">
          <w:marLeft w:val="547"/>
          <w:marRight w:val="0"/>
          <w:marTop w:val="0"/>
          <w:marBottom w:val="0"/>
          <w:divBdr>
            <w:top w:val="none" w:sz="0" w:space="0" w:color="auto"/>
            <w:left w:val="none" w:sz="0" w:space="0" w:color="auto"/>
            <w:bottom w:val="none" w:sz="0" w:space="0" w:color="auto"/>
            <w:right w:val="none" w:sz="0" w:space="0" w:color="auto"/>
          </w:divBdr>
        </w:div>
        <w:div w:id="1068503427">
          <w:marLeft w:val="547"/>
          <w:marRight w:val="0"/>
          <w:marTop w:val="0"/>
          <w:marBottom w:val="0"/>
          <w:divBdr>
            <w:top w:val="none" w:sz="0" w:space="0" w:color="auto"/>
            <w:left w:val="none" w:sz="0" w:space="0" w:color="auto"/>
            <w:bottom w:val="none" w:sz="0" w:space="0" w:color="auto"/>
            <w:right w:val="none" w:sz="0" w:space="0" w:color="auto"/>
          </w:divBdr>
        </w:div>
        <w:div w:id="1639454949">
          <w:marLeft w:val="547"/>
          <w:marRight w:val="0"/>
          <w:marTop w:val="0"/>
          <w:marBottom w:val="0"/>
          <w:divBdr>
            <w:top w:val="none" w:sz="0" w:space="0" w:color="auto"/>
            <w:left w:val="none" w:sz="0" w:space="0" w:color="auto"/>
            <w:bottom w:val="none" w:sz="0" w:space="0" w:color="auto"/>
            <w:right w:val="none" w:sz="0" w:space="0" w:color="auto"/>
          </w:divBdr>
        </w:div>
        <w:div w:id="446431848">
          <w:marLeft w:val="547"/>
          <w:marRight w:val="0"/>
          <w:marTop w:val="0"/>
          <w:marBottom w:val="0"/>
          <w:divBdr>
            <w:top w:val="none" w:sz="0" w:space="0" w:color="auto"/>
            <w:left w:val="none" w:sz="0" w:space="0" w:color="auto"/>
            <w:bottom w:val="none" w:sz="0" w:space="0" w:color="auto"/>
            <w:right w:val="none" w:sz="0" w:space="0" w:color="auto"/>
          </w:divBdr>
        </w:div>
        <w:div w:id="1872063687">
          <w:marLeft w:val="547"/>
          <w:marRight w:val="0"/>
          <w:marTop w:val="0"/>
          <w:marBottom w:val="0"/>
          <w:divBdr>
            <w:top w:val="none" w:sz="0" w:space="0" w:color="auto"/>
            <w:left w:val="none" w:sz="0" w:space="0" w:color="auto"/>
            <w:bottom w:val="none" w:sz="0" w:space="0" w:color="auto"/>
            <w:right w:val="none" w:sz="0" w:space="0" w:color="auto"/>
          </w:divBdr>
        </w:div>
        <w:div w:id="700667912">
          <w:marLeft w:val="547"/>
          <w:marRight w:val="0"/>
          <w:marTop w:val="0"/>
          <w:marBottom w:val="0"/>
          <w:divBdr>
            <w:top w:val="none" w:sz="0" w:space="0" w:color="auto"/>
            <w:left w:val="none" w:sz="0" w:space="0" w:color="auto"/>
            <w:bottom w:val="none" w:sz="0" w:space="0" w:color="auto"/>
            <w:right w:val="none" w:sz="0" w:space="0" w:color="auto"/>
          </w:divBdr>
        </w:div>
        <w:div w:id="660814249">
          <w:marLeft w:val="547"/>
          <w:marRight w:val="0"/>
          <w:marTop w:val="0"/>
          <w:marBottom w:val="0"/>
          <w:divBdr>
            <w:top w:val="none" w:sz="0" w:space="0" w:color="auto"/>
            <w:left w:val="none" w:sz="0" w:space="0" w:color="auto"/>
            <w:bottom w:val="none" w:sz="0" w:space="0" w:color="auto"/>
            <w:right w:val="none" w:sz="0" w:space="0" w:color="auto"/>
          </w:divBdr>
        </w:div>
        <w:div w:id="1155604333">
          <w:marLeft w:val="547"/>
          <w:marRight w:val="0"/>
          <w:marTop w:val="40"/>
          <w:marBottom w:val="40"/>
          <w:divBdr>
            <w:top w:val="none" w:sz="0" w:space="0" w:color="auto"/>
            <w:left w:val="none" w:sz="0" w:space="0" w:color="auto"/>
            <w:bottom w:val="none" w:sz="0" w:space="0" w:color="auto"/>
            <w:right w:val="none" w:sz="0" w:space="0" w:color="auto"/>
          </w:divBdr>
        </w:div>
        <w:div w:id="374236117">
          <w:marLeft w:val="547"/>
          <w:marRight w:val="0"/>
          <w:marTop w:val="0"/>
          <w:marBottom w:val="0"/>
          <w:divBdr>
            <w:top w:val="none" w:sz="0" w:space="0" w:color="auto"/>
            <w:left w:val="none" w:sz="0" w:space="0" w:color="auto"/>
            <w:bottom w:val="none" w:sz="0" w:space="0" w:color="auto"/>
            <w:right w:val="none" w:sz="0" w:space="0" w:color="auto"/>
          </w:divBdr>
        </w:div>
        <w:div w:id="1355813061">
          <w:marLeft w:val="547"/>
          <w:marRight w:val="0"/>
          <w:marTop w:val="0"/>
          <w:marBottom w:val="0"/>
          <w:divBdr>
            <w:top w:val="none" w:sz="0" w:space="0" w:color="auto"/>
            <w:left w:val="none" w:sz="0" w:space="0" w:color="auto"/>
            <w:bottom w:val="none" w:sz="0" w:space="0" w:color="auto"/>
            <w:right w:val="none" w:sz="0" w:space="0" w:color="auto"/>
          </w:divBdr>
        </w:div>
        <w:div w:id="76832841">
          <w:marLeft w:val="547"/>
          <w:marRight w:val="0"/>
          <w:marTop w:val="0"/>
          <w:marBottom w:val="0"/>
          <w:divBdr>
            <w:top w:val="none" w:sz="0" w:space="0" w:color="auto"/>
            <w:left w:val="none" w:sz="0" w:space="0" w:color="auto"/>
            <w:bottom w:val="none" w:sz="0" w:space="0" w:color="auto"/>
            <w:right w:val="none" w:sz="0" w:space="0" w:color="auto"/>
          </w:divBdr>
        </w:div>
        <w:div w:id="510877907">
          <w:marLeft w:val="547"/>
          <w:marRight w:val="0"/>
          <w:marTop w:val="40"/>
          <w:marBottom w:val="40"/>
          <w:divBdr>
            <w:top w:val="none" w:sz="0" w:space="0" w:color="auto"/>
            <w:left w:val="none" w:sz="0" w:space="0" w:color="auto"/>
            <w:bottom w:val="none" w:sz="0" w:space="0" w:color="auto"/>
            <w:right w:val="none" w:sz="0" w:space="0" w:color="auto"/>
          </w:divBdr>
        </w:div>
        <w:div w:id="1512522657">
          <w:marLeft w:val="547"/>
          <w:marRight w:val="0"/>
          <w:marTop w:val="40"/>
          <w:marBottom w:val="40"/>
          <w:divBdr>
            <w:top w:val="none" w:sz="0" w:space="0" w:color="auto"/>
            <w:left w:val="none" w:sz="0" w:space="0" w:color="auto"/>
            <w:bottom w:val="none" w:sz="0" w:space="0" w:color="auto"/>
            <w:right w:val="none" w:sz="0" w:space="0" w:color="auto"/>
          </w:divBdr>
        </w:div>
      </w:divsChild>
    </w:div>
    <w:div w:id="764888076">
      <w:bodyDiv w:val="1"/>
      <w:marLeft w:val="0"/>
      <w:marRight w:val="0"/>
      <w:marTop w:val="0"/>
      <w:marBottom w:val="0"/>
      <w:divBdr>
        <w:top w:val="none" w:sz="0" w:space="0" w:color="auto"/>
        <w:left w:val="none" w:sz="0" w:space="0" w:color="auto"/>
        <w:bottom w:val="none" w:sz="0" w:space="0" w:color="auto"/>
        <w:right w:val="none" w:sz="0" w:space="0" w:color="auto"/>
      </w:divBdr>
      <w:divsChild>
        <w:div w:id="465971133">
          <w:marLeft w:val="547"/>
          <w:marRight w:val="0"/>
          <w:marTop w:val="0"/>
          <w:marBottom w:val="0"/>
          <w:divBdr>
            <w:top w:val="none" w:sz="0" w:space="0" w:color="auto"/>
            <w:left w:val="none" w:sz="0" w:space="0" w:color="auto"/>
            <w:bottom w:val="none" w:sz="0" w:space="0" w:color="auto"/>
            <w:right w:val="none" w:sz="0" w:space="0" w:color="auto"/>
          </w:divBdr>
        </w:div>
        <w:div w:id="239144343">
          <w:marLeft w:val="547"/>
          <w:marRight w:val="0"/>
          <w:marTop w:val="0"/>
          <w:marBottom w:val="0"/>
          <w:divBdr>
            <w:top w:val="none" w:sz="0" w:space="0" w:color="auto"/>
            <w:left w:val="none" w:sz="0" w:space="0" w:color="auto"/>
            <w:bottom w:val="none" w:sz="0" w:space="0" w:color="auto"/>
            <w:right w:val="none" w:sz="0" w:space="0" w:color="auto"/>
          </w:divBdr>
        </w:div>
        <w:div w:id="852846026">
          <w:marLeft w:val="547"/>
          <w:marRight w:val="0"/>
          <w:marTop w:val="0"/>
          <w:marBottom w:val="0"/>
          <w:divBdr>
            <w:top w:val="none" w:sz="0" w:space="0" w:color="auto"/>
            <w:left w:val="none" w:sz="0" w:space="0" w:color="auto"/>
            <w:bottom w:val="none" w:sz="0" w:space="0" w:color="auto"/>
            <w:right w:val="none" w:sz="0" w:space="0" w:color="auto"/>
          </w:divBdr>
        </w:div>
        <w:div w:id="374888721">
          <w:marLeft w:val="547"/>
          <w:marRight w:val="0"/>
          <w:marTop w:val="0"/>
          <w:marBottom w:val="0"/>
          <w:divBdr>
            <w:top w:val="none" w:sz="0" w:space="0" w:color="auto"/>
            <w:left w:val="none" w:sz="0" w:space="0" w:color="auto"/>
            <w:bottom w:val="none" w:sz="0" w:space="0" w:color="auto"/>
            <w:right w:val="none" w:sz="0" w:space="0" w:color="auto"/>
          </w:divBdr>
        </w:div>
        <w:div w:id="2026323583">
          <w:marLeft w:val="547"/>
          <w:marRight w:val="0"/>
          <w:marTop w:val="0"/>
          <w:marBottom w:val="0"/>
          <w:divBdr>
            <w:top w:val="none" w:sz="0" w:space="0" w:color="auto"/>
            <w:left w:val="none" w:sz="0" w:space="0" w:color="auto"/>
            <w:bottom w:val="none" w:sz="0" w:space="0" w:color="auto"/>
            <w:right w:val="none" w:sz="0" w:space="0" w:color="auto"/>
          </w:divBdr>
        </w:div>
        <w:div w:id="1867255729">
          <w:marLeft w:val="547"/>
          <w:marRight w:val="0"/>
          <w:marTop w:val="0"/>
          <w:marBottom w:val="0"/>
          <w:divBdr>
            <w:top w:val="none" w:sz="0" w:space="0" w:color="auto"/>
            <w:left w:val="none" w:sz="0" w:space="0" w:color="auto"/>
            <w:bottom w:val="none" w:sz="0" w:space="0" w:color="auto"/>
            <w:right w:val="none" w:sz="0" w:space="0" w:color="auto"/>
          </w:divBdr>
        </w:div>
        <w:div w:id="990014033">
          <w:marLeft w:val="547"/>
          <w:marRight w:val="0"/>
          <w:marTop w:val="0"/>
          <w:marBottom w:val="0"/>
          <w:divBdr>
            <w:top w:val="none" w:sz="0" w:space="0" w:color="auto"/>
            <w:left w:val="none" w:sz="0" w:space="0" w:color="auto"/>
            <w:bottom w:val="none" w:sz="0" w:space="0" w:color="auto"/>
            <w:right w:val="none" w:sz="0" w:space="0" w:color="auto"/>
          </w:divBdr>
        </w:div>
        <w:div w:id="1078359532">
          <w:marLeft w:val="547"/>
          <w:marRight w:val="0"/>
          <w:marTop w:val="0"/>
          <w:marBottom w:val="0"/>
          <w:divBdr>
            <w:top w:val="none" w:sz="0" w:space="0" w:color="auto"/>
            <w:left w:val="none" w:sz="0" w:space="0" w:color="auto"/>
            <w:bottom w:val="none" w:sz="0" w:space="0" w:color="auto"/>
            <w:right w:val="none" w:sz="0" w:space="0" w:color="auto"/>
          </w:divBdr>
        </w:div>
        <w:div w:id="472142089">
          <w:marLeft w:val="547"/>
          <w:marRight w:val="0"/>
          <w:marTop w:val="0"/>
          <w:marBottom w:val="0"/>
          <w:divBdr>
            <w:top w:val="none" w:sz="0" w:space="0" w:color="auto"/>
            <w:left w:val="none" w:sz="0" w:space="0" w:color="auto"/>
            <w:bottom w:val="none" w:sz="0" w:space="0" w:color="auto"/>
            <w:right w:val="none" w:sz="0" w:space="0" w:color="auto"/>
          </w:divBdr>
        </w:div>
        <w:div w:id="1162741755">
          <w:marLeft w:val="547"/>
          <w:marRight w:val="0"/>
          <w:marTop w:val="0"/>
          <w:marBottom w:val="0"/>
          <w:divBdr>
            <w:top w:val="none" w:sz="0" w:space="0" w:color="auto"/>
            <w:left w:val="none" w:sz="0" w:space="0" w:color="auto"/>
            <w:bottom w:val="none" w:sz="0" w:space="0" w:color="auto"/>
            <w:right w:val="none" w:sz="0" w:space="0" w:color="auto"/>
          </w:divBdr>
        </w:div>
      </w:divsChild>
    </w:div>
    <w:div w:id="1995833984">
      <w:bodyDiv w:val="1"/>
      <w:marLeft w:val="0"/>
      <w:marRight w:val="0"/>
      <w:marTop w:val="0"/>
      <w:marBottom w:val="0"/>
      <w:divBdr>
        <w:top w:val="none" w:sz="0" w:space="0" w:color="auto"/>
        <w:left w:val="none" w:sz="0" w:space="0" w:color="auto"/>
        <w:bottom w:val="none" w:sz="0" w:space="0" w:color="auto"/>
        <w:right w:val="none" w:sz="0" w:space="0" w:color="auto"/>
      </w:divBdr>
      <w:divsChild>
        <w:div w:id="1230575497">
          <w:marLeft w:val="1166"/>
          <w:marRight w:val="0"/>
          <w:marTop w:val="40"/>
          <w:marBottom w:val="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5" Type="http://schemas.openxmlformats.org/officeDocument/2006/relationships/footnotes" Target="footnotes.xml"/><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53A261A-B58F-418D-ACC2-74F569701677}" type="doc">
      <dgm:prSet loTypeId="urn:microsoft.com/office/officeart/2005/8/layout/orgChart1" loCatId="hierarchy" qsTypeId="urn:microsoft.com/office/officeart/2005/8/quickstyle/simple1" qsCatId="simple" csTypeId="urn:microsoft.com/office/officeart/2005/8/colors/accent1_2" csCatId="accent1" phldr="1"/>
      <dgm:spPr/>
    </dgm:pt>
    <dgm:pt modelId="{848C6F06-E945-4B43-9DEA-67C4BA2C4D2E}">
      <dgm:prSet custT="1"/>
      <dgm:spPr/>
      <dgm:t>
        <a:bodyPr/>
        <a:lstStyle/>
        <a:p>
          <a:pPr marR="0" algn="ctr" rtl="0"/>
          <a:r>
            <a:rPr lang="en-GB" sz="1050" b="0" i="0" u="none" strike="noStrike" baseline="0">
              <a:latin typeface="Calibri"/>
            </a:rPr>
            <a:t>Deputy Head of Education, Skills and Work</a:t>
          </a:r>
          <a:endParaRPr lang="en-GB" sz="1050"/>
        </a:p>
      </dgm:t>
    </dgm:pt>
    <dgm:pt modelId="{D83749C3-BA0E-48D8-9CD2-82A6A9397594}" type="parTrans" cxnId="{C35914E4-2769-4407-AB81-050CA47FE31D}">
      <dgm:prSet/>
      <dgm:spPr/>
      <dgm:t>
        <a:bodyPr/>
        <a:lstStyle/>
        <a:p>
          <a:endParaRPr lang="en-GB"/>
        </a:p>
      </dgm:t>
    </dgm:pt>
    <dgm:pt modelId="{9AC80BA4-0689-4722-B207-009155400A1F}" type="sibTrans" cxnId="{C35914E4-2769-4407-AB81-050CA47FE31D}">
      <dgm:prSet/>
      <dgm:spPr/>
      <dgm:t>
        <a:bodyPr/>
        <a:lstStyle/>
        <a:p>
          <a:endParaRPr lang="en-GB"/>
        </a:p>
      </dgm:t>
    </dgm:pt>
    <dgm:pt modelId="{4B369C9C-D658-464A-954D-5D986665B147}">
      <dgm:prSet custT="1"/>
      <dgm:spPr/>
      <dgm:t>
        <a:bodyPr/>
        <a:lstStyle/>
        <a:p>
          <a:pPr marR="0" algn="ctr" rtl="0"/>
          <a:r>
            <a:rPr lang="en-GB" sz="1100" b="0" i="0" u="none" strike="noStrike" baseline="0">
              <a:latin typeface="Calibri"/>
            </a:rPr>
            <a:t>Hub Leader</a:t>
          </a:r>
          <a:endParaRPr lang="en-GB" sz="1100"/>
        </a:p>
      </dgm:t>
    </dgm:pt>
    <dgm:pt modelId="{99EBDE52-FFC6-4032-B6A4-814F1804B4F9}" type="parTrans" cxnId="{0DDDC344-B9CA-4185-9A34-BE09E212F938}">
      <dgm:prSet/>
      <dgm:spPr/>
      <dgm:t>
        <a:bodyPr/>
        <a:lstStyle/>
        <a:p>
          <a:endParaRPr lang="en-GB"/>
        </a:p>
      </dgm:t>
    </dgm:pt>
    <dgm:pt modelId="{F41BBC8F-AEC2-49E4-BC67-2DEB09AE2E45}" type="sibTrans" cxnId="{0DDDC344-B9CA-4185-9A34-BE09E212F938}">
      <dgm:prSet/>
      <dgm:spPr/>
      <dgm:t>
        <a:bodyPr/>
        <a:lstStyle/>
        <a:p>
          <a:endParaRPr lang="en-GB"/>
        </a:p>
      </dgm:t>
    </dgm:pt>
    <dgm:pt modelId="{E06072B7-5F7D-4AF4-84FE-76560A3B14CA}">
      <dgm:prSet custT="1"/>
      <dgm:spPr/>
      <dgm:t>
        <a:bodyPr/>
        <a:lstStyle/>
        <a:p>
          <a:pPr marR="0" algn="ctr" rtl="0"/>
          <a:r>
            <a:rPr lang="en-GB" sz="1100" b="0" i="0" u="none" strike="noStrike" baseline="0">
              <a:latin typeface="Calibri"/>
            </a:rPr>
            <a:t>Reading Specialist assistant</a:t>
          </a:r>
          <a:endParaRPr lang="en-GB" sz="1100"/>
        </a:p>
      </dgm:t>
    </dgm:pt>
    <dgm:pt modelId="{5E4D856A-0128-4D4E-9466-F58DCD366F25}" type="parTrans" cxnId="{8C50F9AF-958A-4A79-B33A-C14FF04100CE}">
      <dgm:prSet/>
      <dgm:spPr/>
      <dgm:t>
        <a:bodyPr/>
        <a:lstStyle/>
        <a:p>
          <a:endParaRPr lang="en-GB"/>
        </a:p>
      </dgm:t>
    </dgm:pt>
    <dgm:pt modelId="{EC813AE6-C96C-476E-9188-3C9284D21C93}" type="sibTrans" cxnId="{8C50F9AF-958A-4A79-B33A-C14FF04100CE}">
      <dgm:prSet/>
      <dgm:spPr/>
      <dgm:t>
        <a:bodyPr/>
        <a:lstStyle/>
        <a:p>
          <a:endParaRPr lang="en-GB"/>
        </a:p>
      </dgm:t>
    </dgm:pt>
    <dgm:pt modelId="{B020058B-4A73-4A25-A111-BF714A50E9E6}" type="pres">
      <dgm:prSet presAssocID="{F53A261A-B58F-418D-ACC2-74F569701677}" presName="hierChild1" presStyleCnt="0">
        <dgm:presLayoutVars>
          <dgm:orgChart val="1"/>
          <dgm:chPref val="1"/>
          <dgm:dir/>
          <dgm:animOne val="branch"/>
          <dgm:animLvl val="lvl"/>
          <dgm:resizeHandles/>
        </dgm:presLayoutVars>
      </dgm:prSet>
      <dgm:spPr/>
    </dgm:pt>
    <dgm:pt modelId="{55C10C57-3699-4AAF-8B0F-F288579AABF5}" type="pres">
      <dgm:prSet presAssocID="{848C6F06-E945-4B43-9DEA-67C4BA2C4D2E}" presName="hierRoot1" presStyleCnt="0">
        <dgm:presLayoutVars>
          <dgm:hierBranch/>
        </dgm:presLayoutVars>
      </dgm:prSet>
      <dgm:spPr/>
    </dgm:pt>
    <dgm:pt modelId="{7C1D26EA-11BC-4FE9-9F8A-5A65C982BA1D}" type="pres">
      <dgm:prSet presAssocID="{848C6F06-E945-4B43-9DEA-67C4BA2C4D2E}" presName="rootComposite1" presStyleCnt="0"/>
      <dgm:spPr/>
    </dgm:pt>
    <dgm:pt modelId="{E5AFE886-B3A7-4298-8741-38722442A211}" type="pres">
      <dgm:prSet presAssocID="{848C6F06-E945-4B43-9DEA-67C4BA2C4D2E}" presName="rootText1" presStyleLbl="node0" presStyleIdx="0" presStyleCnt="1" custScaleX="193523">
        <dgm:presLayoutVars>
          <dgm:chPref val="3"/>
        </dgm:presLayoutVars>
      </dgm:prSet>
      <dgm:spPr/>
    </dgm:pt>
    <dgm:pt modelId="{E1D47888-9E3D-4F5A-B3B7-BE472DCE1EBE}" type="pres">
      <dgm:prSet presAssocID="{848C6F06-E945-4B43-9DEA-67C4BA2C4D2E}" presName="rootConnector1" presStyleLbl="node1" presStyleIdx="0" presStyleCnt="0"/>
      <dgm:spPr/>
    </dgm:pt>
    <dgm:pt modelId="{FD8A2501-E0AD-4841-9C9A-C086A622D0C9}" type="pres">
      <dgm:prSet presAssocID="{848C6F06-E945-4B43-9DEA-67C4BA2C4D2E}" presName="hierChild2" presStyleCnt="0"/>
      <dgm:spPr/>
    </dgm:pt>
    <dgm:pt modelId="{1B10D6A5-B139-4A74-8E1F-09250B61C1D0}" type="pres">
      <dgm:prSet presAssocID="{99EBDE52-FFC6-4032-B6A4-814F1804B4F9}" presName="Name35" presStyleLbl="parChTrans1D2" presStyleIdx="0" presStyleCnt="1"/>
      <dgm:spPr/>
    </dgm:pt>
    <dgm:pt modelId="{E8136553-563C-4878-AE05-E632653817F9}" type="pres">
      <dgm:prSet presAssocID="{4B369C9C-D658-464A-954D-5D986665B147}" presName="hierRoot2" presStyleCnt="0">
        <dgm:presLayoutVars>
          <dgm:hierBranch/>
        </dgm:presLayoutVars>
      </dgm:prSet>
      <dgm:spPr/>
    </dgm:pt>
    <dgm:pt modelId="{B6182105-063A-4617-968C-BC9C2DF14ADE}" type="pres">
      <dgm:prSet presAssocID="{4B369C9C-D658-464A-954D-5D986665B147}" presName="rootComposite" presStyleCnt="0"/>
      <dgm:spPr/>
    </dgm:pt>
    <dgm:pt modelId="{7034A45D-CCD6-40AB-B843-83CCE507EA79}" type="pres">
      <dgm:prSet presAssocID="{4B369C9C-D658-464A-954D-5D986665B147}" presName="rootText" presStyleLbl="node2" presStyleIdx="0" presStyleCnt="1" custScaleX="96094">
        <dgm:presLayoutVars>
          <dgm:chPref val="3"/>
        </dgm:presLayoutVars>
      </dgm:prSet>
      <dgm:spPr/>
    </dgm:pt>
    <dgm:pt modelId="{F1EB8D24-B8EE-4600-8E53-9EB400190BFC}" type="pres">
      <dgm:prSet presAssocID="{4B369C9C-D658-464A-954D-5D986665B147}" presName="rootConnector" presStyleLbl="node2" presStyleIdx="0" presStyleCnt="1"/>
      <dgm:spPr/>
    </dgm:pt>
    <dgm:pt modelId="{D859D0B6-A520-40F2-9851-3AD07F963867}" type="pres">
      <dgm:prSet presAssocID="{4B369C9C-D658-464A-954D-5D986665B147}" presName="hierChild4" presStyleCnt="0"/>
      <dgm:spPr/>
    </dgm:pt>
    <dgm:pt modelId="{6B3E3406-8172-4E6C-9E5B-F19C79D5639A}" type="pres">
      <dgm:prSet presAssocID="{5E4D856A-0128-4D4E-9466-F58DCD366F25}" presName="Name35" presStyleLbl="parChTrans1D3" presStyleIdx="0" presStyleCnt="1"/>
      <dgm:spPr/>
    </dgm:pt>
    <dgm:pt modelId="{5F02F4E5-C43C-48DD-99E7-23416141ED78}" type="pres">
      <dgm:prSet presAssocID="{E06072B7-5F7D-4AF4-84FE-76560A3B14CA}" presName="hierRoot2" presStyleCnt="0">
        <dgm:presLayoutVars>
          <dgm:hierBranch val="r"/>
        </dgm:presLayoutVars>
      </dgm:prSet>
      <dgm:spPr/>
    </dgm:pt>
    <dgm:pt modelId="{B97DC1B9-2E5B-4650-AAF7-44650F451A38}" type="pres">
      <dgm:prSet presAssocID="{E06072B7-5F7D-4AF4-84FE-76560A3B14CA}" presName="rootComposite" presStyleCnt="0"/>
      <dgm:spPr/>
    </dgm:pt>
    <dgm:pt modelId="{6E86BFB9-CD3E-407A-BE26-536AD16395F9}" type="pres">
      <dgm:prSet presAssocID="{E06072B7-5F7D-4AF4-84FE-76560A3B14CA}" presName="rootText" presStyleLbl="node3" presStyleIdx="0" presStyleCnt="1">
        <dgm:presLayoutVars>
          <dgm:chPref val="3"/>
        </dgm:presLayoutVars>
      </dgm:prSet>
      <dgm:spPr/>
    </dgm:pt>
    <dgm:pt modelId="{F3281CDC-5875-4104-B99C-98BB7C0ABD7B}" type="pres">
      <dgm:prSet presAssocID="{E06072B7-5F7D-4AF4-84FE-76560A3B14CA}" presName="rootConnector" presStyleLbl="node3" presStyleIdx="0" presStyleCnt="1"/>
      <dgm:spPr/>
    </dgm:pt>
    <dgm:pt modelId="{462809AB-E7F5-47D4-806D-A1DEF92BFE67}" type="pres">
      <dgm:prSet presAssocID="{E06072B7-5F7D-4AF4-84FE-76560A3B14CA}" presName="hierChild4" presStyleCnt="0"/>
      <dgm:spPr/>
    </dgm:pt>
    <dgm:pt modelId="{71D65046-68FB-415E-8C62-247CA51F6EBE}" type="pres">
      <dgm:prSet presAssocID="{E06072B7-5F7D-4AF4-84FE-76560A3B14CA}" presName="hierChild5" presStyleCnt="0"/>
      <dgm:spPr/>
    </dgm:pt>
    <dgm:pt modelId="{07745739-D2F3-422A-8EA8-E553113F0160}" type="pres">
      <dgm:prSet presAssocID="{4B369C9C-D658-464A-954D-5D986665B147}" presName="hierChild5" presStyleCnt="0"/>
      <dgm:spPr/>
    </dgm:pt>
    <dgm:pt modelId="{E05ED1EE-CAF2-4447-A0E7-6905A1E9BB07}" type="pres">
      <dgm:prSet presAssocID="{848C6F06-E945-4B43-9DEA-67C4BA2C4D2E}" presName="hierChild3" presStyleCnt="0"/>
      <dgm:spPr/>
    </dgm:pt>
  </dgm:ptLst>
  <dgm:cxnLst>
    <dgm:cxn modelId="{0DDDC344-B9CA-4185-9A34-BE09E212F938}" srcId="{848C6F06-E945-4B43-9DEA-67C4BA2C4D2E}" destId="{4B369C9C-D658-464A-954D-5D986665B147}" srcOrd="0" destOrd="0" parTransId="{99EBDE52-FFC6-4032-B6A4-814F1804B4F9}" sibTransId="{F41BBC8F-AEC2-49E4-BC67-2DEB09AE2E45}"/>
    <dgm:cxn modelId="{8DAADD71-C044-4148-A72F-26FE9AEEB04E}" type="presOf" srcId="{848C6F06-E945-4B43-9DEA-67C4BA2C4D2E}" destId="{E1D47888-9E3D-4F5A-B3B7-BE472DCE1EBE}" srcOrd="1" destOrd="0" presId="urn:microsoft.com/office/officeart/2005/8/layout/orgChart1"/>
    <dgm:cxn modelId="{F3295275-7545-4ECB-8278-244249BCF56D}" type="presOf" srcId="{5E4D856A-0128-4D4E-9466-F58DCD366F25}" destId="{6B3E3406-8172-4E6C-9E5B-F19C79D5639A}" srcOrd="0" destOrd="0" presId="urn:microsoft.com/office/officeart/2005/8/layout/orgChart1"/>
    <dgm:cxn modelId="{7FD7C759-64DB-4507-8725-2E2BD79A3811}" type="presOf" srcId="{E06072B7-5F7D-4AF4-84FE-76560A3B14CA}" destId="{F3281CDC-5875-4104-B99C-98BB7C0ABD7B}" srcOrd="1" destOrd="0" presId="urn:microsoft.com/office/officeart/2005/8/layout/orgChart1"/>
    <dgm:cxn modelId="{B8D6A5AC-E35B-4C87-BAC3-7940795BA779}" type="presOf" srcId="{4B369C9C-D658-464A-954D-5D986665B147}" destId="{F1EB8D24-B8EE-4600-8E53-9EB400190BFC}" srcOrd="1" destOrd="0" presId="urn:microsoft.com/office/officeart/2005/8/layout/orgChart1"/>
    <dgm:cxn modelId="{8C50F9AF-958A-4A79-B33A-C14FF04100CE}" srcId="{4B369C9C-D658-464A-954D-5D986665B147}" destId="{E06072B7-5F7D-4AF4-84FE-76560A3B14CA}" srcOrd="0" destOrd="0" parTransId="{5E4D856A-0128-4D4E-9466-F58DCD366F25}" sibTransId="{EC813AE6-C96C-476E-9188-3C9284D21C93}"/>
    <dgm:cxn modelId="{276CBEB4-A829-4F9A-A756-45D9E94F2053}" type="presOf" srcId="{99EBDE52-FFC6-4032-B6A4-814F1804B4F9}" destId="{1B10D6A5-B139-4A74-8E1F-09250B61C1D0}" srcOrd="0" destOrd="0" presId="urn:microsoft.com/office/officeart/2005/8/layout/orgChart1"/>
    <dgm:cxn modelId="{67F20FBC-0B3C-42E6-B384-AB35C077D4D1}" type="presOf" srcId="{F53A261A-B58F-418D-ACC2-74F569701677}" destId="{B020058B-4A73-4A25-A111-BF714A50E9E6}" srcOrd="0" destOrd="0" presId="urn:microsoft.com/office/officeart/2005/8/layout/orgChart1"/>
    <dgm:cxn modelId="{E1A823D1-3040-437E-ADD5-F2514AAC0F69}" type="presOf" srcId="{848C6F06-E945-4B43-9DEA-67C4BA2C4D2E}" destId="{E5AFE886-B3A7-4298-8741-38722442A211}" srcOrd="0" destOrd="0" presId="urn:microsoft.com/office/officeart/2005/8/layout/orgChart1"/>
    <dgm:cxn modelId="{5CBA48DA-B57A-403F-ABCE-084590E41DF3}" type="presOf" srcId="{4B369C9C-D658-464A-954D-5D986665B147}" destId="{7034A45D-CCD6-40AB-B843-83CCE507EA79}" srcOrd="0" destOrd="0" presId="urn:microsoft.com/office/officeart/2005/8/layout/orgChart1"/>
    <dgm:cxn modelId="{284FFCE0-DDA3-415A-A795-1148648BD3FF}" type="presOf" srcId="{E06072B7-5F7D-4AF4-84FE-76560A3B14CA}" destId="{6E86BFB9-CD3E-407A-BE26-536AD16395F9}" srcOrd="0" destOrd="0" presId="urn:microsoft.com/office/officeart/2005/8/layout/orgChart1"/>
    <dgm:cxn modelId="{C35914E4-2769-4407-AB81-050CA47FE31D}" srcId="{F53A261A-B58F-418D-ACC2-74F569701677}" destId="{848C6F06-E945-4B43-9DEA-67C4BA2C4D2E}" srcOrd="0" destOrd="0" parTransId="{D83749C3-BA0E-48D8-9CD2-82A6A9397594}" sibTransId="{9AC80BA4-0689-4722-B207-009155400A1F}"/>
    <dgm:cxn modelId="{AB90576E-B31D-4AEE-8009-70690F2BAB58}" type="presParOf" srcId="{B020058B-4A73-4A25-A111-BF714A50E9E6}" destId="{55C10C57-3699-4AAF-8B0F-F288579AABF5}" srcOrd="0" destOrd="0" presId="urn:microsoft.com/office/officeart/2005/8/layout/orgChart1"/>
    <dgm:cxn modelId="{C73F57EE-4FCB-4EE2-94A2-031F88EAFA42}" type="presParOf" srcId="{55C10C57-3699-4AAF-8B0F-F288579AABF5}" destId="{7C1D26EA-11BC-4FE9-9F8A-5A65C982BA1D}" srcOrd="0" destOrd="0" presId="urn:microsoft.com/office/officeart/2005/8/layout/orgChart1"/>
    <dgm:cxn modelId="{BD9FB558-B353-4AD3-979E-F23EEDFF8F14}" type="presParOf" srcId="{7C1D26EA-11BC-4FE9-9F8A-5A65C982BA1D}" destId="{E5AFE886-B3A7-4298-8741-38722442A211}" srcOrd="0" destOrd="0" presId="urn:microsoft.com/office/officeart/2005/8/layout/orgChart1"/>
    <dgm:cxn modelId="{58A5F947-4EC7-488F-A6D0-92928FDD91DB}" type="presParOf" srcId="{7C1D26EA-11BC-4FE9-9F8A-5A65C982BA1D}" destId="{E1D47888-9E3D-4F5A-B3B7-BE472DCE1EBE}" srcOrd="1" destOrd="0" presId="urn:microsoft.com/office/officeart/2005/8/layout/orgChart1"/>
    <dgm:cxn modelId="{F12B7634-88DF-4AF4-B0DB-AEF223F01A6A}" type="presParOf" srcId="{55C10C57-3699-4AAF-8B0F-F288579AABF5}" destId="{FD8A2501-E0AD-4841-9C9A-C086A622D0C9}" srcOrd="1" destOrd="0" presId="urn:microsoft.com/office/officeart/2005/8/layout/orgChart1"/>
    <dgm:cxn modelId="{4C0ED138-2328-498A-8AA3-FADF2927C570}" type="presParOf" srcId="{FD8A2501-E0AD-4841-9C9A-C086A622D0C9}" destId="{1B10D6A5-B139-4A74-8E1F-09250B61C1D0}" srcOrd="0" destOrd="0" presId="urn:microsoft.com/office/officeart/2005/8/layout/orgChart1"/>
    <dgm:cxn modelId="{789981C9-7B3D-4609-B82C-889730903A1C}" type="presParOf" srcId="{FD8A2501-E0AD-4841-9C9A-C086A622D0C9}" destId="{E8136553-563C-4878-AE05-E632653817F9}" srcOrd="1" destOrd="0" presId="urn:microsoft.com/office/officeart/2005/8/layout/orgChart1"/>
    <dgm:cxn modelId="{2D04A75C-EF92-4969-BEBD-CE48C0B5CF1B}" type="presParOf" srcId="{E8136553-563C-4878-AE05-E632653817F9}" destId="{B6182105-063A-4617-968C-BC9C2DF14ADE}" srcOrd="0" destOrd="0" presId="urn:microsoft.com/office/officeart/2005/8/layout/orgChart1"/>
    <dgm:cxn modelId="{06D40AA6-2B80-47C2-97A4-54D363DEFFC0}" type="presParOf" srcId="{B6182105-063A-4617-968C-BC9C2DF14ADE}" destId="{7034A45D-CCD6-40AB-B843-83CCE507EA79}" srcOrd="0" destOrd="0" presId="urn:microsoft.com/office/officeart/2005/8/layout/orgChart1"/>
    <dgm:cxn modelId="{864A7E89-0849-4D17-97AB-C13AF11F5633}" type="presParOf" srcId="{B6182105-063A-4617-968C-BC9C2DF14ADE}" destId="{F1EB8D24-B8EE-4600-8E53-9EB400190BFC}" srcOrd="1" destOrd="0" presId="urn:microsoft.com/office/officeart/2005/8/layout/orgChart1"/>
    <dgm:cxn modelId="{5A45654A-1421-40BE-BDD2-4372D89757B5}" type="presParOf" srcId="{E8136553-563C-4878-AE05-E632653817F9}" destId="{D859D0B6-A520-40F2-9851-3AD07F963867}" srcOrd="1" destOrd="0" presId="urn:microsoft.com/office/officeart/2005/8/layout/orgChart1"/>
    <dgm:cxn modelId="{72D0B550-9EB0-4538-AED4-331A124708D5}" type="presParOf" srcId="{D859D0B6-A520-40F2-9851-3AD07F963867}" destId="{6B3E3406-8172-4E6C-9E5B-F19C79D5639A}" srcOrd="0" destOrd="0" presId="urn:microsoft.com/office/officeart/2005/8/layout/orgChart1"/>
    <dgm:cxn modelId="{7436C2F8-089C-4239-AC05-C40EB642AE35}" type="presParOf" srcId="{D859D0B6-A520-40F2-9851-3AD07F963867}" destId="{5F02F4E5-C43C-48DD-99E7-23416141ED78}" srcOrd="1" destOrd="0" presId="urn:microsoft.com/office/officeart/2005/8/layout/orgChart1"/>
    <dgm:cxn modelId="{2F0305D3-24C1-402C-AB71-43355356086D}" type="presParOf" srcId="{5F02F4E5-C43C-48DD-99E7-23416141ED78}" destId="{B97DC1B9-2E5B-4650-AAF7-44650F451A38}" srcOrd="0" destOrd="0" presId="urn:microsoft.com/office/officeart/2005/8/layout/orgChart1"/>
    <dgm:cxn modelId="{A712C50F-B34C-4C0F-B52B-19A70134F50A}" type="presParOf" srcId="{B97DC1B9-2E5B-4650-AAF7-44650F451A38}" destId="{6E86BFB9-CD3E-407A-BE26-536AD16395F9}" srcOrd="0" destOrd="0" presId="urn:microsoft.com/office/officeart/2005/8/layout/orgChart1"/>
    <dgm:cxn modelId="{79D9F189-3B15-4902-BA56-25EC4376E778}" type="presParOf" srcId="{B97DC1B9-2E5B-4650-AAF7-44650F451A38}" destId="{F3281CDC-5875-4104-B99C-98BB7C0ABD7B}" srcOrd="1" destOrd="0" presId="urn:microsoft.com/office/officeart/2005/8/layout/orgChart1"/>
    <dgm:cxn modelId="{6C6C76BB-8C46-45EF-A413-1E83982297FF}" type="presParOf" srcId="{5F02F4E5-C43C-48DD-99E7-23416141ED78}" destId="{462809AB-E7F5-47D4-806D-A1DEF92BFE67}" srcOrd="1" destOrd="0" presId="urn:microsoft.com/office/officeart/2005/8/layout/orgChart1"/>
    <dgm:cxn modelId="{FAFBB6C5-F2AA-4E9C-8A5F-FDF4B96422AA}" type="presParOf" srcId="{5F02F4E5-C43C-48DD-99E7-23416141ED78}" destId="{71D65046-68FB-415E-8C62-247CA51F6EBE}" srcOrd="2" destOrd="0" presId="urn:microsoft.com/office/officeart/2005/8/layout/orgChart1"/>
    <dgm:cxn modelId="{BF504D8D-8DA9-46D4-A2B2-FB367C061680}" type="presParOf" srcId="{E8136553-563C-4878-AE05-E632653817F9}" destId="{07745739-D2F3-422A-8EA8-E553113F0160}" srcOrd="2" destOrd="0" presId="urn:microsoft.com/office/officeart/2005/8/layout/orgChart1"/>
    <dgm:cxn modelId="{1F8DD911-8DB7-458B-AB5E-7CAE9694C779}" type="presParOf" srcId="{55C10C57-3699-4AAF-8B0F-F288579AABF5}" destId="{E05ED1EE-CAF2-4447-A0E7-6905A1E9BB07}"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3E3406-8172-4E6C-9E5B-F19C79D5639A}">
      <dsp:nvSpPr>
        <dsp:cNvPr id="0" name=""/>
        <dsp:cNvSpPr/>
      </dsp:nvSpPr>
      <dsp:spPr>
        <a:xfrm>
          <a:off x="3097529" y="1152292"/>
          <a:ext cx="91440" cy="199829"/>
        </a:xfrm>
        <a:custGeom>
          <a:avLst/>
          <a:gdLst/>
          <a:ahLst/>
          <a:cxnLst/>
          <a:rect l="0" t="0" r="0" b="0"/>
          <a:pathLst>
            <a:path>
              <a:moveTo>
                <a:pt x="45720" y="0"/>
              </a:moveTo>
              <a:lnTo>
                <a:pt x="45720" y="199829"/>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10D6A5-B139-4A74-8E1F-09250B61C1D0}">
      <dsp:nvSpPr>
        <dsp:cNvPr id="0" name=""/>
        <dsp:cNvSpPr/>
      </dsp:nvSpPr>
      <dsp:spPr>
        <a:xfrm>
          <a:off x="3097529" y="476677"/>
          <a:ext cx="91440" cy="199829"/>
        </a:xfrm>
        <a:custGeom>
          <a:avLst/>
          <a:gdLst/>
          <a:ahLst/>
          <a:cxnLst/>
          <a:rect l="0" t="0" r="0" b="0"/>
          <a:pathLst>
            <a:path>
              <a:moveTo>
                <a:pt x="45720" y="0"/>
              </a:moveTo>
              <a:lnTo>
                <a:pt x="45720" y="199829"/>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5AFE886-B3A7-4298-8741-38722442A211}">
      <dsp:nvSpPr>
        <dsp:cNvPr id="0" name=""/>
        <dsp:cNvSpPr/>
      </dsp:nvSpPr>
      <dsp:spPr>
        <a:xfrm>
          <a:off x="2222496" y="892"/>
          <a:ext cx="1841506"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66725" rtl="0">
            <a:lnSpc>
              <a:spcPct val="90000"/>
            </a:lnSpc>
            <a:spcBef>
              <a:spcPct val="0"/>
            </a:spcBef>
            <a:spcAft>
              <a:spcPct val="35000"/>
            </a:spcAft>
            <a:buNone/>
          </a:pPr>
          <a:r>
            <a:rPr lang="en-GB" sz="1050" b="0" i="0" u="none" strike="noStrike" kern="1200" baseline="0">
              <a:latin typeface="Calibri"/>
            </a:rPr>
            <a:t>Deputy Head of Education, Skills and Work</a:t>
          </a:r>
          <a:endParaRPr lang="en-GB" sz="1050" kern="1200"/>
        </a:p>
      </dsp:txBody>
      <dsp:txXfrm>
        <a:off x="2222496" y="892"/>
        <a:ext cx="1841506" cy="475784"/>
      </dsp:txXfrm>
    </dsp:sp>
    <dsp:sp modelId="{7034A45D-CCD6-40AB-B843-83CCE507EA79}">
      <dsp:nvSpPr>
        <dsp:cNvPr id="0" name=""/>
        <dsp:cNvSpPr/>
      </dsp:nvSpPr>
      <dsp:spPr>
        <a:xfrm>
          <a:off x="2686049" y="676507"/>
          <a:ext cx="914401"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Hub Leader</a:t>
          </a:r>
          <a:endParaRPr lang="en-GB" sz="1100" kern="1200"/>
        </a:p>
      </dsp:txBody>
      <dsp:txXfrm>
        <a:off x="2686049" y="676507"/>
        <a:ext cx="914401" cy="475784"/>
      </dsp:txXfrm>
    </dsp:sp>
    <dsp:sp modelId="{6E86BFB9-CD3E-407A-BE26-536AD16395F9}">
      <dsp:nvSpPr>
        <dsp:cNvPr id="0" name=""/>
        <dsp:cNvSpPr/>
      </dsp:nvSpPr>
      <dsp:spPr>
        <a:xfrm>
          <a:off x="2667465" y="1352122"/>
          <a:ext cx="951569" cy="475784"/>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marR="0" lvl="0" indent="0" algn="ctr" defTabSz="488950" rtl="0">
            <a:lnSpc>
              <a:spcPct val="90000"/>
            </a:lnSpc>
            <a:spcBef>
              <a:spcPct val="0"/>
            </a:spcBef>
            <a:spcAft>
              <a:spcPct val="35000"/>
            </a:spcAft>
            <a:buNone/>
          </a:pPr>
          <a:r>
            <a:rPr lang="en-GB" sz="1100" b="0" i="0" u="none" strike="noStrike" kern="1200" baseline="0">
              <a:latin typeface="Calibri"/>
            </a:rPr>
            <a:t>Reading Specialist assistant</a:t>
          </a:r>
          <a:endParaRPr lang="en-GB" sz="1100" kern="1200"/>
        </a:p>
      </dsp:txBody>
      <dsp:txXfrm>
        <a:off x="2667465" y="1352122"/>
        <a:ext cx="951569" cy="475784"/>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1023</Words>
  <Characters>5833</Characters>
  <Application>Microsoft Office Word</Application>
  <DocSecurity>0</DocSecurity>
  <Lines>48</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SODEXO</Company>
  <LinksUpToDate>false</LinksUpToDate>
  <CharactersWithSpaces>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 AMARAL, Céline</dc:creator>
  <cp:lastModifiedBy>Stephen Phillips</cp:lastModifiedBy>
  <cp:revision>3</cp:revision>
  <cp:lastPrinted>2020-12-21T13:45:00Z</cp:lastPrinted>
  <dcterms:created xsi:type="dcterms:W3CDTF">2024-11-21T11:31:00Z</dcterms:created>
  <dcterms:modified xsi:type="dcterms:W3CDTF">2024-11-21T11:37:00Z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ffisync_ProviderInitializationData">
    <vt:lpwstr>https://sharingplatform.sodexonet.com</vt:lpwstr>
  </property>
  <property fmtid="{D5CDD505-2E9C-101B-9397-08002B2CF9AE}" pid="3" name="Jive_LatestUserAccountName">
    <vt:lpwstr>angela.williams@sodexo.com</vt:lpwstr>
  </property>
  <property fmtid="{D5CDD505-2E9C-101B-9397-08002B2CF9AE}" pid="4" name="Offisync_UpdateToken">
    <vt:lpwstr>1</vt:lpwstr>
  </property>
  <property fmtid="{D5CDD505-2E9C-101B-9397-08002B2CF9AE}" pid="5" name="Offisync_UniqueId">
    <vt:lpwstr>39151</vt:lpwstr>
  </property>
  <property fmtid="{D5CDD505-2E9C-101B-9397-08002B2CF9AE}" pid="6" name="Jive_VersionGuid">
    <vt:lpwstr>6a0d66ece01f4ce59ef784b9fc733902</vt:lpwstr>
  </property>
  <property fmtid="{D5CDD505-2E9C-101B-9397-08002B2CF9AE}" pid="7" name="Offisync_ServerID">
    <vt:lpwstr>c74a8b3f-f3e9-4848-b413-6c87060bb366</vt:lpwstr>
  </property>
  <property fmtid="{D5CDD505-2E9C-101B-9397-08002B2CF9AE}" pid="8" name="MSIP_Label_af5e00f7-aa39-485d-8c57-ebe5e2f93c04_Enabled">
    <vt:lpwstr>true</vt:lpwstr>
  </property>
  <property fmtid="{D5CDD505-2E9C-101B-9397-08002B2CF9AE}" pid="9" name="MSIP_Label_af5e00f7-aa39-485d-8c57-ebe5e2f93c04_SetDate">
    <vt:lpwstr>2020-12-22T13:53:32Z</vt:lpwstr>
  </property>
  <property fmtid="{D5CDD505-2E9C-101B-9397-08002B2CF9AE}" pid="10" name="MSIP_Label_af5e00f7-aa39-485d-8c57-ebe5e2f93c04_Method">
    <vt:lpwstr>Privileged</vt:lpwstr>
  </property>
  <property fmtid="{D5CDD505-2E9C-101B-9397-08002B2CF9AE}" pid="11" name="MSIP_Label_af5e00f7-aa39-485d-8c57-ebe5e2f93c04_Name">
    <vt:lpwstr>Sodexo - Confidential</vt:lpwstr>
  </property>
  <property fmtid="{D5CDD505-2E9C-101B-9397-08002B2CF9AE}" pid="12" name="MSIP_Label_af5e00f7-aa39-485d-8c57-ebe5e2f93c04_SiteId">
    <vt:lpwstr>abf819d6-d924-423a-a845-efba8c945c04</vt:lpwstr>
  </property>
  <property fmtid="{D5CDD505-2E9C-101B-9397-08002B2CF9AE}" pid="13" name="MSIP_Label_af5e00f7-aa39-485d-8c57-ebe5e2f93c04_ActionId">
    <vt:lpwstr>f034175e-181d-4e88-be0e-8dd3db22fda5</vt:lpwstr>
  </property>
  <property fmtid="{D5CDD505-2E9C-101B-9397-08002B2CF9AE}" pid="14" name="MSIP_Label_af5e00f7-aa39-485d-8c57-ebe5e2f93c04_ContentBits">
    <vt:lpwstr>0</vt:lpwstr>
  </property>
</Properties>
</file>