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5EBC" w14:textId="77777777" w:rsidR="00366A73" w:rsidRDefault="00520545" w:rsidP="00B90146">
      <w:pPr>
        <w:jc w:val="right"/>
      </w:pPr>
      <w:r>
        <w:rPr>
          <w:noProof/>
          <w:lang w:val="en-GB" w:eastAsia="en-GB"/>
        </w:rPr>
        <mc:AlternateContent>
          <mc:Choice Requires="wps">
            <w:drawing>
              <wp:anchor distT="0" distB="0" distL="114300" distR="114300" simplePos="0" relativeHeight="251666432" behindDoc="0" locked="0" layoutInCell="1" allowOverlap="1" wp14:anchorId="3E4F9177" wp14:editId="0D8C4F43">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B1173D" w14:textId="049BF68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B77CC">
                              <w:rPr>
                                <w:color w:val="FFFFFF"/>
                                <w:sz w:val="44"/>
                                <w:szCs w:val="44"/>
                                <w:lang w:val="en-AU"/>
                              </w:rPr>
                              <w:t>Digital Intelligence Hub</w:t>
                            </w:r>
                            <w:r w:rsidR="004B77CC">
                              <w:rPr>
                                <w:color w:val="FFFFFF"/>
                                <w:sz w:val="44"/>
                                <w:szCs w:val="44"/>
                                <w:lang w:val="en-AU"/>
                              </w:rPr>
                              <w:br/>
                            </w:r>
                            <w:r w:rsidR="00CA57B6">
                              <w:rPr>
                                <w:color w:val="FFFFFF"/>
                                <w:sz w:val="44"/>
                                <w:szCs w:val="44"/>
                                <w:lang w:val="en-AU"/>
                              </w:rPr>
                              <w:t>Training Manager</w:t>
                            </w:r>
                            <w:r w:rsidR="008B337C">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E4F917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1B1173D" w14:textId="049BF68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B77CC">
                        <w:rPr>
                          <w:color w:val="FFFFFF"/>
                          <w:sz w:val="44"/>
                          <w:szCs w:val="44"/>
                          <w:lang w:val="en-AU"/>
                        </w:rPr>
                        <w:t>Digital Intelligence Hub</w:t>
                      </w:r>
                      <w:r w:rsidR="004B77CC">
                        <w:rPr>
                          <w:color w:val="FFFFFF"/>
                          <w:sz w:val="44"/>
                          <w:szCs w:val="44"/>
                          <w:lang w:val="en-AU"/>
                        </w:rPr>
                        <w:br/>
                      </w:r>
                      <w:r w:rsidR="00CA57B6">
                        <w:rPr>
                          <w:color w:val="FFFFFF"/>
                          <w:sz w:val="44"/>
                          <w:szCs w:val="44"/>
                          <w:lang w:val="en-AU"/>
                        </w:rPr>
                        <w:t>Training Manager</w:t>
                      </w:r>
                      <w:r w:rsidR="008B337C">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AC96653" wp14:editId="7B6765B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BC33E27" w14:textId="77777777" w:rsidR="00366A73" w:rsidRPr="00366A73" w:rsidRDefault="00366A73" w:rsidP="00366A73"/>
    <w:p w14:paraId="0C345D53" w14:textId="77777777" w:rsidR="00366A73" w:rsidRPr="00366A73" w:rsidRDefault="00366A73" w:rsidP="00366A73"/>
    <w:p w14:paraId="4FECF612" w14:textId="77777777" w:rsidR="00366A73" w:rsidRPr="00366A73" w:rsidRDefault="00366A73" w:rsidP="00366A73"/>
    <w:p w14:paraId="50A8DDDD" w14:textId="77777777" w:rsidR="00366A73" w:rsidRPr="00366A73" w:rsidRDefault="00366A73" w:rsidP="00366A73"/>
    <w:p w14:paraId="79545281" w14:textId="77777777" w:rsidR="00366A73" w:rsidRDefault="00366A73" w:rsidP="00366A73"/>
    <w:p w14:paraId="32EE1C4B"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6A15B5D"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3C045C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3241F002" w14:textId="0E5A7E64" w:rsidR="00366A73" w:rsidRPr="00876EDD" w:rsidRDefault="003D4193" w:rsidP="00161F93">
            <w:pPr>
              <w:spacing w:before="20" w:after="20"/>
              <w:jc w:val="left"/>
              <w:rPr>
                <w:rFonts w:cs="Arial"/>
                <w:color w:val="000000"/>
                <w:szCs w:val="20"/>
              </w:rPr>
            </w:pPr>
            <w:r>
              <w:rPr>
                <w:rFonts w:cs="Arial"/>
                <w:color w:val="000000"/>
                <w:szCs w:val="20"/>
              </w:rPr>
              <w:t>FM Platform</w:t>
            </w:r>
            <w:r w:rsidR="00182D19">
              <w:rPr>
                <w:rFonts w:cs="Arial"/>
                <w:color w:val="000000"/>
                <w:szCs w:val="20"/>
              </w:rPr>
              <w:t xml:space="preserve">, </w:t>
            </w:r>
            <w:r w:rsidR="004B77CC">
              <w:rPr>
                <w:rFonts w:cs="Arial"/>
                <w:color w:val="000000"/>
                <w:szCs w:val="20"/>
              </w:rPr>
              <w:t>Tech &amp; Services</w:t>
            </w:r>
          </w:p>
        </w:tc>
      </w:tr>
      <w:tr w:rsidR="00366A73" w:rsidRPr="00315425" w14:paraId="1B8C416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73AC21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4340AB9" w14:textId="13B1F0D0" w:rsidR="00366A73" w:rsidRPr="00CC21AB" w:rsidRDefault="004B77CC" w:rsidP="00161F93">
            <w:pPr>
              <w:pStyle w:val="Heading2"/>
              <w:rPr>
                <w:lang w:val="en-CA"/>
              </w:rPr>
            </w:pPr>
            <w:r>
              <w:rPr>
                <w:lang w:val="en-CA"/>
              </w:rPr>
              <w:t>Digital Intelligence Hub</w:t>
            </w:r>
            <w:r w:rsidR="009A53CF">
              <w:rPr>
                <w:lang w:val="en-CA"/>
              </w:rPr>
              <w:t xml:space="preserve"> </w:t>
            </w:r>
            <w:r w:rsidR="00CA57B6">
              <w:rPr>
                <w:lang w:val="en-CA"/>
              </w:rPr>
              <w:t>Training Manager</w:t>
            </w:r>
          </w:p>
        </w:tc>
      </w:tr>
      <w:tr w:rsidR="00366A73" w:rsidRPr="00315425" w14:paraId="526F567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EB629B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D6A4F41" w14:textId="0A1B9F9B" w:rsidR="00366A73" w:rsidRPr="00876EDD" w:rsidRDefault="00366A73" w:rsidP="00161F93">
            <w:pPr>
              <w:spacing w:before="20" w:after="20"/>
              <w:jc w:val="left"/>
              <w:rPr>
                <w:rFonts w:cs="Arial"/>
                <w:color w:val="000000"/>
                <w:szCs w:val="20"/>
              </w:rPr>
            </w:pPr>
          </w:p>
        </w:tc>
      </w:tr>
      <w:tr w:rsidR="00366A73" w:rsidRPr="00315425" w14:paraId="41D2704F"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454012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5BBD475" w14:textId="60C6B248" w:rsidR="00366A73" w:rsidRDefault="00366A73" w:rsidP="00161F93">
            <w:pPr>
              <w:spacing w:before="20" w:after="20"/>
              <w:jc w:val="left"/>
              <w:rPr>
                <w:rFonts w:cs="Arial"/>
                <w:color w:val="000000"/>
                <w:szCs w:val="20"/>
              </w:rPr>
            </w:pPr>
          </w:p>
        </w:tc>
      </w:tr>
      <w:tr w:rsidR="00366A73" w:rsidRPr="00315425" w14:paraId="306BA64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12B5E7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7D2E36D" w14:textId="6F54D1BA" w:rsidR="00366A73" w:rsidRPr="00876EDD" w:rsidRDefault="005B4D12" w:rsidP="00366A73">
            <w:pPr>
              <w:spacing w:before="20" w:after="20"/>
              <w:jc w:val="left"/>
              <w:rPr>
                <w:rFonts w:cs="Arial"/>
                <w:color w:val="000000"/>
                <w:szCs w:val="20"/>
              </w:rPr>
            </w:pPr>
            <w:r>
              <w:rPr>
                <w:rFonts w:cs="Arial"/>
                <w:color w:val="000000"/>
                <w:szCs w:val="20"/>
              </w:rPr>
              <w:t>TBC</w:t>
            </w:r>
          </w:p>
        </w:tc>
      </w:tr>
      <w:tr w:rsidR="00366A73" w:rsidRPr="00315425" w14:paraId="4A065B62"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CD7289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53E1707" w14:textId="77777777" w:rsidR="00366A73" w:rsidRDefault="00366A73" w:rsidP="00366A73">
            <w:pPr>
              <w:spacing w:before="20" w:after="20"/>
              <w:jc w:val="left"/>
              <w:rPr>
                <w:rFonts w:cs="Arial"/>
                <w:color w:val="000000"/>
                <w:szCs w:val="20"/>
              </w:rPr>
            </w:pPr>
          </w:p>
        </w:tc>
      </w:tr>
      <w:tr w:rsidR="00366A73" w:rsidRPr="00315425" w14:paraId="1F97C8E0"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0EC916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3E92C4E1" w14:textId="5C113A03" w:rsidR="00366A73" w:rsidRDefault="005B4D12" w:rsidP="00161F93">
            <w:pPr>
              <w:spacing w:before="20" w:after="20"/>
              <w:jc w:val="left"/>
              <w:rPr>
                <w:rFonts w:cs="Arial"/>
                <w:color w:val="000000"/>
                <w:szCs w:val="20"/>
              </w:rPr>
            </w:pPr>
            <w:r>
              <w:rPr>
                <w:rFonts w:cs="Arial"/>
                <w:color w:val="000000"/>
                <w:szCs w:val="20"/>
              </w:rPr>
              <w:t>Salford/</w:t>
            </w:r>
            <w:r w:rsidR="00A020F9">
              <w:rPr>
                <w:rFonts w:cs="Arial"/>
                <w:color w:val="000000"/>
                <w:szCs w:val="20"/>
              </w:rPr>
              <w:t>Hybrid</w:t>
            </w:r>
          </w:p>
        </w:tc>
      </w:tr>
      <w:tr w:rsidR="00366A73" w:rsidRPr="00315425" w14:paraId="60998069"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D020AC0" w14:textId="77777777" w:rsidR="00366A73" w:rsidRDefault="00366A73" w:rsidP="00161F93">
            <w:pPr>
              <w:jc w:val="left"/>
              <w:rPr>
                <w:rFonts w:cs="Arial"/>
                <w:sz w:val="10"/>
                <w:szCs w:val="20"/>
              </w:rPr>
            </w:pPr>
          </w:p>
          <w:p w14:paraId="72632543" w14:textId="77777777" w:rsidR="00366A73" w:rsidRPr="00315425" w:rsidRDefault="00366A73" w:rsidP="00161F93">
            <w:pPr>
              <w:jc w:val="left"/>
              <w:rPr>
                <w:rFonts w:cs="Arial"/>
                <w:sz w:val="10"/>
                <w:szCs w:val="20"/>
              </w:rPr>
            </w:pPr>
          </w:p>
        </w:tc>
      </w:tr>
      <w:tr w:rsidR="00366A73" w:rsidRPr="00315425" w14:paraId="62220EE7"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BE02CC2"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C1386E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7E65D52" w14:textId="46BD62B9" w:rsidR="00E00511" w:rsidRDefault="00E00511" w:rsidP="00E00511">
            <w:pPr>
              <w:pStyle w:val="Puces4"/>
              <w:ind w:left="0" w:hanging="284"/>
              <w:rPr>
                <w:szCs w:val="20"/>
              </w:rPr>
            </w:pPr>
            <w:r w:rsidRPr="00E00511">
              <w:rPr>
                <w:szCs w:val="20"/>
              </w:rPr>
              <w:t>To lead the induction and comprehensive training programme</w:t>
            </w:r>
            <w:r w:rsidR="004A05AB">
              <w:rPr>
                <w:szCs w:val="20"/>
              </w:rPr>
              <w:t xml:space="preserve"> for Digi Hub</w:t>
            </w:r>
            <w:r w:rsidRPr="00E00511">
              <w:rPr>
                <w:szCs w:val="20"/>
              </w:rPr>
              <w:t xml:space="preserve">, ensuring </w:t>
            </w:r>
            <w:r w:rsidR="00C62C1F">
              <w:rPr>
                <w:szCs w:val="20"/>
              </w:rPr>
              <w:t xml:space="preserve">a standardised and </w:t>
            </w:r>
            <w:r w:rsidR="00947411">
              <w:rPr>
                <w:szCs w:val="20"/>
              </w:rPr>
              <w:t>thorough</w:t>
            </w:r>
            <w:r w:rsidR="00C62C1F">
              <w:rPr>
                <w:szCs w:val="20"/>
              </w:rPr>
              <w:t xml:space="preserve"> </w:t>
            </w:r>
            <w:r w:rsidRPr="00E00511">
              <w:rPr>
                <w:szCs w:val="20"/>
              </w:rPr>
              <w:t>delivery of training</w:t>
            </w:r>
            <w:r w:rsidR="00385E54">
              <w:rPr>
                <w:szCs w:val="20"/>
              </w:rPr>
              <w:t xml:space="preserve"> on process</w:t>
            </w:r>
            <w:r w:rsidRPr="00E00511">
              <w:rPr>
                <w:szCs w:val="20"/>
              </w:rPr>
              <w:t xml:space="preserve">, service, </w:t>
            </w:r>
            <w:r w:rsidR="005B29DE">
              <w:rPr>
                <w:szCs w:val="20"/>
              </w:rPr>
              <w:t xml:space="preserve">best practice </w:t>
            </w:r>
            <w:r w:rsidRPr="00E00511">
              <w:rPr>
                <w:szCs w:val="20"/>
              </w:rPr>
              <w:t>and</w:t>
            </w:r>
            <w:r w:rsidR="00947411">
              <w:rPr>
                <w:szCs w:val="20"/>
              </w:rPr>
              <w:t xml:space="preserve">, where required, </w:t>
            </w:r>
            <w:r w:rsidR="000F77AD">
              <w:rPr>
                <w:szCs w:val="20"/>
              </w:rPr>
              <w:t xml:space="preserve">FM Systems </w:t>
            </w:r>
            <w:r w:rsidR="00BF3170">
              <w:rPr>
                <w:szCs w:val="20"/>
              </w:rPr>
              <w:t>knowledge</w:t>
            </w:r>
            <w:r w:rsidR="000F77AD">
              <w:rPr>
                <w:szCs w:val="20"/>
              </w:rPr>
              <w:t>. The role will also require the management of</w:t>
            </w:r>
            <w:r w:rsidRPr="00E00511">
              <w:rPr>
                <w:szCs w:val="20"/>
              </w:rPr>
              <w:t xml:space="preserve"> supervisor development</w:t>
            </w:r>
            <w:r w:rsidR="000F77AD">
              <w:rPr>
                <w:szCs w:val="20"/>
              </w:rPr>
              <w:t xml:space="preserve">; </w:t>
            </w:r>
            <w:r w:rsidRPr="00E00511">
              <w:rPr>
                <w:szCs w:val="20"/>
              </w:rPr>
              <w:t>support</w:t>
            </w:r>
            <w:r w:rsidR="000F77AD">
              <w:rPr>
                <w:szCs w:val="20"/>
              </w:rPr>
              <w:t>ing</w:t>
            </w:r>
            <w:r w:rsidRPr="00E00511">
              <w:rPr>
                <w:szCs w:val="20"/>
              </w:rPr>
              <w:t>, coaching, mentoring, and performance management</w:t>
            </w:r>
            <w:r w:rsidR="000F77AD">
              <w:rPr>
                <w:szCs w:val="20"/>
              </w:rPr>
              <w:t xml:space="preserve"> of a team</w:t>
            </w:r>
            <w:r w:rsidRPr="00E00511">
              <w:rPr>
                <w:szCs w:val="20"/>
              </w:rPr>
              <w:t xml:space="preserve">. </w:t>
            </w:r>
            <w:r w:rsidR="000F77AD">
              <w:rPr>
                <w:szCs w:val="20"/>
              </w:rPr>
              <w:t xml:space="preserve">There may be requirement for training to be </w:t>
            </w:r>
            <w:r w:rsidR="00BF3170">
              <w:rPr>
                <w:szCs w:val="20"/>
              </w:rPr>
              <w:t>carried out for</w:t>
            </w:r>
            <w:r w:rsidRPr="00E00511">
              <w:rPr>
                <w:szCs w:val="20"/>
              </w:rPr>
              <w:t xml:space="preserve"> site-based end users</w:t>
            </w:r>
            <w:r w:rsidR="00BF3170">
              <w:rPr>
                <w:szCs w:val="20"/>
              </w:rPr>
              <w:t xml:space="preserve"> also</w:t>
            </w:r>
            <w:r w:rsidRPr="00E00511">
              <w:rPr>
                <w:szCs w:val="20"/>
              </w:rPr>
              <w:t xml:space="preserve">. </w:t>
            </w:r>
          </w:p>
          <w:p w14:paraId="4FA29AA5" w14:textId="4C5AF142" w:rsidR="00EB3140" w:rsidRPr="00CA57B6" w:rsidRDefault="00EB3140" w:rsidP="00626678">
            <w:pPr>
              <w:pStyle w:val="Puces4"/>
              <w:numPr>
                <w:ilvl w:val="0"/>
                <w:numId w:val="0"/>
              </w:numPr>
              <w:ind w:left="170"/>
              <w:rPr>
                <w:color w:val="808080"/>
                <w:sz w:val="22"/>
              </w:rPr>
            </w:pPr>
          </w:p>
        </w:tc>
      </w:tr>
      <w:tr w:rsidR="00366A73" w:rsidRPr="00315425" w14:paraId="4863CB8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2B3964" w14:textId="77777777" w:rsidR="00366A73" w:rsidRDefault="00366A73" w:rsidP="00161F93">
            <w:pPr>
              <w:jc w:val="left"/>
              <w:rPr>
                <w:rFonts w:cs="Arial"/>
                <w:sz w:val="10"/>
                <w:szCs w:val="20"/>
              </w:rPr>
            </w:pPr>
          </w:p>
          <w:p w14:paraId="09457345" w14:textId="77777777" w:rsidR="00366A73" w:rsidRPr="00315425" w:rsidRDefault="00366A73" w:rsidP="00161F93">
            <w:pPr>
              <w:jc w:val="left"/>
              <w:rPr>
                <w:rFonts w:cs="Arial"/>
                <w:sz w:val="10"/>
                <w:szCs w:val="20"/>
              </w:rPr>
            </w:pPr>
          </w:p>
        </w:tc>
      </w:tr>
      <w:tr w:rsidR="00366A73" w:rsidRPr="00315425" w14:paraId="759B9AC1"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7849D84"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5F2895DF" w14:textId="77777777" w:rsidTr="00161F93">
        <w:trPr>
          <w:trHeight w:val="232"/>
        </w:trPr>
        <w:tc>
          <w:tcPr>
            <w:tcW w:w="1008" w:type="dxa"/>
            <w:vMerge w:val="restart"/>
            <w:tcBorders>
              <w:top w:val="dotted" w:sz="2" w:space="0" w:color="auto"/>
              <w:left w:val="single" w:sz="2" w:space="0" w:color="auto"/>
              <w:right w:val="nil"/>
            </w:tcBorders>
            <w:vAlign w:val="center"/>
          </w:tcPr>
          <w:p w14:paraId="6D8CDB17"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4FBE00A8" w14:textId="77777777" w:rsidR="00366A73" w:rsidRPr="007C0E94" w:rsidRDefault="00366A73" w:rsidP="001723BE">
            <w:pPr>
              <w:rPr>
                <w:sz w:val="18"/>
                <w:szCs w:val="18"/>
              </w:rPr>
            </w:pPr>
          </w:p>
        </w:tc>
        <w:tc>
          <w:tcPr>
            <w:tcW w:w="1980" w:type="dxa"/>
            <w:gridSpan w:val="2"/>
            <w:tcBorders>
              <w:top w:val="dotted" w:sz="2" w:space="0" w:color="auto"/>
              <w:left w:val="dotted" w:sz="2" w:space="0" w:color="auto"/>
              <w:bottom w:val="dotted" w:sz="4" w:space="0" w:color="auto"/>
              <w:right w:val="nil"/>
            </w:tcBorders>
            <w:vAlign w:val="center"/>
          </w:tcPr>
          <w:p w14:paraId="472C1E3F"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2914257" w14:textId="77777777" w:rsidR="00366A73" w:rsidRPr="007C0E94" w:rsidRDefault="00366A73" w:rsidP="00161F93">
            <w:pPr>
              <w:rPr>
                <w:sz w:val="18"/>
                <w:szCs w:val="18"/>
              </w:rPr>
            </w:pPr>
          </w:p>
        </w:tc>
        <w:tc>
          <w:tcPr>
            <w:tcW w:w="810" w:type="dxa"/>
            <w:vMerge w:val="restart"/>
            <w:tcBorders>
              <w:top w:val="dotted" w:sz="2" w:space="0" w:color="auto"/>
              <w:left w:val="dotted" w:sz="4" w:space="0" w:color="auto"/>
              <w:right w:val="nil"/>
            </w:tcBorders>
            <w:vAlign w:val="center"/>
          </w:tcPr>
          <w:p w14:paraId="19AAA2D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42365539"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97035E3"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0D01890"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A4B10A5"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5CCA7CF4" w14:textId="77777777" w:rsidR="00366A73" w:rsidRPr="007C0E94" w:rsidRDefault="00366A73" w:rsidP="00161F93">
            <w:pPr>
              <w:rPr>
                <w:sz w:val="18"/>
                <w:szCs w:val="18"/>
              </w:rPr>
            </w:pPr>
          </w:p>
        </w:tc>
      </w:tr>
      <w:tr w:rsidR="00366A73" w:rsidRPr="007C0E94" w14:paraId="786F0FD7" w14:textId="77777777" w:rsidTr="00161F93">
        <w:trPr>
          <w:trHeight w:val="263"/>
        </w:trPr>
        <w:tc>
          <w:tcPr>
            <w:tcW w:w="1008" w:type="dxa"/>
            <w:vMerge/>
            <w:tcBorders>
              <w:left w:val="single" w:sz="2" w:space="0" w:color="auto"/>
              <w:right w:val="nil"/>
            </w:tcBorders>
            <w:vAlign w:val="center"/>
          </w:tcPr>
          <w:p w14:paraId="330A882B"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616B2A3"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FCFE8F7"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062905BB"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6ECD7AAC" w14:textId="77777777" w:rsidR="00366A73" w:rsidRPr="007C0E94" w:rsidRDefault="00366A73" w:rsidP="00161F93">
            <w:pPr>
              <w:rPr>
                <w:sz w:val="18"/>
                <w:szCs w:val="18"/>
              </w:rPr>
            </w:pPr>
          </w:p>
        </w:tc>
        <w:tc>
          <w:tcPr>
            <w:tcW w:w="900" w:type="dxa"/>
            <w:vMerge/>
            <w:tcBorders>
              <w:left w:val="nil"/>
              <w:right w:val="nil"/>
            </w:tcBorders>
            <w:vAlign w:val="center"/>
          </w:tcPr>
          <w:p w14:paraId="5BE80AF9"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FF9E14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0442D1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281E215"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3BCB119A" w14:textId="77777777" w:rsidR="00366A73" w:rsidRPr="007C0E94" w:rsidRDefault="00366A73" w:rsidP="00161F93">
            <w:pPr>
              <w:rPr>
                <w:sz w:val="18"/>
                <w:szCs w:val="18"/>
              </w:rPr>
            </w:pPr>
          </w:p>
        </w:tc>
      </w:tr>
      <w:tr w:rsidR="00366A73" w:rsidRPr="007C0E94" w14:paraId="21C3AD26" w14:textId="77777777" w:rsidTr="00161F93">
        <w:trPr>
          <w:trHeight w:val="263"/>
        </w:trPr>
        <w:tc>
          <w:tcPr>
            <w:tcW w:w="1008" w:type="dxa"/>
            <w:vMerge/>
            <w:tcBorders>
              <w:left w:val="single" w:sz="2" w:space="0" w:color="auto"/>
              <w:right w:val="nil"/>
            </w:tcBorders>
            <w:vAlign w:val="center"/>
          </w:tcPr>
          <w:p w14:paraId="57BFB59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0A595A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B6B0BED"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4B53812"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6734F47C" w14:textId="77777777" w:rsidR="00366A73" w:rsidRPr="007C0E94" w:rsidRDefault="00366A73" w:rsidP="00161F93">
            <w:pPr>
              <w:rPr>
                <w:sz w:val="18"/>
                <w:szCs w:val="18"/>
              </w:rPr>
            </w:pPr>
          </w:p>
        </w:tc>
        <w:tc>
          <w:tcPr>
            <w:tcW w:w="900" w:type="dxa"/>
            <w:vMerge/>
            <w:tcBorders>
              <w:left w:val="nil"/>
              <w:right w:val="nil"/>
            </w:tcBorders>
            <w:vAlign w:val="center"/>
          </w:tcPr>
          <w:p w14:paraId="75943341"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17F2844"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638A906"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6B9095F"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3A95235" w14:textId="77777777" w:rsidR="00366A73" w:rsidRPr="007C0E94" w:rsidRDefault="00366A73" w:rsidP="00161F93">
            <w:pPr>
              <w:rPr>
                <w:sz w:val="18"/>
                <w:szCs w:val="18"/>
              </w:rPr>
            </w:pPr>
          </w:p>
        </w:tc>
      </w:tr>
      <w:tr w:rsidR="00366A73" w:rsidRPr="007C0E94" w14:paraId="7EE52A90" w14:textId="77777777" w:rsidTr="00161F93">
        <w:trPr>
          <w:trHeight w:val="218"/>
        </w:trPr>
        <w:tc>
          <w:tcPr>
            <w:tcW w:w="1008" w:type="dxa"/>
            <w:vMerge/>
            <w:tcBorders>
              <w:left w:val="single" w:sz="2" w:space="0" w:color="auto"/>
              <w:bottom w:val="dotted" w:sz="4" w:space="0" w:color="auto"/>
              <w:right w:val="nil"/>
            </w:tcBorders>
            <w:vAlign w:val="center"/>
          </w:tcPr>
          <w:p w14:paraId="6AD641E0"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38AA1B9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F2764E"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0B17C7C" w14:textId="77777777" w:rsidR="00366A73" w:rsidRPr="007C0E94" w:rsidRDefault="00366A73" w:rsidP="00161F93">
            <w:pPr>
              <w:rPr>
                <w:sz w:val="18"/>
                <w:szCs w:val="18"/>
              </w:rPr>
            </w:pPr>
          </w:p>
        </w:tc>
        <w:tc>
          <w:tcPr>
            <w:tcW w:w="810" w:type="dxa"/>
            <w:vMerge/>
            <w:tcBorders>
              <w:left w:val="dotted" w:sz="4" w:space="0" w:color="auto"/>
              <w:bottom w:val="dotted" w:sz="4" w:space="0" w:color="auto"/>
              <w:right w:val="nil"/>
            </w:tcBorders>
            <w:vAlign w:val="center"/>
          </w:tcPr>
          <w:p w14:paraId="5401551F"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22B695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6742735"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11113D8"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732F50C"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8EFB44F" w14:textId="77777777" w:rsidR="00366A73" w:rsidRPr="007C0E94" w:rsidRDefault="00366A73" w:rsidP="00161F93">
            <w:pPr>
              <w:rPr>
                <w:sz w:val="18"/>
                <w:szCs w:val="18"/>
              </w:rPr>
            </w:pPr>
          </w:p>
        </w:tc>
      </w:tr>
      <w:tr w:rsidR="00366A73" w:rsidRPr="00FB6D69" w14:paraId="2E6BB701"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89EDDC9"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1AF2B15" w14:textId="14E83CB4" w:rsidR="00E303AB" w:rsidRPr="001723BE" w:rsidRDefault="001723BE" w:rsidP="001723BE">
            <w:pPr>
              <w:numPr>
                <w:ilvl w:val="0"/>
                <w:numId w:val="1"/>
              </w:numPr>
              <w:spacing w:before="40" w:after="40"/>
              <w:jc w:val="left"/>
              <w:rPr>
                <w:rFonts w:cs="Arial"/>
                <w:color w:val="000000" w:themeColor="text1"/>
                <w:szCs w:val="20"/>
              </w:rPr>
            </w:pPr>
            <w:r>
              <w:rPr>
                <w:rFonts w:cs="Arial"/>
                <w:color w:val="000000" w:themeColor="text1"/>
                <w:szCs w:val="20"/>
              </w:rPr>
              <w:t>Team includes</w:t>
            </w:r>
            <w:r w:rsidR="00E303AB">
              <w:rPr>
                <w:rFonts w:cs="Arial"/>
                <w:color w:val="000000" w:themeColor="text1"/>
                <w:szCs w:val="20"/>
              </w:rPr>
              <w:t xml:space="preserve"> headcount </w:t>
            </w:r>
            <w:r>
              <w:rPr>
                <w:rFonts w:cs="Arial"/>
                <w:color w:val="000000" w:themeColor="text1"/>
                <w:szCs w:val="20"/>
              </w:rPr>
              <w:t xml:space="preserve">of </w:t>
            </w:r>
            <w:r w:rsidR="005B4D12">
              <w:rPr>
                <w:rFonts w:cs="Arial"/>
                <w:color w:val="000000" w:themeColor="text1"/>
                <w:szCs w:val="20"/>
              </w:rPr>
              <w:t>1</w:t>
            </w:r>
          </w:p>
          <w:p w14:paraId="78148DE8" w14:textId="426FFB96" w:rsidR="007E7451" w:rsidRDefault="001723BE" w:rsidP="00144E5D">
            <w:pPr>
              <w:numPr>
                <w:ilvl w:val="0"/>
                <w:numId w:val="1"/>
              </w:numPr>
              <w:spacing w:before="40" w:after="40"/>
              <w:jc w:val="left"/>
              <w:rPr>
                <w:rFonts w:cs="Arial"/>
                <w:color w:val="000000" w:themeColor="text1"/>
                <w:szCs w:val="20"/>
              </w:rPr>
            </w:pPr>
            <w:r>
              <w:rPr>
                <w:rFonts w:cs="Arial"/>
                <w:color w:val="000000" w:themeColor="text1"/>
                <w:szCs w:val="20"/>
              </w:rPr>
              <w:t xml:space="preserve">Team will be managing </w:t>
            </w:r>
            <w:r w:rsidR="00A020F9">
              <w:rPr>
                <w:rFonts w:cs="Arial"/>
                <w:color w:val="000000" w:themeColor="text1"/>
                <w:szCs w:val="20"/>
              </w:rPr>
              <w:t xml:space="preserve">training for </w:t>
            </w:r>
            <w:r w:rsidR="00430648">
              <w:rPr>
                <w:rFonts w:cs="Arial"/>
                <w:color w:val="000000" w:themeColor="text1"/>
                <w:szCs w:val="20"/>
              </w:rPr>
              <w:t>around</w:t>
            </w:r>
            <w:r w:rsidR="007E7451">
              <w:rPr>
                <w:rFonts w:cs="Arial"/>
                <w:color w:val="000000" w:themeColor="text1"/>
                <w:szCs w:val="20"/>
              </w:rPr>
              <w:t xml:space="preserve"> </w:t>
            </w:r>
            <w:r w:rsidR="00430648">
              <w:rPr>
                <w:rFonts w:cs="Arial"/>
                <w:color w:val="000000" w:themeColor="text1"/>
                <w:szCs w:val="20"/>
              </w:rPr>
              <w:t>50</w:t>
            </w:r>
            <w:r w:rsidR="00E85D77">
              <w:rPr>
                <w:rFonts w:cs="Arial"/>
                <w:color w:val="000000" w:themeColor="text1"/>
                <w:szCs w:val="20"/>
              </w:rPr>
              <w:t xml:space="preserve"> </w:t>
            </w:r>
            <w:r w:rsidR="005B4D12">
              <w:rPr>
                <w:rFonts w:cs="Arial"/>
                <w:color w:val="000000" w:themeColor="text1"/>
                <w:szCs w:val="20"/>
              </w:rPr>
              <w:t xml:space="preserve">DIH users and up to 20 </w:t>
            </w:r>
            <w:r w:rsidR="007E7451">
              <w:rPr>
                <w:rFonts w:cs="Arial"/>
                <w:color w:val="000000" w:themeColor="text1"/>
                <w:szCs w:val="20"/>
              </w:rPr>
              <w:t>discreet deployment projects at any one time</w:t>
            </w:r>
            <w:r w:rsidR="009F5912">
              <w:rPr>
                <w:rFonts w:cs="Arial"/>
                <w:color w:val="000000" w:themeColor="text1"/>
                <w:szCs w:val="20"/>
              </w:rPr>
              <w:t>.</w:t>
            </w:r>
          </w:p>
          <w:p w14:paraId="4794EFD9" w14:textId="77777777" w:rsidR="007E7451" w:rsidRDefault="007E7451" w:rsidP="007E7451">
            <w:pPr>
              <w:numPr>
                <w:ilvl w:val="0"/>
                <w:numId w:val="1"/>
              </w:numPr>
              <w:spacing w:before="40" w:after="40"/>
              <w:jc w:val="left"/>
              <w:rPr>
                <w:rFonts w:cs="Arial"/>
                <w:color w:val="000000" w:themeColor="text1"/>
                <w:szCs w:val="20"/>
              </w:rPr>
            </w:pPr>
            <w:r>
              <w:rPr>
                <w:rFonts w:cs="Arial"/>
                <w:color w:val="000000" w:themeColor="text1"/>
                <w:szCs w:val="20"/>
              </w:rPr>
              <w:t>Individual deployments typically last 3 months</w:t>
            </w:r>
          </w:p>
          <w:p w14:paraId="37C22755" w14:textId="21242875" w:rsidR="003451A4" w:rsidRPr="007E7451" w:rsidRDefault="00B15A63" w:rsidP="007E7451">
            <w:pPr>
              <w:numPr>
                <w:ilvl w:val="0"/>
                <w:numId w:val="1"/>
              </w:numPr>
              <w:spacing w:before="40" w:after="40"/>
              <w:jc w:val="left"/>
              <w:rPr>
                <w:rFonts w:cs="Arial"/>
                <w:color w:val="000000" w:themeColor="text1"/>
                <w:szCs w:val="20"/>
              </w:rPr>
            </w:pPr>
            <w:r>
              <w:rPr>
                <w:rFonts w:cs="Arial"/>
                <w:color w:val="000000" w:themeColor="text1"/>
                <w:szCs w:val="20"/>
              </w:rPr>
              <w:t>Currently 3</w:t>
            </w:r>
            <w:r w:rsidR="00132E80">
              <w:rPr>
                <w:rFonts w:cs="Arial"/>
                <w:color w:val="000000" w:themeColor="text1"/>
                <w:szCs w:val="20"/>
              </w:rPr>
              <w:t>5</w:t>
            </w:r>
            <w:r>
              <w:rPr>
                <w:rFonts w:cs="Arial"/>
                <w:color w:val="000000" w:themeColor="text1"/>
                <w:szCs w:val="20"/>
              </w:rPr>
              <w:t>0</w:t>
            </w:r>
            <w:r w:rsidR="008B337C">
              <w:rPr>
                <w:rFonts w:cs="Arial"/>
                <w:color w:val="000000" w:themeColor="text1"/>
                <w:szCs w:val="20"/>
              </w:rPr>
              <w:t xml:space="preserve"> sites with </w:t>
            </w:r>
            <w:r w:rsidR="009A53CF">
              <w:rPr>
                <w:rFonts w:cs="Arial"/>
                <w:color w:val="000000" w:themeColor="text1"/>
                <w:szCs w:val="20"/>
              </w:rPr>
              <w:t>FM Systems Deployed</w:t>
            </w:r>
          </w:p>
        </w:tc>
      </w:tr>
    </w:tbl>
    <w:p w14:paraId="75587402"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8B58547" wp14:editId="76C6DB5E">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B3266D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B5854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B3266D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0A6F75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D6757FA"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603F84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06BEFE5" w14:textId="77777777" w:rsidR="00366A73" w:rsidRPr="00315425" w:rsidRDefault="00366A73" w:rsidP="00366A73">
            <w:pPr>
              <w:jc w:val="center"/>
              <w:rPr>
                <w:rFonts w:cs="Arial"/>
                <w:b/>
                <w:sz w:val="4"/>
                <w:szCs w:val="20"/>
              </w:rPr>
            </w:pPr>
          </w:p>
          <w:p w14:paraId="47DEE082" w14:textId="77777777" w:rsidR="00366A73" w:rsidRPr="00315425" w:rsidRDefault="00366A73" w:rsidP="00366A73">
            <w:pPr>
              <w:jc w:val="center"/>
              <w:rPr>
                <w:rFonts w:cs="Arial"/>
                <w:b/>
                <w:sz w:val="6"/>
                <w:szCs w:val="20"/>
              </w:rPr>
            </w:pPr>
          </w:p>
          <w:p w14:paraId="4C57BD89" w14:textId="77777777" w:rsidR="00366A73" w:rsidRDefault="00366A73" w:rsidP="00366A73">
            <w:pPr>
              <w:spacing w:after="40"/>
              <w:jc w:val="center"/>
              <w:rPr>
                <w:rFonts w:cs="Arial"/>
                <w:noProof/>
                <w:sz w:val="10"/>
                <w:szCs w:val="20"/>
                <w:lang w:eastAsia="en-US"/>
              </w:rPr>
            </w:pPr>
          </w:p>
          <w:p w14:paraId="5D0EFBB2" w14:textId="77777777" w:rsidR="00366A73" w:rsidRDefault="00366A73" w:rsidP="00366A73">
            <w:pPr>
              <w:spacing w:after="40"/>
              <w:jc w:val="center"/>
              <w:rPr>
                <w:rFonts w:cs="Arial"/>
                <w:noProof/>
                <w:sz w:val="10"/>
                <w:szCs w:val="20"/>
                <w:lang w:eastAsia="en-US"/>
              </w:rPr>
            </w:pPr>
          </w:p>
          <w:p w14:paraId="22DACE15" w14:textId="77777777" w:rsidR="000E3EF7" w:rsidRDefault="00E303AB" w:rsidP="00366A73">
            <w:pPr>
              <w:spacing w:after="40"/>
              <w:jc w:val="center"/>
              <w:rPr>
                <w:rFonts w:cs="Arial"/>
                <w:noProof/>
                <w:sz w:val="10"/>
                <w:szCs w:val="20"/>
                <w:lang w:eastAsia="en-US"/>
              </w:rPr>
            </w:pPr>
            <w:r>
              <w:rPr>
                <w:rFonts w:cs="Arial"/>
                <w:noProof/>
                <w:sz w:val="10"/>
                <w:szCs w:val="20"/>
                <w:lang w:val="en-GB" w:eastAsia="en-GB"/>
              </w:rPr>
              <w:drawing>
                <wp:inline distT="0" distB="0" distL="0" distR="0" wp14:anchorId="45DA988A" wp14:editId="521D3793">
                  <wp:extent cx="4068868" cy="1903307"/>
                  <wp:effectExtent l="0" t="38100" r="0" b="2095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F20BD1E" w14:textId="77777777" w:rsidR="00366A73" w:rsidRPr="00D376CF" w:rsidRDefault="00366A73" w:rsidP="00366A73">
            <w:pPr>
              <w:spacing w:after="40"/>
              <w:jc w:val="center"/>
              <w:rPr>
                <w:rFonts w:cs="Arial"/>
                <w:sz w:val="14"/>
                <w:szCs w:val="20"/>
              </w:rPr>
            </w:pPr>
          </w:p>
        </w:tc>
      </w:tr>
    </w:tbl>
    <w:p w14:paraId="415951A1" w14:textId="77777777" w:rsidR="00366A73" w:rsidRDefault="00366A73" w:rsidP="00366A73">
      <w:pPr>
        <w:jc w:val="left"/>
        <w:rPr>
          <w:rFonts w:cs="Arial"/>
          <w:vanish/>
        </w:rPr>
      </w:pPr>
    </w:p>
    <w:p w14:paraId="1A9D550C" w14:textId="77777777" w:rsidR="00366A73" w:rsidRDefault="00366A73" w:rsidP="00366A73">
      <w:pPr>
        <w:jc w:val="left"/>
        <w:rPr>
          <w:rFonts w:cs="Arial"/>
        </w:rPr>
      </w:pPr>
    </w:p>
    <w:tbl>
      <w:tblPr>
        <w:tblpPr w:leftFromText="180" w:rightFromText="180" w:vertAnchor="text" w:horzAnchor="margin" w:tblpXSpec="center" w:tblpY="192"/>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3"/>
      </w:tblGrid>
      <w:tr w:rsidR="00366A73" w:rsidRPr="0005177A" w14:paraId="1142C482" w14:textId="77777777" w:rsidTr="008B337C">
        <w:trPr>
          <w:trHeight w:val="710"/>
        </w:trPr>
        <w:tc>
          <w:tcPr>
            <w:tcW w:w="10463" w:type="dxa"/>
            <w:tcBorders>
              <w:top w:val="single" w:sz="2" w:space="0" w:color="auto"/>
              <w:left w:val="single" w:sz="4" w:space="0" w:color="auto"/>
              <w:bottom w:val="dotted" w:sz="4" w:space="0" w:color="auto"/>
              <w:right w:val="single" w:sz="4" w:space="0" w:color="auto"/>
            </w:tcBorders>
            <w:shd w:val="clear" w:color="auto" w:fill="F2F2F2"/>
            <w:vAlign w:val="center"/>
          </w:tcPr>
          <w:p w14:paraId="20D472BF"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ECBC210" w14:textId="77777777" w:rsidTr="008B337C">
        <w:trPr>
          <w:trHeight w:val="1606"/>
        </w:trPr>
        <w:tc>
          <w:tcPr>
            <w:tcW w:w="10463" w:type="dxa"/>
            <w:tcBorders>
              <w:top w:val="dotted" w:sz="2" w:space="0" w:color="auto"/>
              <w:left w:val="single" w:sz="2" w:space="0" w:color="auto"/>
              <w:bottom w:val="single" w:sz="4" w:space="0" w:color="auto"/>
              <w:right w:val="single" w:sz="2" w:space="0" w:color="auto"/>
            </w:tcBorders>
          </w:tcPr>
          <w:p w14:paraId="49796EC4" w14:textId="77777777" w:rsidR="003451A4" w:rsidRPr="003451A4" w:rsidRDefault="003451A4" w:rsidP="003451A4">
            <w:pPr>
              <w:spacing w:before="40" w:after="40"/>
              <w:ind w:left="720"/>
              <w:jc w:val="left"/>
              <w:rPr>
                <w:rFonts w:cs="Arial"/>
                <w:color w:val="FF0000"/>
                <w:szCs w:val="20"/>
              </w:rPr>
            </w:pPr>
          </w:p>
          <w:p w14:paraId="110374BB" w14:textId="5FB20753" w:rsidR="005B4D12" w:rsidRDefault="005B4D12" w:rsidP="005B4D12">
            <w:pPr>
              <w:numPr>
                <w:ilvl w:val="0"/>
                <w:numId w:val="3"/>
              </w:numPr>
              <w:spacing w:before="40" w:after="40"/>
              <w:jc w:val="left"/>
              <w:rPr>
                <w:rFonts w:cs="Arial"/>
                <w:color w:val="000000" w:themeColor="text1"/>
                <w:szCs w:val="20"/>
              </w:rPr>
            </w:pPr>
            <w:r>
              <w:rPr>
                <w:rFonts w:cs="Arial"/>
                <w:color w:val="000000" w:themeColor="text1"/>
                <w:szCs w:val="20"/>
              </w:rPr>
              <w:t xml:space="preserve">Churn </w:t>
            </w:r>
            <w:r w:rsidR="001E2910">
              <w:rPr>
                <w:rFonts w:cs="Arial"/>
                <w:color w:val="000000" w:themeColor="text1"/>
                <w:szCs w:val="20"/>
              </w:rPr>
              <w:t xml:space="preserve">rate </w:t>
            </w:r>
            <w:r>
              <w:rPr>
                <w:rFonts w:cs="Arial"/>
                <w:color w:val="000000" w:themeColor="text1"/>
                <w:szCs w:val="20"/>
              </w:rPr>
              <w:t>within Digital Intelligence Hub</w:t>
            </w:r>
            <w:r w:rsidR="00E7481C">
              <w:rPr>
                <w:rFonts w:cs="Arial"/>
                <w:color w:val="000000" w:themeColor="text1"/>
                <w:szCs w:val="20"/>
              </w:rPr>
              <w:t xml:space="preserve"> (DIH)</w:t>
            </w:r>
          </w:p>
          <w:p w14:paraId="1BCBBB17" w14:textId="71E392F0" w:rsidR="005E34D9" w:rsidRDefault="005A420D" w:rsidP="005E34D9">
            <w:pPr>
              <w:numPr>
                <w:ilvl w:val="0"/>
                <w:numId w:val="3"/>
              </w:numPr>
              <w:spacing w:before="40" w:after="40"/>
              <w:jc w:val="left"/>
              <w:rPr>
                <w:rFonts w:cs="Arial"/>
                <w:color w:val="000000" w:themeColor="text1"/>
                <w:szCs w:val="20"/>
              </w:rPr>
            </w:pPr>
            <w:r>
              <w:rPr>
                <w:rFonts w:cs="Arial"/>
                <w:color w:val="000000" w:themeColor="text1"/>
                <w:szCs w:val="20"/>
              </w:rPr>
              <w:t xml:space="preserve">Increased </w:t>
            </w:r>
            <w:r w:rsidR="00943493">
              <w:rPr>
                <w:rFonts w:cs="Arial"/>
                <w:color w:val="000000" w:themeColor="text1"/>
                <w:szCs w:val="20"/>
              </w:rPr>
              <w:t xml:space="preserve">headcount of operators, schedulers &amp; </w:t>
            </w:r>
            <w:r w:rsidR="001E2910">
              <w:rPr>
                <w:rFonts w:cs="Arial"/>
                <w:color w:val="000000" w:themeColor="text1"/>
                <w:szCs w:val="20"/>
              </w:rPr>
              <w:t>supervisors.</w:t>
            </w:r>
          </w:p>
          <w:p w14:paraId="1716B01D" w14:textId="0CDEC9E2" w:rsidR="009825C5" w:rsidRDefault="009825C5" w:rsidP="005E34D9">
            <w:pPr>
              <w:numPr>
                <w:ilvl w:val="0"/>
                <w:numId w:val="3"/>
              </w:numPr>
              <w:spacing w:before="40" w:after="40"/>
              <w:jc w:val="left"/>
              <w:rPr>
                <w:rFonts w:cs="Arial"/>
                <w:color w:val="000000" w:themeColor="text1"/>
                <w:szCs w:val="20"/>
              </w:rPr>
            </w:pPr>
            <w:r>
              <w:rPr>
                <w:rFonts w:cs="Arial"/>
                <w:color w:val="000000" w:themeColor="text1"/>
                <w:szCs w:val="20"/>
              </w:rPr>
              <w:t xml:space="preserve">Current </w:t>
            </w:r>
            <w:r w:rsidR="00480C3E">
              <w:rPr>
                <w:rFonts w:cs="Arial"/>
                <w:color w:val="000000" w:themeColor="text1"/>
                <w:szCs w:val="20"/>
              </w:rPr>
              <w:t xml:space="preserve">process &amp; soft skills training needs </w:t>
            </w:r>
            <w:r w:rsidR="002B33F5">
              <w:rPr>
                <w:rFonts w:cs="Arial"/>
                <w:color w:val="000000" w:themeColor="text1"/>
                <w:szCs w:val="20"/>
              </w:rPr>
              <w:t>enhancing</w:t>
            </w:r>
          </w:p>
          <w:p w14:paraId="0D5D0F44" w14:textId="005E1DE8" w:rsidR="009825C5" w:rsidRPr="009825C5" w:rsidRDefault="009825C5" w:rsidP="005E224F">
            <w:pPr>
              <w:numPr>
                <w:ilvl w:val="0"/>
                <w:numId w:val="3"/>
              </w:numPr>
              <w:spacing w:before="40" w:after="40"/>
              <w:jc w:val="left"/>
              <w:rPr>
                <w:rFonts w:cs="Arial"/>
                <w:color w:val="FF0000"/>
                <w:szCs w:val="20"/>
              </w:rPr>
            </w:pPr>
            <w:proofErr w:type="spellStart"/>
            <w:r w:rsidRPr="009825C5">
              <w:rPr>
                <w:rFonts w:cs="Arial"/>
                <w:color w:val="000000" w:themeColor="text1"/>
                <w:szCs w:val="20"/>
              </w:rPr>
              <w:t>Standardised</w:t>
            </w:r>
            <w:proofErr w:type="spellEnd"/>
            <w:r w:rsidRPr="009825C5">
              <w:rPr>
                <w:rFonts w:cs="Arial"/>
                <w:color w:val="000000" w:themeColor="text1"/>
                <w:szCs w:val="20"/>
              </w:rPr>
              <w:t xml:space="preserve"> onboarding journe</w:t>
            </w:r>
            <w:r>
              <w:rPr>
                <w:rFonts w:cs="Arial"/>
                <w:color w:val="000000" w:themeColor="text1"/>
                <w:szCs w:val="20"/>
              </w:rPr>
              <w:t>y &amp; process adherence</w:t>
            </w:r>
            <w:r w:rsidR="00C85B0B">
              <w:rPr>
                <w:rFonts w:cs="Arial"/>
                <w:color w:val="000000" w:themeColor="text1"/>
                <w:szCs w:val="20"/>
              </w:rPr>
              <w:t xml:space="preserve"> focus</w:t>
            </w:r>
          </w:p>
          <w:p w14:paraId="529B303D" w14:textId="4876B726" w:rsidR="00EB3140" w:rsidRPr="009825C5" w:rsidRDefault="008D28BB" w:rsidP="005E224F">
            <w:pPr>
              <w:numPr>
                <w:ilvl w:val="0"/>
                <w:numId w:val="3"/>
              </w:numPr>
              <w:spacing w:before="40" w:after="40"/>
              <w:jc w:val="left"/>
              <w:rPr>
                <w:rFonts w:cs="Arial"/>
                <w:color w:val="FF0000"/>
                <w:szCs w:val="20"/>
              </w:rPr>
            </w:pPr>
            <w:r w:rsidRPr="009825C5">
              <w:rPr>
                <w:rFonts w:cs="Arial"/>
                <w:color w:val="000000" w:themeColor="text1"/>
                <w:szCs w:val="20"/>
              </w:rPr>
              <w:t>Differing levels</w:t>
            </w:r>
            <w:r w:rsidR="00B70628" w:rsidRPr="009825C5">
              <w:rPr>
                <w:rFonts w:cs="Arial"/>
                <w:color w:val="000000" w:themeColor="text1"/>
                <w:szCs w:val="20"/>
              </w:rPr>
              <w:t xml:space="preserve"> of</w:t>
            </w:r>
            <w:r w:rsidRPr="009825C5">
              <w:rPr>
                <w:rFonts w:cs="Arial"/>
                <w:color w:val="000000" w:themeColor="text1"/>
                <w:szCs w:val="20"/>
              </w:rPr>
              <w:t xml:space="preserve"> IT skills of target audiences</w:t>
            </w:r>
          </w:p>
          <w:p w14:paraId="16E14397" w14:textId="2AF67E64" w:rsidR="00CE5DC1" w:rsidRPr="00CE5DC1" w:rsidRDefault="00132E80" w:rsidP="00CE5DC1">
            <w:pPr>
              <w:numPr>
                <w:ilvl w:val="0"/>
                <w:numId w:val="3"/>
              </w:numPr>
              <w:spacing w:before="40" w:after="40"/>
              <w:jc w:val="left"/>
              <w:rPr>
                <w:rFonts w:cs="Arial"/>
                <w:color w:val="000000" w:themeColor="text1"/>
                <w:szCs w:val="20"/>
              </w:rPr>
            </w:pPr>
            <w:r>
              <w:rPr>
                <w:rFonts w:cs="Arial"/>
                <w:color w:val="000000" w:themeColor="text1"/>
                <w:szCs w:val="20"/>
              </w:rPr>
              <w:t>Constantly changing priorities and high demand across segments</w:t>
            </w:r>
          </w:p>
          <w:p w14:paraId="780339C2" w14:textId="0F990D85" w:rsidR="00B70628" w:rsidRPr="00B70628" w:rsidRDefault="00B70628" w:rsidP="005B4D12">
            <w:pPr>
              <w:spacing w:before="40" w:after="40"/>
              <w:ind w:left="720"/>
              <w:jc w:val="left"/>
              <w:rPr>
                <w:rFonts w:cs="Arial"/>
                <w:color w:val="FF0000"/>
                <w:szCs w:val="20"/>
              </w:rPr>
            </w:pPr>
          </w:p>
        </w:tc>
      </w:tr>
    </w:tbl>
    <w:p w14:paraId="59E09995"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93692CB" w14:textId="77777777" w:rsidTr="00161F93">
        <w:trPr>
          <w:trHeight w:val="565"/>
        </w:trPr>
        <w:tc>
          <w:tcPr>
            <w:tcW w:w="10458" w:type="dxa"/>
            <w:shd w:val="clear" w:color="auto" w:fill="F2F2F2"/>
            <w:vAlign w:val="center"/>
          </w:tcPr>
          <w:p w14:paraId="1870C4B2"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976DC0F" w14:textId="77777777" w:rsidTr="00161F93">
        <w:trPr>
          <w:trHeight w:val="620"/>
        </w:trPr>
        <w:tc>
          <w:tcPr>
            <w:tcW w:w="10458" w:type="dxa"/>
          </w:tcPr>
          <w:p w14:paraId="7DAA3D13" w14:textId="77777777" w:rsidR="00366A73" w:rsidRPr="00C56FEC" w:rsidRDefault="00366A73" w:rsidP="00161F93">
            <w:pPr>
              <w:rPr>
                <w:rFonts w:cs="Arial"/>
                <w:b/>
                <w:sz w:val="6"/>
                <w:szCs w:val="20"/>
              </w:rPr>
            </w:pPr>
          </w:p>
          <w:p w14:paraId="06F5FF1D" w14:textId="77777777" w:rsidR="00F479E6" w:rsidRDefault="00F479E6" w:rsidP="00656519">
            <w:pPr>
              <w:rPr>
                <w:rFonts w:cs="Arial"/>
                <w:b/>
                <w:color w:val="000000" w:themeColor="text1"/>
                <w:szCs w:val="20"/>
                <w:lang w:val="en-GB"/>
              </w:rPr>
            </w:pPr>
          </w:p>
          <w:p w14:paraId="443256B4" w14:textId="05815B5B" w:rsidR="00211D5D" w:rsidRDefault="00211D5D" w:rsidP="001A5AB9">
            <w:pPr>
              <w:pStyle w:val="Puces4"/>
              <w:numPr>
                <w:ilvl w:val="0"/>
                <w:numId w:val="14"/>
              </w:numPr>
              <w:rPr>
                <w:sz w:val="22"/>
              </w:rPr>
            </w:pPr>
            <w:r>
              <w:rPr>
                <w:sz w:val="22"/>
              </w:rPr>
              <w:t xml:space="preserve">Support the onboarding for new </w:t>
            </w:r>
            <w:r w:rsidR="00C323DF">
              <w:rPr>
                <w:sz w:val="22"/>
              </w:rPr>
              <w:t xml:space="preserve">members </w:t>
            </w:r>
            <w:r w:rsidR="00E7481C">
              <w:rPr>
                <w:sz w:val="22"/>
              </w:rPr>
              <w:t>of the DIH</w:t>
            </w:r>
            <w:r>
              <w:rPr>
                <w:sz w:val="22"/>
              </w:rPr>
              <w:t xml:space="preserve"> </w:t>
            </w:r>
            <w:r w:rsidR="00C323DF">
              <w:rPr>
                <w:sz w:val="22"/>
              </w:rPr>
              <w:t>teams</w:t>
            </w:r>
            <w:r>
              <w:rPr>
                <w:sz w:val="22"/>
              </w:rPr>
              <w:t>, induction</w:t>
            </w:r>
            <w:r w:rsidR="00DB576E">
              <w:rPr>
                <w:sz w:val="22"/>
              </w:rPr>
              <w:t xml:space="preserve">, </w:t>
            </w:r>
            <w:r>
              <w:rPr>
                <w:sz w:val="22"/>
              </w:rPr>
              <w:t xml:space="preserve">training </w:t>
            </w:r>
            <w:r w:rsidR="00DB576E">
              <w:rPr>
                <w:sz w:val="22"/>
              </w:rPr>
              <w:t xml:space="preserve">and mentoring </w:t>
            </w:r>
            <w:r>
              <w:rPr>
                <w:sz w:val="22"/>
              </w:rPr>
              <w:t xml:space="preserve">in alignment </w:t>
            </w:r>
            <w:r w:rsidR="00E7481C">
              <w:rPr>
                <w:sz w:val="22"/>
              </w:rPr>
              <w:t>with DIH</w:t>
            </w:r>
            <w:r>
              <w:rPr>
                <w:sz w:val="22"/>
              </w:rPr>
              <w:t xml:space="preserve"> requirements</w:t>
            </w:r>
          </w:p>
          <w:p w14:paraId="15B12A4F" w14:textId="1722EF13" w:rsidR="00E7481C" w:rsidRDefault="00E7481C" w:rsidP="008D28BB">
            <w:pPr>
              <w:pStyle w:val="Puces4"/>
              <w:numPr>
                <w:ilvl w:val="0"/>
                <w:numId w:val="14"/>
              </w:numPr>
              <w:rPr>
                <w:sz w:val="22"/>
              </w:rPr>
            </w:pPr>
            <w:r>
              <w:rPr>
                <w:sz w:val="22"/>
              </w:rPr>
              <w:t xml:space="preserve">Develop a Training Strategy and Framework for the DIH, including governance and SOPs, that align to the Regional and Global strategy. </w:t>
            </w:r>
          </w:p>
          <w:p w14:paraId="153B3FE9" w14:textId="4F51CD02" w:rsidR="008D28BB" w:rsidRDefault="00E7481C" w:rsidP="008D28BB">
            <w:pPr>
              <w:pStyle w:val="Puces4"/>
              <w:numPr>
                <w:ilvl w:val="0"/>
                <w:numId w:val="14"/>
              </w:numPr>
              <w:rPr>
                <w:sz w:val="22"/>
              </w:rPr>
            </w:pPr>
            <w:r>
              <w:rPr>
                <w:sz w:val="22"/>
              </w:rPr>
              <w:t>Develop DIH appropriate</w:t>
            </w:r>
            <w:r w:rsidR="008D28BB">
              <w:rPr>
                <w:sz w:val="22"/>
              </w:rPr>
              <w:t xml:space="preserve"> training materials, manuals</w:t>
            </w:r>
            <w:r w:rsidR="001A5AB9">
              <w:rPr>
                <w:sz w:val="22"/>
              </w:rPr>
              <w:t xml:space="preserve">, </w:t>
            </w:r>
            <w:r w:rsidR="002C12E6">
              <w:rPr>
                <w:sz w:val="22"/>
              </w:rPr>
              <w:t>assessments</w:t>
            </w:r>
            <w:r w:rsidR="00995B7B">
              <w:rPr>
                <w:sz w:val="22"/>
              </w:rPr>
              <w:t>/knowledge checks</w:t>
            </w:r>
            <w:r w:rsidR="002C12E6">
              <w:rPr>
                <w:sz w:val="22"/>
              </w:rPr>
              <w:t>,</w:t>
            </w:r>
            <w:r w:rsidR="008D28BB">
              <w:rPr>
                <w:sz w:val="22"/>
              </w:rPr>
              <w:t xml:space="preserve"> and documentation</w:t>
            </w:r>
            <w:r w:rsidR="00526F32">
              <w:rPr>
                <w:sz w:val="22"/>
              </w:rPr>
              <w:t xml:space="preserve"> (in line with global format)</w:t>
            </w:r>
          </w:p>
          <w:p w14:paraId="31C611F6" w14:textId="30472DE4" w:rsidR="007D744F" w:rsidRDefault="007D744F" w:rsidP="008D28BB">
            <w:pPr>
              <w:pStyle w:val="Puces4"/>
              <w:numPr>
                <w:ilvl w:val="0"/>
                <w:numId w:val="14"/>
              </w:numPr>
              <w:rPr>
                <w:sz w:val="22"/>
              </w:rPr>
            </w:pPr>
            <w:r>
              <w:rPr>
                <w:sz w:val="22"/>
              </w:rPr>
              <w:t xml:space="preserve">Mentor </w:t>
            </w:r>
            <w:r w:rsidR="00E85D77">
              <w:rPr>
                <w:sz w:val="22"/>
              </w:rPr>
              <w:t>DIH teams</w:t>
            </w:r>
            <w:r>
              <w:rPr>
                <w:sz w:val="22"/>
              </w:rPr>
              <w:t xml:space="preserve"> </w:t>
            </w:r>
            <w:r w:rsidR="004860D9">
              <w:rPr>
                <w:sz w:val="22"/>
              </w:rPr>
              <w:t xml:space="preserve">to assist </w:t>
            </w:r>
            <w:r w:rsidR="00F97CB4">
              <w:rPr>
                <w:sz w:val="22"/>
              </w:rPr>
              <w:t>in</w:t>
            </w:r>
            <w:r w:rsidR="004860D9">
              <w:rPr>
                <w:sz w:val="22"/>
              </w:rPr>
              <w:t xml:space="preserve"> process development</w:t>
            </w:r>
            <w:r w:rsidR="0001468B">
              <w:rPr>
                <w:sz w:val="22"/>
              </w:rPr>
              <w:t xml:space="preserve"> &amp; adherence, performance management and supervisor level training </w:t>
            </w:r>
            <w:proofErr w:type="gramStart"/>
            <w:r w:rsidR="008C2EDA">
              <w:rPr>
                <w:sz w:val="22"/>
              </w:rPr>
              <w:t>in regards to</w:t>
            </w:r>
            <w:proofErr w:type="gramEnd"/>
            <w:r w:rsidR="008C2EDA">
              <w:rPr>
                <w:sz w:val="22"/>
              </w:rPr>
              <w:t xml:space="preserve"> staff management</w:t>
            </w:r>
            <w:r w:rsidR="00F97CB4">
              <w:rPr>
                <w:sz w:val="22"/>
              </w:rPr>
              <w:t>.</w:t>
            </w:r>
          </w:p>
          <w:p w14:paraId="70100345" w14:textId="77777777" w:rsidR="00A020F9" w:rsidRDefault="00A020F9" w:rsidP="00A020F9">
            <w:pPr>
              <w:pStyle w:val="Puces4"/>
              <w:numPr>
                <w:ilvl w:val="0"/>
                <w:numId w:val="14"/>
              </w:numPr>
              <w:rPr>
                <w:sz w:val="22"/>
              </w:rPr>
            </w:pPr>
            <w:r>
              <w:rPr>
                <w:sz w:val="22"/>
              </w:rPr>
              <w:t>Work &amp; liaise with the Bid &amp; Mobilisation Manager within the DIH to develop deployment training plan.</w:t>
            </w:r>
          </w:p>
          <w:p w14:paraId="00DEDC3D" w14:textId="4EC49A5E" w:rsidR="00E7481C" w:rsidRDefault="00E7481C" w:rsidP="00E7481C">
            <w:pPr>
              <w:pStyle w:val="Puces4"/>
              <w:numPr>
                <w:ilvl w:val="0"/>
                <w:numId w:val="14"/>
              </w:numPr>
              <w:rPr>
                <w:sz w:val="22"/>
              </w:rPr>
            </w:pPr>
            <w:proofErr w:type="gramStart"/>
            <w:r>
              <w:rPr>
                <w:sz w:val="22"/>
              </w:rPr>
              <w:t>Programme</w:t>
            </w:r>
            <w:proofErr w:type="gramEnd"/>
            <w:r>
              <w:rPr>
                <w:sz w:val="22"/>
              </w:rPr>
              <w:t xml:space="preserve"> manage training demand in-line with business/segment priorities</w:t>
            </w:r>
            <w:r w:rsidR="00E85D77">
              <w:rPr>
                <w:sz w:val="22"/>
              </w:rPr>
              <w:t xml:space="preserve"> and pipeline</w:t>
            </w:r>
          </w:p>
          <w:p w14:paraId="78A81F1C" w14:textId="258CB1F6" w:rsidR="008D28BB" w:rsidRPr="00FD3BD0" w:rsidRDefault="008D28BB" w:rsidP="00FD3BD0">
            <w:pPr>
              <w:pStyle w:val="Puces4"/>
              <w:numPr>
                <w:ilvl w:val="0"/>
                <w:numId w:val="14"/>
              </w:numPr>
              <w:rPr>
                <w:sz w:val="22"/>
              </w:rPr>
            </w:pPr>
            <w:r>
              <w:rPr>
                <w:sz w:val="22"/>
              </w:rPr>
              <w:t>Use computer</w:t>
            </w:r>
            <w:r w:rsidR="004860D9">
              <w:rPr>
                <w:sz w:val="22"/>
              </w:rPr>
              <w:t>-</w:t>
            </w:r>
            <w:r>
              <w:rPr>
                <w:sz w:val="22"/>
              </w:rPr>
              <w:t>based applications to deliver training</w:t>
            </w:r>
          </w:p>
          <w:p w14:paraId="64BE699C" w14:textId="3F67A13F" w:rsidR="008D28BB" w:rsidRDefault="008D28BB" w:rsidP="008D28BB">
            <w:pPr>
              <w:pStyle w:val="Puces4"/>
              <w:numPr>
                <w:ilvl w:val="0"/>
                <w:numId w:val="14"/>
              </w:numPr>
              <w:rPr>
                <w:sz w:val="22"/>
              </w:rPr>
            </w:pPr>
            <w:r>
              <w:rPr>
                <w:sz w:val="22"/>
              </w:rPr>
              <w:t>M</w:t>
            </w:r>
            <w:r w:rsidR="00271DCF">
              <w:rPr>
                <w:sz w:val="22"/>
              </w:rPr>
              <w:t>aintain</w:t>
            </w:r>
            <w:r>
              <w:rPr>
                <w:sz w:val="22"/>
              </w:rPr>
              <w:t xml:space="preserve"> </w:t>
            </w:r>
            <w:r w:rsidR="001A5AB9">
              <w:rPr>
                <w:sz w:val="22"/>
              </w:rPr>
              <w:t>robust training records within the Regional Training Records Database</w:t>
            </w:r>
          </w:p>
          <w:p w14:paraId="509A0AB5" w14:textId="59D99369" w:rsidR="007D744F" w:rsidRPr="007D744F" w:rsidRDefault="007D744F" w:rsidP="007D744F">
            <w:pPr>
              <w:pStyle w:val="Puces4"/>
              <w:numPr>
                <w:ilvl w:val="0"/>
                <w:numId w:val="14"/>
              </w:numPr>
              <w:rPr>
                <w:sz w:val="22"/>
              </w:rPr>
            </w:pPr>
            <w:r>
              <w:rPr>
                <w:sz w:val="22"/>
              </w:rPr>
              <w:t xml:space="preserve">Work with the UK &amp; I functionality team to maintain an excellent working knowledge of </w:t>
            </w:r>
            <w:r w:rsidR="00533816">
              <w:rPr>
                <w:sz w:val="22"/>
              </w:rPr>
              <w:t>FM systems</w:t>
            </w:r>
            <w:r>
              <w:rPr>
                <w:sz w:val="22"/>
              </w:rPr>
              <w:t xml:space="preserve"> and associated integrated systems</w:t>
            </w:r>
          </w:p>
          <w:p w14:paraId="2E782A93" w14:textId="27BE451A" w:rsidR="008D28BB" w:rsidRPr="00D137CB" w:rsidRDefault="008D28BB" w:rsidP="008D28BB">
            <w:pPr>
              <w:pStyle w:val="Puces4"/>
              <w:numPr>
                <w:ilvl w:val="0"/>
                <w:numId w:val="14"/>
              </w:numPr>
              <w:rPr>
                <w:sz w:val="22"/>
              </w:rPr>
            </w:pPr>
            <w:r>
              <w:rPr>
                <w:sz w:val="22"/>
              </w:rPr>
              <w:t xml:space="preserve">Attend </w:t>
            </w:r>
            <w:r w:rsidR="006E4D37">
              <w:rPr>
                <w:sz w:val="22"/>
              </w:rPr>
              <w:t xml:space="preserve">FM System </w:t>
            </w:r>
            <w:r>
              <w:rPr>
                <w:sz w:val="22"/>
              </w:rPr>
              <w:t xml:space="preserve">Standards Training </w:t>
            </w:r>
            <w:r w:rsidR="001A5AB9">
              <w:rPr>
                <w:sz w:val="22"/>
              </w:rPr>
              <w:t xml:space="preserve">sessions </w:t>
            </w:r>
            <w:r>
              <w:rPr>
                <w:sz w:val="22"/>
              </w:rPr>
              <w:t>and conference calls</w:t>
            </w:r>
            <w:r w:rsidR="006E4D37">
              <w:rPr>
                <w:sz w:val="22"/>
              </w:rPr>
              <w:t xml:space="preserve"> as required</w:t>
            </w:r>
          </w:p>
          <w:p w14:paraId="53060D49" w14:textId="5FA02E7A" w:rsidR="008D28BB" w:rsidRPr="002F0E8F" w:rsidRDefault="008D28BB" w:rsidP="008D28BB">
            <w:pPr>
              <w:pStyle w:val="Puces4"/>
              <w:numPr>
                <w:ilvl w:val="0"/>
                <w:numId w:val="14"/>
              </w:numPr>
              <w:rPr>
                <w:sz w:val="22"/>
              </w:rPr>
            </w:pPr>
            <w:r>
              <w:rPr>
                <w:sz w:val="22"/>
              </w:rPr>
              <w:t>Customi</w:t>
            </w:r>
            <w:r w:rsidR="00BD52CD">
              <w:rPr>
                <w:sz w:val="22"/>
              </w:rPr>
              <w:t>s</w:t>
            </w:r>
            <w:r>
              <w:rPr>
                <w:sz w:val="22"/>
              </w:rPr>
              <w:t>e training packages to meet individuals’ role</w:t>
            </w:r>
            <w:r w:rsidR="00526F32">
              <w:rPr>
                <w:sz w:val="22"/>
              </w:rPr>
              <w:t xml:space="preserve">s and responsibilities and </w:t>
            </w:r>
            <w:r>
              <w:rPr>
                <w:sz w:val="22"/>
              </w:rPr>
              <w:t>take account of the needs of the contract outputs</w:t>
            </w:r>
          </w:p>
          <w:p w14:paraId="2A389917" w14:textId="2B6A00DA" w:rsidR="008D28BB" w:rsidRPr="00552EA3" w:rsidRDefault="006E4D37" w:rsidP="008D28BB">
            <w:pPr>
              <w:pStyle w:val="Puces4"/>
              <w:numPr>
                <w:ilvl w:val="0"/>
                <w:numId w:val="14"/>
              </w:numPr>
              <w:rPr>
                <w:sz w:val="22"/>
              </w:rPr>
            </w:pPr>
            <w:r>
              <w:rPr>
                <w:sz w:val="22"/>
              </w:rPr>
              <w:t>Ensure</w:t>
            </w:r>
            <w:r w:rsidR="008D28BB" w:rsidRPr="009A6B1D">
              <w:rPr>
                <w:sz w:val="22"/>
              </w:rPr>
              <w:t xml:space="preserve"> that training delivery is in line with global approach / standard</w:t>
            </w:r>
            <w:r>
              <w:rPr>
                <w:sz w:val="22"/>
              </w:rPr>
              <w:t>s</w:t>
            </w:r>
          </w:p>
          <w:p w14:paraId="6E969066" w14:textId="3CA1BCDE" w:rsidR="00B35374" w:rsidRPr="00CE5DC1" w:rsidRDefault="00271DCF" w:rsidP="00E85D77">
            <w:pPr>
              <w:pStyle w:val="Puces4"/>
              <w:numPr>
                <w:ilvl w:val="0"/>
                <w:numId w:val="14"/>
              </w:numPr>
              <w:rPr>
                <w:sz w:val="22"/>
              </w:rPr>
            </w:pPr>
            <w:r>
              <w:rPr>
                <w:color w:val="auto"/>
                <w:sz w:val="22"/>
              </w:rPr>
              <w:t>C</w:t>
            </w:r>
            <w:r w:rsidR="008D28BB">
              <w:rPr>
                <w:color w:val="auto"/>
                <w:sz w:val="22"/>
              </w:rPr>
              <w:t>ollat</w:t>
            </w:r>
            <w:r>
              <w:rPr>
                <w:color w:val="auto"/>
                <w:sz w:val="22"/>
              </w:rPr>
              <w:t>e</w:t>
            </w:r>
            <w:r w:rsidR="008D28BB">
              <w:rPr>
                <w:color w:val="auto"/>
                <w:sz w:val="22"/>
              </w:rPr>
              <w:t xml:space="preserve"> &amp; review training feedback and</w:t>
            </w:r>
            <w:r w:rsidR="008D28BB" w:rsidRPr="009A6B1D">
              <w:rPr>
                <w:color w:val="auto"/>
                <w:sz w:val="22"/>
              </w:rPr>
              <w:t xml:space="preserve"> </w:t>
            </w:r>
            <w:r w:rsidR="008D28BB">
              <w:rPr>
                <w:color w:val="auto"/>
                <w:sz w:val="22"/>
              </w:rPr>
              <w:t>deliver the required improvements</w:t>
            </w:r>
          </w:p>
          <w:p w14:paraId="4CAE645F" w14:textId="6E5F87D1" w:rsidR="00CE5DC1" w:rsidRDefault="00CE5DC1" w:rsidP="00E85D77">
            <w:pPr>
              <w:pStyle w:val="Puces4"/>
              <w:numPr>
                <w:ilvl w:val="0"/>
                <w:numId w:val="14"/>
              </w:numPr>
              <w:rPr>
                <w:sz w:val="22"/>
              </w:rPr>
            </w:pPr>
            <w:r>
              <w:rPr>
                <w:color w:val="auto"/>
                <w:sz w:val="22"/>
              </w:rPr>
              <w:t xml:space="preserve">Work with </w:t>
            </w:r>
            <w:r w:rsidR="00271E55">
              <w:rPr>
                <w:color w:val="auto"/>
                <w:sz w:val="22"/>
              </w:rPr>
              <w:t>T</w:t>
            </w:r>
            <w:r>
              <w:rPr>
                <w:color w:val="auto"/>
                <w:sz w:val="22"/>
              </w:rPr>
              <w:t xml:space="preserve">alent </w:t>
            </w:r>
            <w:r w:rsidR="00271E55">
              <w:rPr>
                <w:color w:val="auto"/>
                <w:sz w:val="22"/>
              </w:rPr>
              <w:t>T</w:t>
            </w:r>
            <w:r>
              <w:rPr>
                <w:color w:val="auto"/>
                <w:sz w:val="22"/>
              </w:rPr>
              <w:t xml:space="preserve">eam and Digi Hub management team to </w:t>
            </w:r>
            <w:r w:rsidR="00E239A8">
              <w:rPr>
                <w:color w:val="auto"/>
                <w:sz w:val="22"/>
              </w:rPr>
              <w:t>improve the p</w:t>
            </w:r>
            <w:r w:rsidR="00410405">
              <w:rPr>
                <w:color w:val="auto"/>
                <w:sz w:val="22"/>
              </w:rPr>
              <w:t>rogression pipeline from Helpdesk/Scheduler</w:t>
            </w:r>
            <w:r w:rsidR="00553484">
              <w:rPr>
                <w:color w:val="auto"/>
                <w:sz w:val="22"/>
              </w:rPr>
              <w:t xml:space="preserve"> to Digi Hub leadership, and/or wider Sodexo </w:t>
            </w:r>
            <w:r w:rsidR="00271E55">
              <w:rPr>
                <w:color w:val="auto"/>
                <w:sz w:val="22"/>
              </w:rPr>
              <w:t xml:space="preserve">business, </w:t>
            </w:r>
            <w:proofErr w:type="gramStart"/>
            <w:r w:rsidR="00271E55">
              <w:rPr>
                <w:color w:val="auto"/>
                <w:sz w:val="22"/>
              </w:rPr>
              <w:t>in order to</w:t>
            </w:r>
            <w:proofErr w:type="gramEnd"/>
            <w:r w:rsidR="00271E55">
              <w:rPr>
                <w:color w:val="auto"/>
                <w:sz w:val="22"/>
              </w:rPr>
              <w:t xml:space="preserve"> retain best talent.</w:t>
            </w:r>
          </w:p>
          <w:p w14:paraId="7A6D19E5" w14:textId="661C5990" w:rsidR="006E4D37" w:rsidRDefault="006E4D37" w:rsidP="008D28BB">
            <w:pPr>
              <w:pStyle w:val="Puces4"/>
              <w:numPr>
                <w:ilvl w:val="0"/>
                <w:numId w:val="14"/>
              </w:numPr>
              <w:rPr>
                <w:sz w:val="22"/>
              </w:rPr>
            </w:pPr>
            <w:r>
              <w:rPr>
                <w:sz w:val="22"/>
              </w:rPr>
              <w:t>Provide post go live support</w:t>
            </w:r>
            <w:r w:rsidR="00881E16">
              <w:rPr>
                <w:sz w:val="22"/>
              </w:rPr>
              <w:t xml:space="preserve"> (during stabilisation and business as usual phases)</w:t>
            </w:r>
            <w:r>
              <w:rPr>
                <w:sz w:val="22"/>
              </w:rPr>
              <w:t xml:space="preserve">, </w:t>
            </w:r>
            <w:r w:rsidR="002F3FC6">
              <w:rPr>
                <w:sz w:val="22"/>
              </w:rPr>
              <w:t>formally review</w:t>
            </w:r>
            <w:r>
              <w:rPr>
                <w:sz w:val="22"/>
              </w:rPr>
              <w:t xml:space="preserve"> confidence levels of end users </w:t>
            </w:r>
            <w:r w:rsidR="002F3FC6">
              <w:rPr>
                <w:sz w:val="22"/>
              </w:rPr>
              <w:t xml:space="preserve">after 6-8 weeks </w:t>
            </w:r>
            <w:r>
              <w:rPr>
                <w:sz w:val="22"/>
              </w:rPr>
              <w:t>and deliver the required improvements</w:t>
            </w:r>
          </w:p>
          <w:p w14:paraId="529CEFD0" w14:textId="10159E29" w:rsidR="006E4D37" w:rsidRDefault="006E4D37" w:rsidP="008D28BB">
            <w:pPr>
              <w:pStyle w:val="Puces4"/>
              <w:numPr>
                <w:ilvl w:val="0"/>
                <w:numId w:val="14"/>
              </w:numPr>
              <w:rPr>
                <w:sz w:val="22"/>
              </w:rPr>
            </w:pPr>
            <w:r>
              <w:rPr>
                <w:sz w:val="22"/>
              </w:rPr>
              <w:t>Seek innovative ways to improve training delivery, share best practise and continuous improvements in ways of working</w:t>
            </w:r>
            <w:r w:rsidR="00A020F9">
              <w:rPr>
                <w:sz w:val="22"/>
              </w:rPr>
              <w:t xml:space="preserve"> (alongside UK &amp; I FM Systems Training team).</w:t>
            </w:r>
          </w:p>
          <w:p w14:paraId="26B18C1A" w14:textId="77777777" w:rsidR="003773DB" w:rsidRDefault="003773DB" w:rsidP="003773DB">
            <w:pPr>
              <w:pStyle w:val="Puces4"/>
              <w:numPr>
                <w:ilvl w:val="0"/>
                <w:numId w:val="14"/>
              </w:numPr>
              <w:rPr>
                <w:sz w:val="22"/>
              </w:rPr>
            </w:pPr>
            <w:r>
              <w:rPr>
                <w:sz w:val="22"/>
              </w:rPr>
              <w:t>Provide support to Tech &amp; Services Regional Training team where site team training is required</w:t>
            </w:r>
          </w:p>
          <w:p w14:paraId="0EED1CCF" w14:textId="77777777" w:rsidR="00A020F9" w:rsidRPr="008D28BB" w:rsidRDefault="00A020F9" w:rsidP="006E4D37">
            <w:pPr>
              <w:pStyle w:val="Puces4"/>
              <w:numPr>
                <w:ilvl w:val="0"/>
                <w:numId w:val="0"/>
              </w:numPr>
              <w:ind w:left="720"/>
              <w:rPr>
                <w:color w:val="000000" w:themeColor="text1"/>
                <w:szCs w:val="20"/>
              </w:rPr>
            </w:pPr>
          </w:p>
        </w:tc>
      </w:tr>
    </w:tbl>
    <w:p w14:paraId="1FE50165"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375D3A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734048"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4B7A471" w14:textId="77777777" w:rsidTr="00161F93">
        <w:trPr>
          <w:trHeight w:val="620"/>
        </w:trPr>
        <w:tc>
          <w:tcPr>
            <w:tcW w:w="10456" w:type="dxa"/>
            <w:tcBorders>
              <w:top w:val="nil"/>
              <w:left w:val="single" w:sz="2" w:space="0" w:color="auto"/>
              <w:bottom w:val="single" w:sz="4" w:space="0" w:color="auto"/>
              <w:right w:val="single" w:sz="4" w:space="0" w:color="auto"/>
            </w:tcBorders>
          </w:tcPr>
          <w:p w14:paraId="0A45DB81" w14:textId="77777777" w:rsidR="00705802" w:rsidRDefault="00705802" w:rsidP="00705802">
            <w:pPr>
              <w:pStyle w:val="ListParagraph"/>
              <w:rPr>
                <w:rFonts w:cs="Arial"/>
                <w:color w:val="000000" w:themeColor="text1"/>
                <w:szCs w:val="20"/>
                <w:lang w:val="en-GB"/>
              </w:rPr>
            </w:pPr>
          </w:p>
          <w:p w14:paraId="567F5C49" w14:textId="41961982" w:rsidR="0001178B" w:rsidRPr="003910B8" w:rsidRDefault="008D28BB" w:rsidP="003910B8">
            <w:pPr>
              <w:pStyle w:val="Puces4"/>
              <w:numPr>
                <w:ilvl w:val="0"/>
                <w:numId w:val="14"/>
              </w:numPr>
              <w:rPr>
                <w:sz w:val="22"/>
              </w:rPr>
            </w:pPr>
            <w:r>
              <w:rPr>
                <w:sz w:val="22"/>
              </w:rPr>
              <w:t xml:space="preserve">An effective training </w:t>
            </w:r>
            <w:r w:rsidR="00A020F9">
              <w:rPr>
                <w:sz w:val="22"/>
              </w:rPr>
              <w:t xml:space="preserve">strategy </w:t>
            </w:r>
            <w:r>
              <w:rPr>
                <w:sz w:val="22"/>
              </w:rPr>
              <w:t>being delivered and formally recorded that provides an auditable account and meet</w:t>
            </w:r>
            <w:r w:rsidR="00A020F9">
              <w:rPr>
                <w:sz w:val="22"/>
              </w:rPr>
              <w:t>s</w:t>
            </w:r>
            <w:r>
              <w:rPr>
                <w:sz w:val="22"/>
              </w:rPr>
              <w:t xml:space="preserve"> expectations of Sodexo personnel</w:t>
            </w:r>
          </w:p>
          <w:p w14:paraId="3D4B5200" w14:textId="77777777" w:rsidR="007B328B" w:rsidRDefault="008D28BB" w:rsidP="008D28BB">
            <w:pPr>
              <w:pStyle w:val="Puces4"/>
              <w:numPr>
                <w:ilvl w:val="0"/>
                <w:numId w:val="14"/>
              </w:numPr>
              <w:rPr>
                <w:sz w:val="22"/>
              </w:rPr>
            </w:pPr>
            <w:r>
              <w:rPr>
                <w:sz w:val="22"/>
              </w:rPr>
              <w:t>Requirement to ‘retrain’ is kept to a minimum</w:t>
            </w:r>
          </w:p>
          <w:p w14:paraId="0BA97778" w14:textId="77777777" w:rsidR="00643871" w:rsidRDefault="00643871" w:rsidP="008D28BB">
            <w:pPr>
              <w:pStyle w:val="Puces4"/>
              <w:numPr>
                <w:ilvl w:val="0"/>
                <w:numId w:val="14"/>
              </w:numPr>
              <w:rPr>
                <w:sz w:val="22"/>
              </w:rPr>
            </w:pPr>
            <w:r>
              <w:rPr>
                <w:sz w:val="22"/>
              </w:rPr>
              <w:t>Retention is improved</w:t>
            </w:r>
          </w:p>
          <w:p w14:paraId="18E91D53" w14:textId="77777777" w:rsidR="00643871" w:rsidRDefault="00AD6596" w:rsidP="008D28BB">
            <w:pPr>
              <w:pStyle w:val="Puces4"/>
              <w:numPr>
                <w:ilvl w:val="0"/>
                <w:numId w:val="14"/>
              </w:numPr>
              <w:rPr>
                <w:sz w:val="22"/>
              </w:rPr>
            </w:pPr>
            <w:r>
              <w:rPr>
                <w:sz w:val="22"/>
              </w:rPr>
              <w:t xml:space="preserve">Digi Hub Training catalogue, onboarding </w:t>
            </w:r>
            <w:r w:rsidR="007A3EE0">
              <w:rPr>
                <w:sz w:val="22"/>
              </w:rPr>
              <w:t>process and ongoing refresher training.</w:t>
            </w:r>
          </w:p>
          <w:p w14:paraId="41CA9B61" w14:textId="23A58D4F" w:rsidR="007A3EE0" w:rsidRPr="008D28BB" w:rsidRDefault="007A3EE0" w:rsidP="008D28BB">
            <w:pPr>
              <w:pStyle w:val="Puces4"/>
              <w:numPr>
                <w:ilvl w:val="0"/>
                <w:numId w:val="14"/>
              </w:numPr>
              <w:rPr>
                <w:sz w:val="22"/>
              </w:rPr>
            </w:pPr>
            <w:r>
              <w:rPr>
                <w:sz w:val="22"/>
              </w:rPr>
              <w:t xml:space="preserve">Working with contract teams to ensure any changing client/operational requirements are </w:t>
            </w:r>
            <w:r w:rsidR="00972316">
              <w:rPr>
                <w:sz w:val="22"/>
              </w:rPr>
              <w:t>documented and trained promptly and effectively.</w:t>
            </w:r>
          </w:p>
        </w:tc>
      </w:tr>
    </w:tbl>
    <w:p w14:paraId="642C527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F1E511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64DA7B"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0395583" w14:textId="77777777" w:rsidTr="004238D8">
        <w:trPr>
          <w:trHeight w:val="620"/>
        </w:trPr>
        <w:tc>
          <w:tcPr>
            <w:tcW w:w="10458" w:type="dxa"/>
            <w:tcBorders>
              <w:top w:val="nil"/>
              <w:left w:val="single" w:sz="2" w:space="0" w:color="auto"/>
              <w:bottom w:val="single" w:sz="4" w:space="0" w:color="auto"/>
              <w:right w:val="single" w:sz="4" w:space="0" w:color="auto"/>
            </w:tcBorders>
          </w:tcPr>
          <w:p w14:paraId="69199FDE" w14:textId="77777777" w:rsidR="00926BAA" w:rsidRDefault="00926BAA" w:rsidP="008D28BB">
            <w:pPr>
              <w:pStyle w:val="Puces4"/>
              <w:numPr>
                <w:ilvl w:val="0"/>
                <w:numId w:val="0"/>
              </w:numPr>
            </w:pPr>
          </w:p>
          <w:p w14:paraId="1EADCEA7" w14:textId="1846C1B2" w:rsidR="00533816" w:rsidRDefault="00533816" w:rsidP="00533816">
            <w:pPr>
              <w:pStyle w:val="Puces4"/>
              <w:numPr>
                <w:ilvl w:val="0"/>
                <w:numId w:val="14"/>
              </w:numPr>
              <w:rPr>
                <w:sz w:val="22"/>
              </w:rPr>
            </w:pPr>
            <w:r>
              <w:rPr>
                <w:sz w:val="22"/>
              </w:rPr>
              <w:t>Qualification in Training or Training Management</w:t>
            </w:r>
            <w:r w:rsidR="00C323DF">
              <w:rPr>
                <w:sz w:val="22"/>
              </w:rPr>
              <w:t xml:space="preserve"> </w:t>
            </w:r>
          </w:p>
          <w:p w14:paraId="0FC0022F" w14:textId="47ABE074" w:rsidR="00533816" w:rsidRDefault="00533816" w:rsidP="008D28BB">
            <w:pPr>
              <w:pStyle w:val="Puces4"/>
              <w:numPr>
                <w:ilvl w:val="0"/>
                <w:numId w:val="14"/>
              </w:numPr>
              <w:rPr>
                <w:sz w:val="22"/>
              </w:rPr>
            </w:pPr>
            <w:r>
              <w:rPr>
                <w:sz w:val="22"/>
              </w:rPr>
              <w:t>Experience in Instructional Training design or similar</w:t>
            </w:r>
          </w:p>
          <w:p w14:paraId="3EEBFF35" w14:textId="1831619C" w:rsidR="00C323DF" w:rsidRDefault="00C323DF" w:rsidP="00C323DF">
            <w:pPr>
              <w:pStyle w:val="Puces4"/>
              <w:numPr>
                <w:ilvl w:val="0"/>
                <w:numId w:val="14"/>
              </w:numPr>
              <w:rPr>
                <w:sz w:val="22"/>
              </w:rPr>
            </w:pPr>
            <w:r>
              <w:rPr>
                <w:sz w:val="22"/>
              </w:rPr>
              <w:t>Experience with mentoring and coaching others</w:t>
            </w:r>
          </w:p>
          <w:p w14:paraId="553B8852" w14:textId="65D42F8F" w:rsidR="007950E1" w:rsidRDefault="007950E1" w:rsidP="00C323DF">
            <w:pPr>
              <w:pStyle w:val="Puces4"/>
              <w:numPr>
                <w:ilvl w:val="0"/>
                <w:numId w:val="14"/>
              </w:numPr>
              <w:rPr>
                <w:sz w:val="22"/>
              </w:rPr>
            </w:pPr>
            <w:r>
              <w:rPr>
                <w:sz w:val="22"/>
              </w:rPr>
              <w:t xml:space="preserve">Experience with supporting </w:t>
            </w:r>
            <w:r w:rsidR="008F1217">
              <w:rPr>
                <w:sz w:val="22"/>
              </w:rPr>
              <w:t xml:space="preserve">leadership teams </w:t>
            </w:r>
            <w:r>
              <w:rPr>
                <w:sz w:val="22"/>
              </w:rPr>
              <w:t>in managing others</w:t>
            </w:r>
          </w:p>
          <w:p w14:paraId="6853470E" w14:textId="30CDCBDA" w:rsidR="00A020F9" w:rsidRDefault="00A020F9" w:rsidP="00C323DF">
            <w:pPr>
              <w:pStyle w:val="Puces4"/>
              <w:numPr>
                <w:ilvl w:val="0"/>
                <w:numId w:val="14"/>
              </w:numPr>
              <w:rPr>
                <w:sz w:val="22"/>
              </w:rPr>
            </w:pPr>
            <w:r>
              <w:rPr>
                <w:sz w:val="22"/>
              </w:rPr>
              <w:t>Experience of managing projects and delivering to target milestones</w:t>
            </w:r>
          </w:p>
          <w:p w14:paraId="6FC935F5" w14:textId="1E462FD1" w:rsidR="00A020F9" w:rsidRDefault="00A020F9" w:rsidP="00C323DF">
            <w:pPr>
              <w:pStyle w:val="Puces4"/>
              <w:numPr>
                <w:ilvl w:val="0"/>
                <w:numId w:val="14"/>
              </w:numPr>
              <w:rPr>
                <w:sz w:val="22"/>
              </w:rPr>
            </w:pPr>
            <w:r>
              <w:rPr>
                <w:sz w:val="22"/>
              </w:rPr>
              <w:t>Experience of strategy development</w:t>
            </w:r>
          </w:p>
          <w:p w14:paraId="1716F08D" w14:textId="0AF90EF8" w:rsidR="008D28BB" w:rsidRDefault="008D28BB" w:rsidP="008D28BB">
            <w:pPr>
              <w:pStyle w:val="Puces4"/>
              <w:numPr>
                <w:ilvl w:val="0"/>
                <w:numId w:val="14"/>
              </w:numPr>
              <w:rPr>
                <w:sz w:val="22"/>
              </w:rPr>
            </w:pPr>
            <w:r>
              <w:rPr>
                <w:sz w:val="22"/>
              </w:rPr>
              <w:t>Knowledge and Experience of</w:t>
            </w:r>
            <w:r w:rsidR="00271DCF">
              <w:rPr>
                <w:sz w:val="22"/>
              </w:rPr>
              <w:t xml:space="preserve"> </w:t>
            </w:r>
            <w:r w:rsidR="002C12E6">
              <w:rPr>
                <w:sz w:val="22"/>
              </w:rPr>
              <w:t>CMMS</w:t>
            </w:r>
            <w:r w:rsidR="00271DCF">
              <w:rPr>
                <w:sz w:val="22"/>
              </w:rPr>
              <w:t>, associated inte</w:t>
            </w:r>
            <w:r w:rsidR="007D744F">
              <w:rPr>
                <w:sz w:val="22"/>
              </w:rPr>
              <w:t>grated systems</w:t>
            </w:r>
            <w:r w:rsidR="00271DCF">
              <w:rPr>
                <w:sz w:val="22"/>
              </w:rPr>
              <w:t xml:space="preserve"> and their </w:t>
            </w:r>
            <w:r>
              <w:rPr>
                <w:sz w:val="22"/>
              </w:rPr>
              <w:t>training</w:t>
            </w:r>
          </w:p>
          <w:p w14:paraId="1DD1050B" w14:textId="0FB32F16" w:rsidR="008D28BB" w:rsidRDefault="008D28BB" w:rsidP="008D28BB">
            <w:pPr>
              <w:pStyle w:val="Puces4"/>
              <w:numPr>
                <w:ilvl w:val="0"/>
                <w:numId w:val="14"/>
              </w:numPr>
              <w:rPr>
                <w:sz w:val="22"/>
              </w:rPr>
            </w:pPr>
            <w:r>
              <w:rPr>
                <w:sz w:val="22"/>
              </w:rPr>
              <w:t xml:space="preserve">Proficient in MS </w:t>
            </w:r>
            <w:r w:rsidR="00533816">
              <w:rPr>
                <w:sz w:val="22"/>
              </w:rPr>
              <w:t>applications</w:t>
            </w:r>
          </w:p>
          <w:p w14:paraId="4583FEC5" w14:textId="77777777" w:rsidR="00533816" w:rsidRPr="002209C9" w:rsidRDefault="00533816" w:rsidP="00533816">
            <w:pPr>
              <w:pStyle w:val="Puces4"/>
              <w:numPr>
                <w:ilvl w:val="0"/>
                <w:numId w:val="14"/>
              </w:numPr>
              <w:rPr>
                <w:sz w:val="22"/>
              </w:rPr>
            </w:pPr>
            <w:r>
              <w:rPr>
                <w:sz w:val="22"/>
              </w:rPr>
              <w:t>Approachable and able to form good relationships</w:t>
            </w:r>
          </w:p>
          <w:p w14:paraId="0924C9EC" w14:textId="7474D419" w:rsidR="008D28BB" w:rsidRDefault="008D28BB" w:rsidP="008D28BB">
            <w:pPr>
              <w:pStyle w:val="Puces4"/>
              <w:numPr>
                <w:ilvl w:val="0"/>
                <w:numId w:val="14"/>
              </w:numPr>
              <w:rPr>
                <w:sz w:val="22"/>
              </w:rPr>
            </w:pPr>
            <w:r>
              <w:rPr>
                <w:sz w:val="22"/>
              </w:rPr>
              <w:t>Able to inspire and motivate</w:t>
            </w:r>
          </w:p>
          <w:p w14:paraId="01AC2EEC" w14:textId="77777777" w:rsidR="00533816" w:rsidRDefault="008D28BB" w:rsidP="008D28BB">
            <w:pPr>
              <w:pStyle w:val="Puces4"/>
              <w:numPr>
                <w:ilvl w:val="0"/>
                <w:numId w:val="14"/>
              </w:numPr>
              <w:rPr>
                <w:sz w:val="22"/>
              </w:rPr>
            </w:pPr>
            <w:r>
              <w:rPr>
                <w:sz w:val="22"/>
              </w:rPr>
              <w:t>Resilient and resourceful</w:t>
            </w:r>
          </w:p>
          <w:p w14:paraId="636309EC" w14:textId="2556AEEE" w:rsidR="008D28BB" w:rsidRPr="006916FC" w:rsidRDefault="00533816" w:rsidP="008D28BB">
            <w:pPr>
              <w:pStyle w:val="Puces4"/>
              <w:numPr>
                <w:ilvl w:val="0"/>
                <w:numId w:val="14"/>
              </w:numPr>
              <w:rPr>
                <w:sz w:val="22"/>
              </w:rPr>
            </w:pPr>
            <w:r>
              <w:rPr>
                <w:sz w:val="22"/>
              </w:rPr>
              <w:t>An innovative approach to continuous improvement</w:t>
            </w:r>
            <w:r w:rsidR="008D28BB" w:rsidRPr="006916FC">
              <w:rPr>
                <w:sz w:val="22"/>
              </w:rPr>
              <w:t xml:space="preserve"> </w:t>
            </w:r>
          </w:p>
          <w:p w14:paraId="69807C7F" w14:textId="77777777" w:rsidR="008D28BB" w:rsidRPr="000476B8" w:rsidRDefault="008D28BB" w:rsidP="008D28BB">
            <w:pPr>
              <w:pStyle w:val="Puces4"/>
              <w:numPr>
                <w:ilvl w:val="0"/>
                <w:numId w:val="14"/>
              </w:numPr>
              <w:rPr>
                <w:sz w:val="22"/>
              </w:rPr>
            </w:pPr>
            <w:r w:rsidRPr="000476B8">
              <w:rPr>
                <w:sz w:val="22"/>
              </w:rPr>
              <w:t>Attention to detail, quality driven approach</w:t>
            </w:r>
          </w:p>
          <w:p w14:paraId="01350535" w14:textId="77777777" w:rsidR="008D28BB" w:rsidRPr="006916FC" w:rsidRDefault="008D28BB" w:rsidP="008D28BB">
            <w:pPr>
              <w:pStyle w:val="Puces4"/>
              <w:numPr>
                <w:ilvl w:val="0"/>
                <w:numId w:val="14"/>
              </w:numPr>
              <w:rPr>
                <w:sz w:val="22"/>
              </w:rPr>
            </w:pPr>
            <w:r>
              <w:rPr>
                <w:sz w:val="22"/>
              </w:rPr>
              <w:t xml:space="preserve">Work on own initiative and manage own time </w:t>
            </w:r>
          </w:p>
          <w:p w14:paraId="6A157966" w14:textId="77777777" w:rsidR="008D28BB" w:rsidRPr="000476B8" w:rsidRDefault="008D28BB" w:rsidP="008D28BB">
            <w:pPr>
              <w:pStyle w:val="Puces4"/>
              <w:numPr>
                <w:ilvl w:val="0"/>
                <w:numId w:val="14"/>
              </w:numPr>
              <w:rPr>
                <w:sz w:val="22"/>
              </w:rPr>
            </w:pPr>
            <w:r w:rsidRPr="000476B8">
              <w:rPr>
                <w:sz w:val="22"/>
              </w:rPr>
              <w:t>Working individually or part of a wider team</w:t>
            </w:r>
          </w:p>
          <w:p w14:paraId="54DF3245" w14:textId="77777777" w:rsidR="008D28BB" w:rsidRDefault="008D28BB" w:rsidP="008D28BB">
            <w:pPr>
              <w:pStyle w:val="Puces4"/>
              <w:numPr>
                <w:ilvl w:val="0"/>
                <w:numId w:val="14"/>
              </w:numPr>
              <w:rPr>
                <w:sz w:val="22"/>
              </w:rPr>
            </w:pPr>
            <w:r w:rsidRPr="000476B8">
              <w:rPr>
                <w:sz w:val="22"/>
              </w:rPr>
              <w:t>Ability to deal with a high degree of pressure and to tight deadlines</w:t>
            </w:r>
          </w:p>
          <w:p w14:paraId="11985BCF" w14:textId="45636588" w:rsidR="008D28BB" w:rsidRPr="000476B8" w:rsidRDefault="008D28BB" w:rsidP="008D28BB">
            <w:pPr>
              <w:pStyle w:val="Puces4"/>
              <w:numPr>
                <w:ilvl w:val="0"/>
                <w:numId w:val="14"/>
              </w:numPr>
              <w:rPr>
                <w:sz w:val="22"/>
              </w:rPr>
            </w:pPr>
            <w:r>
              <w:rPr>
                <w:sz w:val="22"/>
              </w:rPr>
              <w:t xml:space="preserve">Willingness to travel </w:t>
            </w:r>
            <w:r w:rsidR="006E4D37">
              <w:rPr>
                <w:sz w:val="22"/>
              </w:rPr>
              <w:t>as required by the business</w:t>
            </w:r>
          </w:p>
          <w:p w14:paraId="1D06C667" w14:textId="77777777" w:rsidR="008D28BB" w:rsidRPr="00E752D9" w:rsidRDefault="008D28BB" w:rsidP="008D28BB">
            <w:pPr>
              <w:pStyle w:val="Puces4"/>
              <w:numPr>
                <w:ilvl w:val="0"/>
                <w:numId w:val="0"/>
              </w:numPr>
              <w:ind w:left="851"/>
            </w:pPr>
          </w:p>
          <w:p w14:paraId="27F62BB8" w14:textId="77777777" w:rsidR="008D28BB" w:rsidRDefault="008D28BB" w:rsidP="008D28BB">
            <w:r w:rsidRPr="00E752D9">
              <w:t>Desirable</w:t>
            </w:r>
          </w:p>
          <w:p w14:paraId="2AD3F689" w14:textId="5E555133" w:rsidR="008D28BB" w:rsidRDefault="00533816" w:rsidP="008D28BB">
            <w:pPr>
              <w:pStyle w:val="Puces4"/>
              <w:numPr>
                <w:ilvl w:val="0"/>
                <w:numId w:val="14"/>
              </w:numPr>
              <w:rPr>
                <w:sz w:val="22"/>
              </w:rPr>
            </w:pPr>
            <w:r>
              <w:rPr>
                <w:sz w:val="22"/>
              </w:rPr>
              <w:t>Understanding of FM operations</w:t>
            </w:r>
          </w:p>
          <w:p w14:paraId="20A5A0AA" w14:textId="77777777" w:rsidR="008D28BB" w:rsidRPr="00552EA3" w:rsidRDefault="008D28BB" w:rsidP="008D28BB">
            <w:pPr>
              <w:pStyle w:val="Puces4"/>
              <w:numPr>
                <w:ilvl w:val="0"/>
                <w:numId w:val="14"/>
              </w:numPr>
              <w:rPr>
                <w:sz w:val="22"/>
              </w:rPr>
            </w:pPr>
            <w:r>
              <w:rPr>
                <w:sz w:val="22"/>
              </w:rPr>
              <w:t>Understanding of asset management</w:t>
            </w:r>
          </w:p>
          <w:p w14:paraId="0D116AC2" w14:textId="77777777" w:rsidR="00CD420C" w:rsidRPr="004238D8" w:rsidRDefault="00CD420C" w:rsidP="008D28BB">
            <w:pPr>
              <w:pStyle w:val="Puces4"/>
              <w:numPr>
                <w:ilvl w:val="0"/>
                <w:numId w:val="0"/>
              </w:numPr>
            </w:pPr>
          </w:p>
        </w:tc>
      </w:tr>
    </w:tbl>
    <w:p w14:paraId="629275E7" w14:textId="77777777" w:rsidR="008B337C" w:rsidRDefault="008B337C"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A95D7F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7C20DB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FC5A084" w14:textId="77777777" w:rsidTr="0007446E">
        <w:trPr>
          <w:trHeight w:val="620"/>
        </w:trPr>
        <w:tc>
          <w:tcPr>
            <w:tcW w:w="10456" w:type="dxa"/>
            <w:tcBorders>
              <w:top w:val="nil"/>
              <w:left w:val="single" w:sz="2" w:space="0" w:color="auto"/>
              <w:bottom w:val="single" w:sz="4" w:space="0" w:color="auto"/>
              <w:right w:val="single" w:sz="4" w:space="0" w:color="auto"/>
            </w:tcBorders>
          </w:tcPr>
          <w:p w14:paraId="4189E894" w14:textId="77777777" w:rsidR="0012756E" w:rsidRPr="0012756E" w:rsidRDefault="0012756E" w:rsidP="008B337C">
            <w:pPr>
              <w:pStyle w:val="Puces4"/>
              <w:numPr>
                <w:ilvl w:val="0"/>
                <w:numId w:val="0"/>
              </w:numPr>
            </w:pPr>
          </w:p>
          <w:p w14:paraId="62AC6029" w14:textId="77777777" w:rsidR="0012756E" w:rsidRPr="0012756E" w:rsidRDefault="0012756E" w:rsidP="0012756E">
            <w:pPr>
              <w:pStyle w:val="Puces4"/>
              <w:numPr>
                <w:ilvl w:val="0"/>
                <w:numId w:val="3"/>
              </w:numPr>
            </w:pPr>
            <w:r>
              <w:rPr>
                <w:rFonts w:eastAsia="Times New Roman"/>
              </w:rPr>
              <w:t>Employee Engagement</w:t>
            </w:r>
          </w:p>
          <w:p w14:paraId="2452E669" w14:textId="77777777" w:rsidR="0012756E" w:rsidRPr="0012756E" w:rsidRDefault="0012756E" w:rsidP="0012756E">
            <w:pPr>
              <w:pStyle w:val="Puces4"/>
              <w:numPr>
                <w:ilvl w:val="0"/>
                <w:numId w:val="3"/>
              </w:numPr>
            </w:pPr>
            <w:r>
              <w:rPr>
                <w:rFonts w:eastAsia="Times New Roman"/>
              </w:rPr>
              <w:t>Rigorous management of results</w:t>
            </w:r>
          </w:p>
          <w:p w14:paraId="1B5E1E71" w14:textId="77777777" w:rsidR="0012756E" w:rsidRDefault="0012756E" w:rsidP="0012756E">
            <w:pPr>
              <w:pStyle w:val="Puces4"/>
              <w:numPr>
                <w:ilvl w:val="0"/>
                <w:numId w:val="3"/>
              </w:numPr>
              <w:rPr>
                <w:rFonts w:eastAsia="Times New Roman"/>
              </w:rPr>
            </w:pPr>
            <w:r w:rsidRPr="0012756E">
              <w:rPr>
                <w:rFonts w:eastAsia="Times New Roman"/>
              </w:rPr>
              <w:t>Growth, Client &amp; Customer Satisfaction / Quality of Services provided</w:t>
            </w:r>
          </w:p>
          <w:p w14:paraId="04C295CB" w14:textId="77777777" w:rsidR="0012756E" w:rsidRPr="0012756E" w:rsidRDefault="0012756E" w:rsidP="0012756E">
            <w:pPr>
              <w:pStyle w:val="Puces4"/>
              <w:numPr>
                <w:ilvl w:val="0"/>
                <w:numId w:val="3"/>
              </w:numPr>
            </w:pPr>
            <w:r w:rsidRPr="0012756E">
              <w:rPr>
                <w:rFonts w:eastAsia="Times New Roman"/>
              </w:rPr>
              <w:t>Change and Innovation</w:t>
            </w:r>
          </w:p>
          <w:p w14:paraId="37F93DD3" w14:textId="77777777" w:rsidR="00EA3990" w:rsidRPr="00EA3990" w:rsidRDefault="00EA3990" w:rsidP="00EA3990">
            <w:pPr>
              <w:spacing w:before="40"/>
              <w:ind w:left="720"/>
              <w:jc w:val="left"/>
              <w:rPr>
                <w:rFonts w:cs="Arial"/>
                <w:color w:val="000000" w:themeColor="text1"/>
                <w:szCs w:val="20"/>
                <w:lang w:val="en-GB"/>
              </w:rPr>
            </w:pPr>
          </w:p>
        </w:tc>
      </w:tr>
    </w:tbl>
    <w:p w14:paraId="0BABD221"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330A04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9A8FE4C"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FBEF049" w14:textId="77777777" w:rsidTr="00353228">
        <w:trPr>
          <w:trHeight w:val="620"/>
        </w:trPr>
        <w:tc>
          <w:tcPr>
            <w:tcW w:w="10456" w:type="dxa"/>
            <w:tcBorders>
              <w:top w:val="nil"/>
              <w:left w:val="single" w:sz="2" w:space="0" w:color="auto"/>
              <w:bottom w:val="single" w:sz="4" w:space="0" w:color="auto"/>
              <w:right w:val="single" w:sz="4" w:space="0" w:color="auto"/>
            </w:tcBorders>
          </w:tcPr>
          <w:p w14:paraId="3B8252A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F5149F1" w14:textId="77777777" w:rsidTr="00E57078">
              <w:tc>
                <w:tcPr>
                  <w:tcW w:w="2122" w:type="dxa"/>
                </w:tcPr>
                <w:p w14:paraId="11A9E913" w14:textId="77777777" w:rsidR="00E57078" w:rsidRDefault="00E57078" w:rsidP="00B65F3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E5F42E9" w14:textId="77DE3322" w:rsidR="00E57078" w:rsidRDefault="0013470C" w:rsidP="00B65F3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4</w:t>
                  </w:r>
                  <w:r w:rsidR="004860D9">
                    <w:rPr>
                      <w:rFonts w:cs="Arial"/>
                      <w:color w:val="000000" w:themeColor="text1"/>
                      <w:szCs w:val="20"/>
                      <w:lang w:val="en-GB"/>
                    </w:rPr>
                    <w:t>.0</w:t>
                  </w:r>
                </w:p>
              </w:tc>
              <w:tc>
                <w:tcPr>
                  <w:tcW w:w="2557" w:type="dxa"/>
                </w:tcPr>
                <w:p w14:paraId="6796C9A5" w14:textId="77777777" w:rsidR="00E57078" w:rsidRDefault="00E57078" w:rsidP="00B65F3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EC2B974" w14:textId="61CDD8FE" w:rsidR="00E57078" w:rsidRDefault="0013470C" w:rsidP="00B65F3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06/01/2026</w:t>
                  </w:r>
                </w:p>
              </w:tc>
            </w:tr>
            <w:tr w:rsidR="00E57078" w14:paraId="0F9A4EDD" w14:textId="77777777" w:rsidTr="00E57078">
              <w:tc>
                <w:tcPr>
                  <w:tcW w:w="2122" w:type="dxa"/>
                </w:tcPr>
                <w:p w14:paraId="5C8E823C" w14:textId="77777777" w:rsidR="00E57078" w:rsidRDefault="00E57078" w:rsidP="00B65F3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lastRenderedPageBreak/>
                    <w:t>Document Owner</w:t>
                  </w:r>
                </w:p>
              </w:tc>
              <w:tc>
                <w:tcPr>
                  <w:tcW w:w="8105" w:type="dxa"/>
                  <w:gridSpan w:val="3"/>
                </w:tcPr>
                <w:p w14:paraId="62270FE9" w14:textId="4F386EED" w:rsidR="00E57078" w:rsidRDefault="006E4D37" w:rsidP="00B65F3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Ana Correia</w:t>
                  </w:r>
                  <w:r w:rsidR="00E85D77">
                    <w:rPr>
                      <w:rFonts w:cs="Arial"/>
                      <w:color w:val="000000" w:themeColor="text1"/>
                      <w:szCs w:val="20"/>
                      <w:lang w:val="en-GB"/>
                    </w:rPr>
                    <w:t>/Stacey James</w:t>
                  </w:r>
                </w:p>
              </w:tc>
            </w:tr>
          </w:tbl>
          <w:p w14:paraId="2DD0395F" w14:textId="77777777" w:rsidR="00E57078" w:rsidRDefault="00E57078" w:rsidP="00353228">
            <w:pPr>
              <w:spacing w:before="40"/>
              <w:ind w:left="720"/>
              <w:jc w:val="left"/>
              <w:rPr>
                <w:rFonts w:cs="Arial"/>
                <w:color w:val="000000" w:themeColor="text1"/>
                <w:szCs w:val="20"/>
                <w:lang w:val="en-GB"/>
              </w:rPr>
            </w:pPr>
          </w:p>
          <w:p w14:paraId="2835B71F" w14:textId="77777777" w:rsidR="008D28BB" w:rsidRPr="00EA3990" w:rsidRDefault="008D28BB" w:rsidP="00353228">
            <w:pPr>
              <w:spacing w:before="40"/>
              <w:ind w:left="720"/>
              <w:jc w:val="left"/>
              <w:rPr>
                <w:rFonts w:cs="Arial"/>
                <w:color w:val="000000" w:themeColor="text1"/>
                <w:szCs w:val="20"/>
                <w:lang w:val="en-GB"/>
              </w:rPr>
            </w:pPr>
          </w:p>
        </w:tc>
      </w:tr>
    </w:tbl>
    <w:p w14:paraId="4B14FA0F"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23AD638C"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EC9ED9C"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7953970B" w14:textId="77777777" w:rsidTr="00572B0C">
        <w:trPr>
          <w:trHeight w:val="620"/>
        </w:trPr>
        <w:tc>
          <w:tcPr>
            <w:tcW w:w="10456" w:type="dxa"/>
            <w:tcBorders>
              <w:top w:val="nil"/>
              <w:left w:val="single" w:sz="2" w:space="0" w:color="auto"/>
              <w:bottom w:val="single" w:sz="4" w:space="0" w:color="auto"/>
              <w:right w:val="single" w:sz="4" w:space="0" w:color="auto"/>
            </w:tcBorders>
          </w:tcPr>
          <w:p w14:paraId="4DD0BEA9"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6E6883FF" w14:textId="77777777" w:rsidTr="00572B0C">
              <w:tc>
                <w:tcPr>
                  <w:tcW w:w="2122" w:type="dxa"/>
                </w:tcPr>
                <w:p w14:paraId="5C2F3A33" w14:textId="77777777" w:rsidR="00086FFE" w:rsidRDefault="00086FFE" w:rsidP="00B65F3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1AD8AA72" w14:textId="77777777" w:rsidR="00086FFE" w:rsidRDefault="00086FFE" w:rsidP="00B65F34">
                  <w:pPr>
                    <w:framePr w:hSpace="180" w:wrap="around" w:vAnchor="text" w:hAnchor="margin" w:xAlign="center" w:y="192"/>
                    <w:spacing w:before="40"/>
                    <w:jc w:val="left"/>
                    <w:rPr>
                      <w:rFonts w:cs="Arial"/>
                      <w:color w:val="000000" w:themeColor="text1"/>
                      <w:szCs w:val="20"/>
                      <w:lang w:val="en-GB"/>
                    </w:rPr>
                  </w:pPr>
                </w:p>
              </w:tc>
              <w:tc>
                <w:tcPr>
                  <w:tcW w:w="2557" w:type="dxa"/>
                </w:tcPr>
                <w:p w14:paraId="050F8AD2" w14:textId="77777777" w:rsidR="00086FFE" w:rsidRDefault="00086FFE" w:rsidP="00B65F3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04D3EA1" w14:textId="77777777" w:rsidR="00086FFE" w:rsidRDefault="00086FFE" w:rsidP="00B65F34">
                  <w:pPr>
                    <w:framePr w:hSpace="180" w:wrap="around" w:vAnchor="text" w:hAnchor="margin" w:xAlign="center" w:y="192"/>
                    <w:spacing w:before="40"/>
                    <w:jc w:val="left"/>
                    <w:rPr>
                      <w:rFonts w:cs="Arial"/>
                      <w:color w:val="000000" w:themeColor="text1"/>
                      <w:szCs w:val="20"/>
                      <w:lang w:val="en-GB"/>
                    </w:rPr>
                  </w:pPr>
                </w:p>
              </w:tc>
            </w:tr>
          </w:tbl>
          <w:p w14:paraId="3A9CC1DA" w14:textId="77777777" w:rsidR="00086FFE" w:rsidRDefault="00086FFE" w:rsidP="00572B0C">
            <w:pPr>
              <w:spacing w:before="40"/>
              <w:ind w:left="720"/>
              <w:jc w:val="left"/>
              <w:rPr>
                <w:rFonts w:cs="Arial"/>
                <w:color w:val="000000" w:themeColor="text1"/>
                <w:szCs w:val="20"/>
                <w:lang w:val="en-GB"/>
              </w:rPr>
            </w:pPr>
          </w:p>
          <w:p w14:paraId="2AC5978C" w14:textId="77777777" w:rsidR="008D28BB" w:rsidRPr="00EA3990" w:rsidRDefault="008D28BB" w:rsidP="00572B0C">
            <w:pPr>
              <w:spacing w:before="40"/>
              <w:ind w:left="720"/>
              <w:jc w:val="left"/>
              <w:rPr>
                <w:rFonts w:cs="Arial"/>
                <w:color w:val="000000" w:themeColor="text1"/>
                <w:szCs w:val="20"/>
                <w:lang w:val="en-GB"/>
              </w:rPr>
            </w:pPr>
          </w:p>
        </w:tc>
      </w:tr>
    </w:tbl>
    <w:p w14:paraId="16D68240"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32DA4F08"/>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655F7"/>
    <w:multiLevelType w:val="hybridMultilevel"/>
    <w:tmpl w:val="3CD6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917540"/>
    <w:multiLevelType w:val="multilevel"/>
    <w:tmpl w:val="AA10C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8353405">
    <w:abstractNumId w:val="6"/>
  </w:num>
  <w:num w:numId="2" w16cid:durableId="692734038">
    <w:abstractNumId w:val="10"/>
  </w:num>
  <w:num w:numId="3" w16cid:durableId="12803241">
    <w:abstractNumId w:val="1"/>
  </w:num>
  <w:num w:numId="4" w16cid:durableId="1732190308">
    <w:abstractNumId w:val="8"/>
  </w:num>
  <w:num w:numId="5" w16cid:durableId="788478029">
    <w:abstractNumId w:val="4"/>
  </w:num>
  <w:num w:numId="6" w16cid:durableId="25760425">
    <w:abstractNumId w:val="2"/>
  </w:num>
  <w:num w:numId="7" w16cid:durableId="621231077">
    <w:abstractNumId w:val="11"/>
  </w:num>
  <w:num w:numId="8" w16cid:durableId="1327827587">
    <w:abstractNumId w:val="5"/>
  </w:num>
  <w:num w:numId="9" w16cid:durableId="1893618065">
    <w:abstractNumId w:val="15"/>
  </w:num>
  <w:num w:numId="10" w16cid:durableId="61680251">
    <w:abstractNumId w:val="16"/>
  </w:num>
  <w:num w:numId="11" w16cid:durableId="565798689">
    <w:abstractNumId w:val="7"/>
  </w:num>
  <w:num w:numId="12" w16cid:durableId="1335062491">
    <w:abstractNumId w:val="0"/>
  </w:num>
  <w:num w:numId="13" w16cid:durableId="1680547137">
    <w:abstractNumId w:val="12"/>
  </w:num>
  <w:num w:numId="14" w16cid:durableId="1510488851">
    <w:abstractNumId w:val="3"/>
  </w:num>
  <w:num w:numId="15" w16cid:durableId="849834098">
    <w:abstractNumId w:val="13"/>
  </w:num>
  <w:num w:numId="16" w16cid:durableId="1398940581">
    <w:abstractNumId w:val="14"/>
  </w:num>
  <w:num w:numId="17" w16cid:durableId="928929406">
    <w:abstractNumId w:val="17"/>
  </w:num>
  <w:num w:numId="18" w16cid:durableId="2103837354">
    <w:abstractNumId w:val="9"/>
  </w:num>
  <w:num w:numId="19" w16cid:durableId="546650079">
    <w:abstractNumId w:val="0"/>
  </w:num>
  <w:num w:numId="20" w16cid:durableId="861020335">
    <w:abstractNumId w:val="0"/>
  </w:num>
  <w:num w:numId="21" w16cid:durableId="1719428206">
    <w:abstractNumId w:val="0"/>
  </w:num>
  <w:num w:numId="22" w16cid:durableId="148893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178B"/>
    <w:rsid w:val="0001468B"/>
    <w:rsid w:val="00023BCF"/>
    <w:rsid w:val="00063B17"/>
    <w:rsid w:val="000802B6"/>
    <w:rsid w:val="00086FFE"/>
    <w:rsid w:val="000E3EF7"/>
    <w:rsid w:val="000F77AD"/>
    <w:rsid w:val="00104BDE"/>
    <w:rsid w:val="001212F1"/>
    <w:rsid w:val="0012756E"/>
    <w:rsid w:val="001321E0"/>
    <w:rsid w:val="00132E80"/>
    <w:rsid w:val="0013470C"/>
    <w:rsid w:val="00144E5D"/>
    <w:rsid w:val="00157D04"/>
    <w:rsid w:val="001723BE"/>
    <w:rsid w:val="00182D19"/>
    <w:rsid w:val="001A5AB9"/>
    <w:rsid w:val="001C35DF"/>
    <w:rsid w:val="001E2910"/>
    <w:rsid w:val="001E6960"/>
    <w:rsid w:val="001F1F6A"/>
    <w:rsid w:val="00211D5D"/>
    <w:rsid w:val="00256380"/>
    <w:rsid w:val="00271DCF"/>
    <w:rsid w:val="00271E55"/>
    <w:rsid w:val="00293E5D"/>
    <w:rsid w:val="002B1DC6"/>
    <w:rsid w:val="002B33F5"/>
    <w:rsid w:val="002C12E6"/>
    <w:rsid w:val="002D330F"/>
    <w:rsid w:val="002E2C15"/>
    <w:rsid w:val="002F0E8F"/>
    <w:rsid w:val="002F3FC6"/>
    <w:rsid w:val="00341022"/>
    <w:rsid w:val="00342B30"/>
    <w:rsid w:val="003451A4"/>
    <w:rsid w:val="00366A73"/>
    <w:rsid w:val="003773DB"/>
    <w:rsid w:val="00385E54"/>
    <w:rsid w:val="003910B8"/>
    <w:rsid w:val="003A6611"/>
    <w:rsid w:val="003D4193"/>
    <w:rsid w:val="00410405"/>
    <w:rsid w:val="00410C2F"/>
    <w:rsid w:val="004238D8"/>
    <w:rsid w:val="00424476"/>
    <w:rsid w:val="00430648"/>
    <w:rsid w:val="00480C3E"/>
    <w:rsid w:val="004860D9"/>
    <w:rsid w:val="004864A5"/>
    <w:rsid w:val="004A05AB"/>
    <w:rsid w:val="004B77CC"/>
    <w:rsid w:val="004D170A"/>
    <w:rsid w:val="004F336E"/>
    <w:rsid w:val="0050564B"/>
    <w:rsid w:val="00520545"/>
    <w:rsid w:val="00526F32"/>
    <w:rsid w:val="00533816"/>
    <w:rsid w:val="00540143"/>
    <w:rsid w:val="00547E7A"/>
    <w:rsid w:val="00553484"/>
    <w:rsid w:val="00592843"/>
    <w:rsid w:val="005A420D"/>
    <w:rsid w:val="005B00AA"/>
    <w:rsid w:val="005B29DE"/>
    <w:rsid w:val="005B4D12"/>
    <w:rsid w:val="005B6C5F"/>
    <w:rsid w:val="005D77FC"/>
    <w:rsid w:val="005E34D9"/>
    <w:rsid w:val="005E5B63"/>
    <w:rsid w:val="005F2C21"/>
    <w:rsid w:val="00613392"/>
    <w:rsid w:val="00616B0B"/>
    <w:rsid w:val="00626678"/>
    <w:rsid w:val="00643871"/>
    <w:rsid w:val="00646B79"/>
    <w:rsid w:val="00656519"/>
    <w:rsid w:val="00665097"/>
    <w:rsid w:val="00674674"/>
    <w:rsid w:val="006802C0"/>
    <w:rsid w:val="00682212"/>
    <w:rsid w:val="006E4D37"/>
    <w:rsid w:val="00705802"/>
    <w:rsid w:val="0071204F"/>
    <w:rsid w:val="00745A24"/>
    <w:rsid w:val="007705D4"/>
    <w:rsid w:val="007950E1"/>
    <w:rsid w:val="007A3EE0"/>
    <w:rsid w:val="007B328B"/>
    <w:rsid w:val="007D744F"/>
    <w:rsid w:val="007E61B9"/>
    <w:rsid w:val="007E7451"/>
    <w:rsid w:val="007F602D"/>
    <w:rsid w:val="008650EB"/>
    <w:rsid w:val="00881E16"/>
    <w:rsid w:val="008858BD"/>
    <w:rsid w:val="008B337C"/>
    <w:rsid w:val="008B64DE"/>
    <w:rsid w:val="008C2EDA"/>
    <w:rsid w:val="008D1A2B"/>
    <w:rsid w:val="008D28BB"/>
    <w:rsid w:val="008F1217"/>
    <w:rsid w:val="00926BAA"/>
    <w:rsid w:val="00932975"/>
    <w:rsid w:val="00942590"/>
    <w:rsid w:val="00943493"/>
    <w:rsid w:val="00947411"/>
    <w:rsid w:val="00957630"/>
    <w:rsid w:val="00957ED0"/>
    <w:rsid w:val="00972316"/>
    <w:rsid w:val="009825C5"/>
    <w:rsid w:val="00995B7B"/>
    <w:rsid w:val="009A53CF"/>
    <w:rsid w:val="009E4CE5"/>
    <w:rsid w:val="009E4E86"/>
    <w:rsid w:val="009F5912"/>
    <w:rsid w:val="00A020F9"/>
    <w:rsid w:val="00A03633"/>
    <w:rsid w:val="00A06A91"/>
    <w:rsid w:val="00A32B04"/>
    <w:rsid w:val="00A37146"/>
    <w:rsid w:val="00A95AE2"/>
    <w:rsid w:val="00AD1DEC"/>
    <w:rsid w:val="00AD6596"/>
    <w:rsid w:val="00AF3469"/>
    <w:rsid w:val="00B15A63"/>
    <w:rsid w:val="00B26443"/>
    <w:rsid w:val="00B35374"/>
    <w:rsid w:val="00B65F34"/>
    <w:rsid w:val="00B70457"/>
    <w:rsid w:val="00B70628"/>
    <w:rsid w:val="00B90146"/>
    <w:rsid w:val="00BC77FA"/>
    <w:rsid w:val="00BD0C15"/>
    <w:rsid w:val="00BD52CD"/>
    <w:rsid w:val="00BF3170"/>
    <w:rsid w:val="00C109EA"/>
    <w:rsid w:val="00C323DF"/>
    <w:rsid w:val="00C4467B"/>
    <w:rsid w:val="00C4695A"/>
    <w:rsid w:val="00C61430"/>
    <w:rsid w:val="00C62C1F"/>
    <w:rsid w:val="00C85B0B"/>
    <w:rsid w:val="00CA57B6"/>
    <w:rsid w:val="00CC0297"/>
    <w:rsid w:val="00CC2929"/>
    <w:rsid w:val="00CD420C"/>
    <w:rsid w:val="00CE5DC1"/>
    <w:rsid w:val="00D949FB"/>
    <w:rsid w:val="00DB576E"/>
    <w:rsid w:val="00DE0EF3"/>
    <w:rsid w:val="00DE5E49"/>
    <w:rsid w:val="00E00511"/>
    <w:rsid w:val="00E14EA2"/>
    <w:rsid w:val="00E229B4"/>
    <w:rsid w:val="00E239A8"/>
    <w:rsid w:val="00E303AB"/>
    <w:rsid w:val="00E31AA0"/>
    <w:rsid w:val="00E33C91"/>
    <w:rsid w:val="00E57078"/>
    <w:rsid w:val="00E70392"/>
    <w:rsid w:val="00E7481C"/>
    <w:rsid w:val="00E85D77"/>
    <w:rsid w:val="00E86121"/>
    <w:rsid w:val="00EA3990"/>
    <w:rsid w:val="00EA4C16"/>
    <w:rsid w:val="00EA5822"/>
    <w:rsid w:val="00EB3140"/>
    <w:rsid w:val="00EC5536"/>
    <w:rsid w:val="00EF6ED7"/>
    <w:rsid w:val="00F479E6"/>
    <w:rsid w:val="00F97CB4"/>
    <w:rsid w:val="00FD21D4"/>
    <w:rsid w:val="00FD3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E831F5"/>
  <w15:docId w15:val="{B808E094-0D4F-124A-993C-F76522B2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7305DF-ED3D-41FF-9E87-46D0428D20E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7863195-0110-4D14-9283-213BC4FAB447}">
      <dgm:prSet phldrT="[Text]"/>
      <dgm:spPr/>
      <dgm:t>
        <a:bodyPr/>
        <a:lstStyle/>
        <a:p>
          <a:r>
            <a:rPr lang="en-GB"/>
            <a:t>Digital Intelligence Hub Manager</a:t>
          </a:r>
        </a:p>
      </dgm:t>
    </dgm:pt>
    <dgm:pt modelId="{0B373261-2B34-40F1-A650-47B990355F5F}" type="parTrans" cxnId="{A4D0E9B1-935C-47CD-9367-485CF9E9A676}">
      <dgm:prSet/>
      <dgm:spPr/>
      <dgm:t>
        <a:bodyPr/>
        <a:lstStyle/>
        <a:p>
          <a:endParaRPr lang="en-GB"/>
        </a:p>
      </dgm:t>
    </dgm:pt>
    <dgm:pt modelId="{320BF7C1-7A75-4E2D-9632-94ADE144A74C}" type="sibTrans" cxnId="{A4D0E9B1-935C-47CD-9367-485CF9E9A676}">
      <dgm:prSet/>
      <dgm:spPr/>
      <dgm:t>
        <a:bodyPr/>
        <a:lstStyle/>
        <a:p>
          <a:endParaRPr lang="en-GB"/>
        </a:p>
      </dgm:t>
    </dgm:pt>
    <dgm:pt modelId="{F1BEDEBE-CC2C-46B1-AFD5-99FD9F7E319E}">
      <dgm:prSet phldrT="[Text]"/>
      <dgm:spPr/>
      <dgm:t>
        <a:bodyPr/>
        <a:lstStyle/>
        <a:p>
          <a:r>
            <a:rPr lang="en-GB" baseline="0"/>
            <a:t>DIH Training Manager</a:t>
          </a:r>
          <a:endParaRPr lang="en-GB"/>
        </a:p>
      </dgm:t>
    </dgm:pt>
    <dgm:pt modelId="{243AB85D-D0BE-4F0F-AB84-EC1812DFFC44}" type="parTrans" cxnId="{A1F5A2EE-73E7-4CE1-93FF-E1E0074076A3}">
      <dgm:prSet/>
      <dgm:spPr/>
      <dgm:t>
        <a:bodyPr/>
        <a:lstStyle/>
        <a:p>
          <a:endParaRPr lang="en-GB"/>
        </a:p>
      </dgm:t>
    </dgm:pt>
    <dgm:pt modelId="{729C9CBC-B276-4519-BBE8-F94F5DC1DEA6}" type="sibTrans" cxnId="{A1F5A2EE-73E7-4CE1-93FF-E1E0074076A3}">
      <dgm:prSet/>
      <dgm:spPr/>
      <dgm:t>
        <a:bodyPr/>
        <a:lstStyle/>
        <a:p>
          <a:endParaRPr lang="en-GB"/>
        </a:p>
      </dgm:t>
    </dgm:pt>
    <dgm:pt modelId="{B8961574-1EC5-4E11-B479-F70E82A26F4D}">
      <dgm:prSet phldrT="[Text]"/>
      <dgm:spPr>
        <a:solidFill>
          <a:schemeClr val="bg1">
            <a:lumMod val="85000"/>
          </a:schemeClr>
        </a:solidFill>
        <a:ln>
          <a:prstDash val="dash"/>
        </a:ln>
      </dgm:spPr>
      <dgm:t>
        <a:bodyPr/>
        <a:lstStyle/>
        <a:p>
          <a:r>
            <a:rPr lang="en-GB" i="1"/>
            <a:t>Senior Programme Manager - FM Systems (Tech &amp; Services)</a:t>
          </a:r>
        </a:p>
      </dgm:t>
    </dgm:pt>
    <dgm:pt modelId="{77BD8B62-606C-4591-9849-E612CD65ED12}" type="parTrans" cxnId="{A7A674B8-BCAC-42A7-B92C-8A97BE69C6B0}">
      <dgm:prSet/>
      <dgm:spPr/>
      <dgm:t>
        <a:bodyPr/>
        <a:lstStyle/>
        <a:p>
          <a:endParaRPr lang="en-GB"/>
        </a:p>
      </dgm:t>
    </dgm:pt>
    <dgm:pt modelId="{85A653A2-EB5A-404D-9F45-73192F80804D}" type="sibTrans" cxnId="{A7A674B8-BCAC-42A7-B92C-8A97BE69C6B0}">
      <dgm:prSet/>
      <dgm:spPr/>
      <dgm:t>
        <a:bodyPr/>
        <a:lstStyle/>
        <a:p>
          <a:endParaRPr lang="en-GB"/>
        </a:p>
      </dgm:t>
    </dgm:pt>
    <dgm:pt modelId="{83A60A7A-A360-4D7E-BD98-C57A1B4CD02C}" type="pres">
      <dgm:prSet presAssocID="{057305DF-ED3D-41FF-9E87-46D0428D20E3}" presName="hierChild1" presStyleCnt="0">
        <dgm:presLayoutVars>
          <dgm:orgChart val="1"/>
          <dgm:chPref val="1"/>
          <dgm:dir/>
          <dgm:animOne val="branch"/>
          <dgm:animLvl val="lvl"/>
          <dgm:resizeHandles/>
        </dgm:presLayoutVars>
      </dgm:prSet>
      <dgm:spPr/>
    </dgm:pt>
    <dgm:pt modelId="{B0964410-C23E-4C06-9184-B3840B5BDFCD}" type="pres">
      <dgm:prSet presAssocID="{17863195-0110-4D14-9283-213BC4FAB447}" presName="hierRoot1" presStyleCnt="0">
        <dgm:presLayoutVars>
          <dgm:hierBranch val="init"/>
        </dgm:presLayoutVars>
      </dgm:prSet>
      <dgm:spPr/>
    </dgm:pt>
    <dgm:pt modelId="{41AFA54C-C6FC-444F-9645-1AA2B16EBA8B}" type="pres">
      <dgm:prSet presAssocID="{17863195-0110-4D14-9283-213BC4FAB447}" presName="rootComposite1" presStyleCnt="0"/>
      <dgm:spPr/>
    </dgm:pt>
    <dgm:pt modelId="{5335FBA5-7285-4497-A830-DAD67381F77C}" type="pres">
      <dgm:prSet presAssocID="{17863195-0110-4D14-9283-213BC4FAB447}" presName="rootText1" presStyleLbl="node0" presStyleIdx="0" presStyleCnt="2" custScaleX="95079" custScaleY="109881">
        <dgm:presLayoutVars>
          <dgm:chPref val="3"/>
        </dgm:presLayoutVars>
      </dgm:prSet>
      <dgm:spPr/>
    </dgm:pt>
    <dgm:pt modelId="{A6C3842B-350D-4384-8CB1-2FB8BFFCAD8B}" type="pres">
      <dgm:prSet presAssocID="{17863195-0110-4D14-9283-213BC4FAB447}" presName="rootConnector1" presStyleLbl="node1" presStyleIdx="0" presStyleCnt="0"/>
      <dgm:spPr/>
    </dgm:pt>
    <dgm:pt modelId="{474B2F33-A764-443A-B251-52DF86524E0B}" type="pres">
      <dgm:prSet presAssocID="{17863195-0110-4D14-9283-213BC4FAB447}" presName="hierChild2" presStyleCnt="0"/>
      <dgm:spPr/>
    </dgm:pt>
    <dgm:pt modelId="{C64F23C4-AB0E-4259-8598-DF21047F7852}" type="pres">
      <dgm:prSet presAssocID="{243AB85D-D0BE-4F0F-AB84-EC1812DFFC44}" presName="Name37" presStyleLbl="parChTrans1D2" presStyleIdx="0" presStyleCnt="1"/>
      <dgm:spPr/>
    </dgm:pt>
    <dgm:pt modelId="{2406076D-9034-4807-B7C8-CBAB6FA357DB}" type="pres">
      <dgm:prSet presAssocID="{F1BEDEBE-CC2C-46B1-AFD5-99FD9F7E319E}" presName="hierRoot2" presStyleCnt="0">
        <dgm:presLayoutVars>
          <dgm:hierBranch val="init"/>
        </dgm:presLayoutVars>
      </dgm:prSet>
      <dgm:spPr/>
    </dgm:pt>
    <dgm:pt modelId="{7B59AF92-C032-4DF9-B846-A4CE83633103}" type="pres">
      <dgm:prSet presAssocID="{F1BEDEBE-CC2C-46B1-AFD5-99FD9F7E319E}" presName="rootComposite" presStyleCnt="0"/>
      <dgm:spPr/>
    </dgm:pt>
    <dgm:pt modelId="{7D90CD3D-4188-4D9B-AE01-C21918D3B565}" type="pres">
      <dgm:prSet presAssocID="{F1BEDEBE-CC2C-46B1-AFD5-99FD9F7E319E}" presName="rootText" presStyleLbl="node2" presStyleIdx="0" presStyleCnt="1">
        <dgm:presLayoutVars>
          <dgm:chPref val="3"/>
        </dgm:presLayoutVars>
      </dgm:prSet>
      <dgm:spPr/>
    </dgm:pt>
    <dgm:pt modelId="{7A022AC2-D0B4-40C7-A2EB-CB7EA10A756A}" type="pres">
      <dgm:prSet presAssocID="{F1BEDEBE-CC2C-46B1-AFD5-99FD9F7E319E}" presName="rootConnector" presStyleLbl="node2" presStyleIdx="0" presStyleCnt="1"/>
      <dgm:spPr/>
    </dgm:pt>
    <dgm:pt modelId="{2493772D-93D6-4CB6-A10A-BF13B14BC2A3}" type="pres">
      <dgm:prSet presAssocID="{F1BEDEBE-CC2C-46B1-AFD5-99FD9F7E319E}" presName="hierChild4" presStyleCnt="0"/>
      <dgm:spPr/>
    </dgm:pt>
    <dgm:pt modelId="{D9813C51-32B4-4F15-9EC5-CB92548154DB}" type="pres">
      <dgm:prSet presAssocID="{F1BEDEBE-CC2C-46B1-AFD5-99FD9F7E319E}" presName="hierChild5" presStyleCnt="0"/>
      <dgm:spPr/>
    </dgm:pt>
    <dgm:pt modelId="{5919159A-0B47-49AE-B1A0-4ED888171EC0}" type="pres">
      <dgm:prSet presAssocID="{17863195-0110-4D14-9283-213BC4FAB447}" presName="hierChild3" presStyleCnt="0"/>
      <dgm:spPr/>
    </dgm:pt>
    <dgm:pt modelId="{2583093A-00E5-4B69-821A-14E65AAD9C1C}" type="pres">
      <dgm:prSet presAssocID="{B8961574-1EC5-4E11-B479-F70E82A26F4D}" presName="hierRoot1" presStyleCnt="0">
        <dgm:presLayoutVars>
          <dgm:hierBranch val="init"/>
        </dgm:presLayoutVars>
      </dgm:prSet>
      <dgm:spPr/>
    </dgm:pt>
    <dgm:pt modelId="{2E445628-1E50-48E4-857D-EA39665F1D03}" type="pres">
      <dgm:prSet presAssocID="{B8961574-1EC5-4E11-B479-F70E82A26F4D}" presName="rootComposite1" presStyleCnt="0"/>
      <dgm:spPr/>
    </dgm:pt>
    <dgm:pt modelId="{CB4DD25E-4E72-464F-BEBC-DDED56DCBFB2}" type="pres">
      <dgm:prSet presAssocID="{B8961574-1EC5-4E11-B479-F70E82A26F4D}" presName="rootText1" presStyleLbl="node0" presStyleIdx="1" presStyleCnt="2" custScaleX="82064" custScaleY="66358">
        <dgm:presLayoutVars>
          <dgm:chPref val="3"/>
        </dgm:presLayoutVars>
      </dgm:prSet>
      <dgm:spPr/>
    </dgm:pt>
    <dgm:pt modelId="{FD3B18A5-34DD-4F48-95BD-13474403D2C3}" type="pres">
      <dgm:prSet presAssocID="{B8961574-1EC5-4E11-B479-F70E82A26F4D}" presName="rootConnector1" presStyleLbl="node1" presStyleIdx="0" presStyleCnt="0"/>
      <dgm:spPr/>
    </dgm:pt>
    <dgm:pt modelId="{73667246-E713-4488-9A51-D7CB7400FFAA}" type="pres">
      <dgm:prSet presAssocID="{B8961574-1EC5-4E11-B479-F70E82A26F4D}" presName="hierChild2" presStyleCnt="0"/>
      <dgm:spPr/>
    </dgm:pt>
    <dgm:pt modelId="{2DF662FD-304D-43A3-B8CD-2387DD4FC9D0}" type="pres">
      <dgm:prSet presAssocID="{B8961574-1EC5-4E11-B479-F70E82A26F4D}" presName="hierChild3" presStyleCnt="0"/>
      <dgm:spPr/>
    </dgm:pt>
  </dgm:ptLst>
  <dgm:cxnLst>
    <dgm:cxn modelId="{D576FA05-1159-4544-91A7-CFA969C24E48}" type="presOf" srcId="{B8961574-1EC5-4E11-B479-F70E82A26F4D}" destId="{CB4DD25E-4E72-464F-BEBC-DDED56DCBFB2}" srcOrd="0" destOrd="0" presId="urn:microsoft.com/office/officeart/2005/8/layout/orgChart1"/>
    <dgm:cxn modelId="{36B0CE2A-D087-4123-B318-4991197D1B62}" type="presOf" srcId="{243AB85D-D0BE-4F0F-AB84-EC1812DFFC44}" destId="{C64F23C4-AB0E-4259-8598-DF21047F7852}" srcOrd="0" destOrd="0" presId="urn:microsoft.com/office/officeart/2005/8/layout/orgChart1"/>
    <dgm:cxn modelId="{4902D26F-9CFE-4811-81C4-C9365DA20C80}" type="presOf" srcId="{057305DF-ED3D-41FF-9E87-46D0428D20E3}" destId="{83A60A7A-A360-4D7E-BD98-C57A1B4CD02C}" srcOrd="0" destOrd="0" presId="urn:microsoft.com/office/officeart/2005/8/layout/orgChart1"/>
    <dgm:cxn modelId="{678B189A-7530-46D7-8BFB-28115FEC7C6D}" type="presOf" srcId="{F1BEDEBE-CC2C-46B1-AFD5-99FD9F7E319E}" destId="{7A022AC2-D0B4-40C7-A2EB-CB7EA10A756A}" srcOrd="1" destOrd="0" presId="urn:microsoft.com/office/officeart/2005/8/layout/orgChart1"/>
    <dgm:cxn modelId="{D7E9F0A4-2720-4936-8E76-04F87909D04A}" type="presOf" srcId="{17863195-0110-4D14-9283-213BC4FAB447}" destId="{5335FBA5-7285-4497-A830-DAD67381F77C}" srcOrd="0" destOrd="0" presId="urn:microsoft.com/office/officeart/2005/8/layout/orgChart1"/>
    <dgm:cxn modelId="{A4D0E9B1-935C-47CD-9367-485CF9E9A676}" srcId="{057305DF-ED3D-41FF-9E87-46D0428D20E3}" destId="{17863195-0110-4D14-9283-213BC4FAB447}" srcOrd="0" destOrd="0" parTransId="{0B373261-2B34-40F1-A650-47B990355F5F}" sibTransId="{320BF7C1-7A75-4E2D-9632-94ADE144A74C}"/>
    <dgm:cxn modelId="{A7A674B8-BCAC-42A7-B92C-8A97BE69C6B0}" srcId="{057305DF-ED3D-41FF-9E87-46D0428D20E3}" destId="{B8961574-1EC5-4E11-B479-F70E82A26F4D}" srcOrd="1" destOrd="0" parTransId="{77BD8B62-606C-4591-9849-E612CD65ED12}" sibTransId="{85A653A2-EB5A-404D-9F45-73192F80804D}"/>
    <dgm:cxn modelId="{26C3E4BF-7998-463F-89FA-E7B2B55AA5A2}" type="presOf" srcId="{F1BEDEBE-CC2C-46B1-AFD5-99FD9F7E319E}" destId="{7D90CD3D-4188-4D9B-AE01-C21918D3B565}" srcOrd="0" destOrd="0" presId="urn:microsoft.com/office/officeart/2005/8/layout/orgChart1"/>
    <dgm:cxn modelId="{96DB3EE2-03C9-4D4D-BA73-7EF9588332AB}" type="presOf" srcId="{17863195-0110-4D14-9283-213BC4FAB447}" destId="{A6C3842B-350D-4384-8CB1-2FB8BFFCAD8B}" srcOrd="1" destOrd="0" presId="urn:microsoft.com/office/officeart/2005/8/layout/orgChart1"/>
    <dgm:cxn modelId="{A1F5A2EE-73E7-4CE1-93FF-E1E0074076A3}" srcId="{17863195-0110-4D14-9283-213BC4FAB447}" destId="{F1BEDEBE-CC2C-46B1-AFD5-99FD9F7E319E}" srcOrd="0" destOrd="0" parTransId="{243AB85D-D0BE-4F0F-AB84-EC1812DFFC44}" sibTransId="{729C9CBC-B276-4519-BBE8-F94F5DC1DEA6}"/>
    <dgm:cxn modelId="{6F86BEF2-513D-4F8D-8C1E-AAEA22A743A2}" type="presOf" srcId="{B8961574-1EC5-4E11-B479-F70E82A26F4D}" destId="{FD3B18A5-34DD-4F48-95BD-13474403D2C3}" srcOrd="1" destOrd="0" presId="urn:microsoft.com/office/officeart/2005/8/layout/orgChart1"/>
    <dgm:cxn modelId="{2CE9EE3F-2DA3-43D3-B524-9E2F51922475}" type="presParOf" srcId="{83A60A7A-A360-4D7E-BD98-C57A1B4CD02C}" destId="{B0964410-C23E-4C06-9184-B3840B5BDFCD}" srcOrd="0" destOrd="0" presId="urn:microsoft.com/office/officeart/2005/8/layout/orgChart1"/>
    <dgm:cxn modelId="{D1446DA4-9625-4667-8085-9A1D056EC3EF}" type="presParOf" srcId="{B0964410-C23E-4C06-9184-B3840B5BDFCD}" destId="{41AFA54C-C6FC-444F-9645-1AA2B16EBA8B}" srcOrd="0" destOrd="0" presId="urn:microsoft.com/office/officeart/2005/8/layout/orgChart1"/>
    <dgm:cxn modelId="{B35EB85D-166F-4425-9D08-1B26315B5D02}" type="presParOf" srcId="{41AFA54C-C6FC-444F-9645-1AA2B16EBA8B}" destId="{5335FBA5-7285-4497-A830-DAD67381F77C}" srcOrd="0" destOrd="0" presId="urn:microsoft.com/office/officeart/2005/8/layout/orgChart1"/>
    <dgm:cxn modelId="{9D22EC1F-DB6C-4ED7-81A8-13F1D5431001}" type="presParOf" srcId="{41AFA54C-C6FC-444F-9645-1AA2B16EBA8B}" destId="{A6C3842B-350D-4384-8CB1-2FB8BFFCAD8B}" srcOrd="1" destOrd="0" presId="urn:microsoft.com/office/officeart/2005/8/layout/orgChart1"/>
    <dgm:cxn modelId="{94CCE5C9-0799-4CF9-B6CA-D9E68C87889D}" type="presParOf" srcId="{B0964410-C23E-4C06-9184-B3840B5BDFCD}" destId="{474B2F33-A764-443A-B251-52DF86524E0B}" srcOrd="1" destOrd="0" presId="urn:microsoft.com/office/officeart/2005/8/layout/orgChart1"/>
    <dgm:cxn modelId="{AAD5C28E-6575-4381-AAA7-75C0A4EF477B}" type="presParOf" srcId="{474B2F33-A764-443A-B251-52DF86524E0B}" destId="{C64F23C4-AB0E-4259-8598-DF21047F7852}" srcOrd="0" destOrd="0" presId="urn:microsoft.com/office/officeart/2005/8/layout/orgChart1"/>
    <dgm:cxn modelId="{532B9A96-597D-46B3-B9F0-DA04AF528931}" type="presParOf" srcId="{474B2F33-A764-443A-B251-52DF86524E0B}" destId="{2406076D-9034-4807-B7C8-CBAB6FA357DB}" srcOrd="1" destOrd="0" presId="urn:microsoft.com/office/officeart/2005/8/layout/orgChart1"/>
    <dgm:cxn modelId="{A53D72EC-E5EB-418D-B7DA-0872CBD6A88D}" type="presParOf" srcId="{2406076D-9034-4807-B7C8-CBAB6FA357DB}" destId="{7B59AF92-C032-4DF9-B846-A4CE83633103}" srcOrd="0" destOrd="0" presId="urn:microsoft.com/office/officeart/2005/8/layout/orgChart1"/>
    <dgm:cxn modelId="{06C83897-E08C-4D62-8254-42627F113545}" type="presParOf" srcId="{7B59AF92-C032-4DF9-B846-A4CE83633103}" destId="{7D90CD3D-4188-4D9B-AE01-C21918D3B565}" srcOrd="0" destOrd="0" presId="urn:microsoft.com/office/officeart/2005/8/layout/orgChart1"/>
    <dgm:cxn modelId="{23C773D3-4DED-482B-8086-4E977348F2A4}" type="presParOf" srcId="{7B59AF92-C032-4DF9-B846-A4CE83633103}" destId="{7A022AC2-D0B4-40C7-A2EB-CB7EA10A756A}" srcOrd="1" destOrd="0" presId="urn:microsoft.com/office/officeart/2005/8/layout/orgChart1"/>
    <dgm:cxn modelId="{1CD22F6C-B6DA-4AF6-9A57-2CA7D377E27C}" type="presParOf" srcId="{2406076D-9034-4807-B7C8-CBAB6FA357DB}" destId="{2493772D-93D6-4CB6-A10A-BF13B14BC2A3}" srcOrd="1" destOrd="0" presId="urn:microsoft.com/office/officeart/2005/8/layout/orgChart1"/>
    <dgm:cxn modelId="{9444DBD2-D7E0-45DE-862F-FD3F946450D1}" type="presParOf" srcId="{2406076D-9034-4807-B7C8-CBAB6FA357DB}" destId="{D9813C51-32B4-4F15-9EC5-CB92548154DB}" srcOrd="2" destOrd="0" presId="urn:microsoft.com/office/officeart/2005/8/layout/orgChart1"/>
    <dgm:cxn modelId="{1E5881D2-6C07-4E1E-B073-6D41B4D38D3C}" type="presParOf" srcId="{B0964410-C23E-4C06-9184-B3840B5BDFCD}" destId="{5919159A-0B47-49AE-B1A0-4ED888171EC0}" srcOrd="2" destOrd="0" presId="urn:microsoft.com/office/officeart/2005/8/layout/orgChart1"/>
    <dgm:cxn modelId="{25894938-D38B-49E4-8B0E-86447386D9FC}" type="presParOf" srcId="{83A60A7A-A360-4D7E-BD98-C57A1B4CD02C}" destId="{2583093A-00E5-4B69-821A-14E65AAD9C1C}" srcOrd="1" destOrd="0" presId="urn:microsoft.com/office/officeart/2005/8/layout/orgChart1"/>
    <dgm:cxn modelId="{2A9683D7-3716-490E-887E-FB953E2D45C4}" type="presParOf" srcId="{2583093A-00E5-4B69-821A-14E65AAD9C1C}" destId="{2E445628-1E50-48E4-857D-EA39665F1D03}" srcOrd="0" destOrd="0" presId="urn:microsoft.com/office/officeart/2005/8/layout/orgChart1"/>
    <dgm:cxn modelId="{FD14D117-4701-462D-B757-43FA14DF9E59}" type="presParOf" srcId="{2E445628-1E50-48E4-857D-EA39665F1D03}" destId="{CB4DD25E-4E72-464F-BEBC-DDED56DCBFB2}" srcOrd="0" destOrd="0" presId="urn:microsoft.com/office/officeart/2005/8/layout/orgChart1"/>
    <dgm:cxn modelId="{811436C6-AA4F-4808-B75E-8C41453D9CF1}" type="presParOf" srcId="{2E445628-1E50-48E4-857D-EA39665F1D03}" destId="{FD3B18A5-34DD-4F48-95BD-13474403D2C3}" srcOrd="1" destOrd="0" presId="urn:microsoft.com/office/officeart/2005/8/layout/orgChart1"/>
    <dgm:cxn modelId="{C72DB420-8938-400A-BD1B-DD82118AFA80}" type="presParOf" srcId="{2583093A-00E5-4B69-821A-14E65AAD9C1C}" destId="{73667246-E713-4488-9A51-D7CB7400FFAA}" srcOrd="1" destOrd="0" presId="urn:microsoft.com/office/officeart/2005/8/layout/orgChart1"/>
    <dgm:cxn modelId="{0A38FBB1-4A21-4788-863D-82AE761208BF}" type="presParOf" srcId="{2583093A-00E5-4B69-821A-14E65AAD9C1C}" destId="{2DF662FD-304D-43A3-B8CD-2387DD4FC9D0}"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4F23C4-AB0E-4259-8598-DF21047F7852}">
      <dsp:nvSpPr>
        <dsp:cNvPr id="0" name=""/>
        <dsp:cNvSpPr/>
      </dsp:nvSpPr>
      <dsp:spPr>
        <a:xfrm>
          <a:off x="1229192" y="830409"/>
          <a:ext cx="91440" cy="317085"/>
        </a:xfrm>
        <a:custGeom>
          <a:avLst/>
          <a:gdLst/>
          <a:ahLst/>
          <a:cxnLst/>
          <a:rect l="0" t="0" r="0" b="0"/>
          <a:pathLst>
            <a:path>
              <a:moveTo>
                <a:pt x="45720" y="0"/>
              </a:moveTo>
              <a:lnTo>
                <a:pt x="45720" y="3170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35FBA5-7285-4497-A830-DAD67381F77C}">
      <dsp:nvSpPr>
        <dsp:cNvPr id="0" name=""/>
        <dsp:cNvSpPr/>
      </dsp:nvSpPr>
      <dsp:spPr>
        <a:xfrm>
          <a:off x="557098" y="845"/>
          <a:ext cx="1435627" cy="8295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Digital Intelligence Hub Manager</a:t>
          </a:r>
        </a:p>
      </dsp:txBody>
      <dsp:txXfrm>
        <a:off x="557098" y="845"/>
        <a:ext cx="1435627" cy="829563"/>
      </dsp:txXfrm>
    </dsp:sp>
    <dsp:sp modelId="{7D90CD3D-4188-4D9B-AE01-C21918D3B565}">
      <dsp:nvSpPr>
        <dsp:cNvPr id="0" name=""/>
        <dsp:cNvSpPr/>
      </dsp:nvSpPr>
      <dsp:spPr>
        <a:xfrm>
          <a:off x="519946" y="1147495"/>
          <a:ext cx="1509931" cy="7549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baseline="0"/>
            <a:t>DIH Training Manager</a:t>
          </a:r>
          <a:endParaRPr lang="en-GB" sz="1000" kern="1200"/>
        </a:p>
      </dsp:txBody>
      <dsp:txXfrm>
        <a:off x="519946" y="1147495"/>
        <a:ext cx="1509931" cy="754965"/>
      </dsp:txXfrm>
    </dsp:sp>
    <dsp:sp modelId="{CB4DD25E-4E72-464F-BEBC-DDED56DCBFB2}">
      <dsp:nvSpPr>
        <dsp:cNvPr id="0" name=""/>
        <dsp:cNvSpPr/>
      </dsp:nvSpPr>
      <dsp:spPr>
        <a:xfrm>
          <a:off x="2309811" y="845"/>
          <a:ext cx="1239110" cy="500980"/>
        </a:xfrm>
        <a:prstGeom prst="rect">
          <a:avLst/>
        </a:prstGeom>
        <a:solidFill>
          <a:schemeClr val="bg1">
            <a:lumMod val="85000"/>
          </a:schemeClr>
        </a:solidFill>
        <a:ln w="25400" cap="flat" cmpd="sng" algn="ctr">
          <a:solidFill>
            <a:scrgbClr r="0" g="0" b="0"/>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i="1" kern="1200"/>
            <a:t>Senior Programme Manager - FM Systems (Tech &amp; Services)</a:t>
          </a:r>
        </a:p>
      </dsp:txBody>
      <dsp:txXfrm>
        <a:off x="2309811" y="845"/>
        <a:ext cx="1239110" cy="5009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99D35-572B-40DD-8651-499E18AC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982</Words>
  <Characters>5472</Characters>
  <Application>Microsoft Office Word</Application>
  <DocSecurity>0</DocSecurity>
  <Lines>200</Lines>
  <Paragraphs>100</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Boocock, Brendan</cp:lastModifiedBy>
  <cp:revision>54</cp:revision>
  <dcterms:created xsi:type="dcterms:W3CDTF">2026-01-06T11:00:00Z</dcterms:created>
  <dcterms:modified xsi:type="dcterms:W3CDTF">2026-01-08T09:22:00Z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