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1AF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D5A0398" wp14:editId="51488D3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6EF6C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D5A039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7A6EF6C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75DB318" wp14:editId="10AC8A3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CA5845D" w14:textId="77777777" w:rsidR="00366A73" w:rsidRPr="00366A73" w:rsidRDefault="00366A73" w:rsidP="00366A73"/>
    <w:p w14:paraId="24D3C472" w14:textId="77777777" w:rsidR="00366A73" w:rsidRPr="00366A73" w:rsidRDefault="00366A73" w:rsidP="00366A73"/>
    <w:p w14:paraId="6B24092D" w14:textId="77777777" w:rsidR="00366A73" w:rsidRPr="00366A73" w:rsidRDefault="00366A73" w:rsidP="00366A73"/>
    <w:p w14:paraId="6080F34A" w14:textId="77777777" w:rsidR="00366A73" w:rsidRPr="00366A73" w:rsidRDefault="00366A73" w:rsidP="00366A73"/>
    <w:p w14:paraId="4E02461C" w14:textId="77777777" w:rsidR="00366A73" w:rsidRDefault="00366A73" w:rsidP="00366A73"/>
    <w:p w14:paraId="48486D0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D0C294"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D8C4D2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A780125" w14:textId="77777777" w:rsidR="00366A73" w:rsidRPr="00876EDD" w:rsidRDefault="00DD7660" w:rsidP="00161F93">
            <w:pPr>
              <w:spacing w:before="20" w:after="20"/>
              <w:jc w:val="left"/>
              <w:rPr>
                <w:rFonts w:cs="Arial"/>
                <w:color w:val="000000"/>
                <w:szCs w:val="20"/>
              </w:rPr>
            </w:pPr>
            <w:r>
              <w:rPr>
                <w:rFonts w:cs="Arial"/>
                <w:color w:val="000000"/>
                <w:szCs w:val="20"/>
              </w:rPr>
              <w:t>Healthcare</w:t>
            </w:r>
          </w:p>
        </w:tc>
      </w:tr>
      <w:tr w:rsidR="00366A73" w:rsidRPr="00315425" w14:paraId="389287D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BC5954F"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5FDE6F8" w14:textId="77777777" w:rsidR="00366A73" w:rsidRPr="004B2221" w:rsidRDefault="00DD7660" w:rsidP="00404978">
            <w:pPr>
              <w:pStyle w:val="Heading2"/>
              <w:rPr>
                <w:b w:val="0"/>
                <w:lang w:val="en-CA"/>
              </w:rPr>
            </w:pPr>
            <w:r>
              <w:rPr>
                <w:b w:val="0"/>
                <w:lang w:val="en-CA"/>
              </w:rPr>
              <w:t>Subway Unit Manager</w:t>
            </w:r>
          </w:p>
        </w:tc>
      </w:tr>
      <w:tr w:rsidR="004B2221" w:rsidRPr="00315425" w14:paraId="31CB81E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87140F4"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BD5BD49" w14:textId="77777777" w:rsidR="004B2221" w:rsidRPr="004B2221" w:rsidRDefault="00DD7660" w:rsidP="00404978">
            <w:pPr>
              <w:spacing w:before="20" w:after="20"/>
              <w:jc w:val="left"/>
              <w:rPr>
                <w:rFonts w:cs="Arial"/>
                <w:color w:val="000000"/>
                <w:szCs w:val="20"/>
              </w:rPr>
            </w:pPr>
            <w:r>
              <w:rPr>
                <w:rFonts w:cs="Arial"/>
                <w:color w:val="000000"/>
                <w:szCs w:val="20"/>
              </w:rPr>
              <w:t>Subway Unit Manager</w:t>
            </w:r>
          </w:p>
        </w:tc>
      </w:tr>
      <w:tr w:rsidR="00366A73" w:rsidRPr="00315425" w14:paraId="25EF23B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743090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1BD4AE6" w14:textId="77777777" w:rsidR="00366A73" w:rsidRPr="00876EDD" w:rsidRDefault="00366A73" w:rsidP="00161F93">
            <w:pPr>
              <w:spacing w:before="20" w:after="20"/>
              <w:jc w:val="left"/>
              <w:rPr>
                <w:rFonts w:cs="Arial"/>
                <w:color w:val="000000"/>
                <w:szCs w:val="20"/>
              </w:rPr>
            </w:pPr>
          </w:p>
        </w:tc>
      </w:tr>
      <w:tr w:rsidR="00366A73" w:rsidRPr="00315425" w14:paraId="5AF1AA3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23AB66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1740508" w14:textId="77777777" w:rsidR="00366A73" w:rsidRDefault="00366A73" w:rsidP="00161F93">
            <w:pPr>
              <w:spacing w:before="20" w:after="20"/>
              <w:jc w:val="left"/>
              <w:rPr>
                <w:rFonts w:cs="Arial"/>
                <w:color w:val="000000"/>
                <w:szCs w:val="20"/>
              </w:rPr>
            </w:pPr>
          </w:p>
        </w:tc>
      </w:tr>
      <w:tr w:rsidR="00366A73" w:rsidRPr="00315425" w14:paraId="6F31090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41B130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DB62187" w14:textId="1142CBC7" w:rsidR="00366A73" w:rsidRPr="00876EDD" w:rsidRDefault="00983C65" w:rsidP="00366A73">
            <w:pPr>
              <w:spacing w:before="20" w:after="20"/>
              <w:jc w:val="left"/>
              <w:rPr>
                <w:rFonts w:cs="Arial"/>
                <w:color w:val="000000"/>
                <w:szCs w:val="20"/>
              </w:rPr>
            </w:pPr>
            <w:r>
              <w:rPr>
                <w:rFonts w:cs="Arial"/>
                <w:color w:val="000000"/>
                <w:szCs w:val="20"/>
              </w:rPr>
              <w:t xml:space="preserve">Senior Operations Manager </w:t>
            </w:r>
            <w:r w:rsidR="005E75B3">
              <w:rPr>
                <w:rFonts w:cs="Arial"/>
                <w:color w:val="000000"/>
                <w:szCs w:val="20"/>
              </w:rPr>
              <w:t xml:space="preserve"> </w:t>
            </w:r>
          </w:p>
        </w:tc>
      </w:tr>
      <w:tr w:rsidR="00366A73" w:rsidRPr="00315425" w14:paraId="28342D17"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734AC0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AB8A238" w14:textId="42A52E1A" w:rsidR="00366A73" w:rsidRDefault="00366A73" w:rsidP="00366A73">
            <w:pPr>
              <w:spacing w:before="20" w:after="20"/>
              <w:jc w:val="left"/>
              <w:rPr>
                <w:rFonts w:cs="Arial"/>
                <w:color w:val="000000"/>
                <w:szCs w:val="20"/>
              </w:rPr>
            </w:pPr>
          </w:p>
        </w:tc>
      </w:tr>
      <w:tr w:rsidR="00366A73" w:rsidRPr="00315425" w14:paraId="0CFED518"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4B290A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164A446" w14:textId="77777777" w:rsidR="00366A73" w:rsidRDefault="00DD7660" w:rsidP="00161F93">
            <w:pPr>
              <w:spacing w:before="20" w:after="20"/>
              <w:jc w:val="left"/>
              <w:rPr>
                <w:rFonts w:cs="Arial"/>
                <w:color w:val="000000"/>
                <w:szCs w:val="20"/>
              </w:rPr>
            </w:pPr>
            <w:r>
              <w:rPr>
                <w:rFonts w:cs="Arial"/>
                <w:color w:val="000000"/>
                <w:szCs w:val="20"/>
              </w:rPr>
              <w:t xml:space="preserve">Royal Stoke University Hospital </w:t>
            </w:r>
          </w:p>
        </w:tc>
      </w:tr>
      <w:tr w:rsidR="00366A73" w:rsidRPr="00315425" w14:paraId="16513C1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741AE06" w14:textId="77777777" w:rsidR="00366A73" w:rsidRDefault="00366A73" w:rsidP="00161F93">
            <w:pPr>
              <w:jc w:val="left"/>
              <w:rPr>
                <w:rFonts w:cs="Arial"/>
                <w:sz w:val="10"/>
                <w:szCs w:val="20"/>
              </w:rPr>
            </w:pPr>
          </w:p>
          <w:p w14:paraId="1DBDD2EB" w14:textId="77777777" w:rsidR="00366A73" w:rsidRPr="00315425" w:rsidRDefault="00366A73" w:rsidP="00161F93">
            <w:pPr>
              <w:jc w:val="left"/>
              <w:rPr>
                <w:rFonts w:cs="Arial"/>
                <w:sz w:val="10"/>
                <w:szCs w:val="20"/>
              </w:rPr>
            </w:pPr>
          </w:p>
        </w:tc>
      </w:tr>
      <w:tr w:rsidR="00366A73" w:rsidRPr="00315425" w14:paraId="0C0D2AB5"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57A9E0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423820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02C075E" w14:textId="77777777" w:rsidR="00745A24" w:rsidRPr="00F479E6" w:rsidRDefault="00DD7660" w:rsidP="00DD7660">
            <w:pPr>
              <w:pStyle w:val="Puces4"/>
              <w:numPr>
                <w:ilvl w:val="0"/>
                <w:numId w:val="19"/>
              </w:numPr>
              <w:rPr>
                <w:color w:val="000000" w:themeColor="text1"/>
              </w:rPr>
            </w:pPr>
            <w:r>
              <w:rPr>
                <w:color w:val="000000" w:themeColor="text1"/>
              </w:rPr>
              <w:t xml:space="preserve">To effectively run the Subway branch, </w:t>
            </w:r>
            <w:r w:rsidR="003D5AD7">
              <w:rPr>
                <w:color w:val="000000" w:themeColor="text1"/>
              </w:rPr>
              <w:t xml:space="preserve">delivering a high standard of customer service, ensuring full compliance to the Subway Franchise and </w:t>
            </w:r>
            <w:r w:rsidR="00E91D20">
              <w:rPr>
                <w:color w:val="000000" w:themeColor="text1"/>
              </w:rPr>
              <w:t>to effectively lead a team.</w:t>
            </w:r>
            <w:r w:rsidR="003D5AD7">
              <w:rPr>
                <w:color w:val="000000" w:themeColor="text1"/>
              </w:rPr>
              <w:t xml:space="preserve"> </w:t>
            </w:r>
            <w:r>
              <w:rPr>
                <w:color w:val="000000" w:themeColor="text1"/>
              </w:rPr>
              <w:t xml:space="preserve"> </w:t>
            </w:r>
          </w:p>
        </w:tc>
      </w:tr>
      <w:tr w:rsidR="00366A73" w:rsidRPr="00315425" w14:paraId="61C7277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1404180" w14:textId="77777777" w:rsidR="00366A73" w:rsidRDefault="00366A73" w:rsidP="00161F93">
            <w:pPr>
              <w:jc w:val="left"/>
              <w:rPr>
                <w:rFonts w:cs="Arial"/>
                <w:sz w:val="10"/>
                <w:szCs w:val="20"/>
              </w:rPr>
            </w:pPr>
          </w:p>
          <w:p w14:paraId="591DA81C" w14:textId="77777777" w:rsidR="00366A73" w:rsidRPr="00315425" w:rsidRDefault="00366A73" w:rsidP="00161F93">
            <w:pPr>
              <w:jc w:val="left"/>
              <w:rPr>
                <w:rFonts w:cs="Arial"/>
                <w:sz w:val="10"/>
                <w:szCs w:val="20"/>
              </w:rPr>
            </w:pPr>
          </w:p>
        </w:tc>
      </w:tr>
      <w:tr w:rsidR="00366A73" w:rsidRPr="00315425" w14:paraId="11AA05C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042E72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B9E910B" w14:textId="77777777" w:rsidTr="00161F93">
        <w:trPr>
          <w:trHeight w:val="232"/>
        </w:trPr>
        <w:tc>
          <w:tcPr>
            <w:tcW w:w="1008" w:type="dxa"/>
            <w:vMerge w:val="restart"/>
            <w:tcBorders>
              <w:top w:val="dotted" w:sz="2" w:space="0" w:color="auto"/>
              <w:left w:val="single" w:sz="2" w:space="0" w:color="auto"/>
              <w:right w:val="nil"/>
            </w:tcBorders>
            <w:vAlign w:val="center"/>
          </w:tcPr>
          <w:p w14:paraId="42AD6C61"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2239617"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A41A37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32894B3"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6DD5EB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588259D"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317F7A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9840EF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A3E0E8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9BFBC10" w14:textId="77777777" w:rsidR="00366A73" w:rsidRPr="007C0E94" w:rsidRDefault="00366A73" w:rsidP="00161F93">
            <w:pPr>
              <w:rPr>
                <w:sz w:val="18"/>
                <w:szCs w:val="18"/>
              </w:rPr>
            </w:pPr>
            <w:r w:rsidRPr="007C0E94">
              <w:rPr>
                <w:sz w:val="18"/>
                <w:szCs w:val="18"/>
              </w:rPr>
              <w:t>tbc</w:t>
            </w:r>
          </w:p>
        </w:tc>
      </w:tr>
      <w:tr w:rsidR="00366A73" w:rsidRPr="007C0E94" w14:paraId="5124181B" w14:textId="77777777" w:rsidTr="00161F93">
        <w:trPr>
          <w:trHeight w:val="263"/>
        </w:trPr>
        <w:tc>
          <w:tcPr>
            <w:tcW w:w="1008" w:type="dxa"/>
            <w:vMerge/>
            <w:tcBorders>
              <w:left w:val="single" w:sz="2" w:space="0" w:color="auto"/>
              <w:right w:val="nil"/>
            </w:tcBorders>
            <w:vAlign w:val="center"/>
          </w:tcPr>
          <w:p w14:paraId="0D2F4E0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AD1464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981BC33"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11DE98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3951418" w14:textId="77777777" w:rsidR="00366A73" w:rsidRPr="007C0E94" w:rsidRDefault="00366A73" w:rsidP="00161F93">
            <w:pPr>
              <w:rPr>
                <w:sz w:val="18"/>
                <w:szCs w:val="18"/>
              </w:rPr>
            </w:pPr>
          </w:p>
        </w:tc>
        <w:tc>
          <w:tcPr>
            <w:tcW w:w="900" w:type="dxa"/>
            <w:vMerge/>
            <w:tcBorders>
              <w:left w:val="nil"/>
              <w:right w:val="nil"/>
            </w:tcBorders>
            <w:vAlign w:val="center"/>
          </w:tcPr>
          <w:p w14:paraId="3930C91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F9E693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374D3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39A99A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D04EDD0" w14:textId="77777777" w:rsidR="00366A73" w:rsidRPr="007C0E94" w:rsidRDefault="00366A73" w:rsidP="00161F93">
            <w:pPr>
              <w:rPr>
                <w:sz w:val="18"/>
                <w:szCs w:val="18"/>
              </w:rPr>
            </w:pPr>
          </w:p>
        </w:tc>
      </w:tr>
      <w:tr w:rsidR="00366A73" w:rsidRPr="007C0E94" w14:paraId="03E3A354" w14:textId="77777777" w:rsidTr="00161F93">
        <w:trPr>
          <w:trHeight w:val="263"/>
        </w:trPr>
        <w:tc>
          <w:tcPr>
            <w:tcW w:w="1008" w:type="dxa"/>
            <w:vMerge/>
            <w:tcBorders>
              <w:left w:val="single" w:sz="2" w:space="0" w:color="auto"/>
              <w:right w:val="nil"/>
            </w:tcBorders>
            <w:vAlign w:val="center"/>
          </w:tcPr>
          <w:p w14:paraId="70BDB1F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860B7E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17CFAA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2A8C6A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FDA341B" w14:textId="77777777" w:rsidR="00366A73" w:rsidRPr="007C0E94" w:rsidRDefault="00366A73" w:rsidP="00161F93">
            <w:pPr>
              <w:rPr>
                <w:sz w:val="18"/>
                <w:szCs w:val="18"/>
              </w:rPr>
            </w:pPr>
          </w:p>
        </w:tc>
        <w:tc>
          <w:tcPr>
            <w:tcW w:w="900" w:type="dxa"/>
            <w:vMerge/>
            <w:tcBorders>
              <w:left w:val="nil"/>
              <w:right w:val="nil"/>
            </w:tcBorders>
            <w:vAlign w:val="center"/>
          </w:tcPr>
          <w:p w14:paraId="710DF38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F448ED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42866E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D00B0D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E8D0AC8" w14:textId="77777777" w:rsidR="00366A73" w:rsidRPr="007C0E94" w:rsidRDefault="00366A73" w:rsidP="00161F93">
            <w:pPr>
              <w:rPr>
                <w:sz w:val="18"/>
                <w:szCs w:val="18"/>
              </w:rPr>
            </w:pPr>
            <w:r w:rsidRPr="007C0E94">
              <w:rPr>
                <w:sz w:val="18"/>
                <w:szCs w:val="18"/>
              </w:rPr>
              <w:t>tbc</w:t>
            </w:r>
          </w:p>
        </w:tc>
      </w:tr>
      <w:tr w:rsidR="00366A73" w:rsidRPr="007C0E94" w14:paraId="401AE432" w14:textId="77777777" w:rsidTr="00161F93">
        <w:trPr>
          <w:trHeight w:val="218"/>
        </w:trPr>
        <w:tc>
          <w:tcPr>
            <w:tcW w:w="1008" w:type="dxa"/>
            <w:vMerge/>
            <w:tcBorders>
              <w:left w:val="single" w:sz="2" w:space="0" w:color="auto"/>
              <w:bottom w:val="dotted" w:sz="4" w:space="0" w:color="auto"/>
              <w:right w:val="nil"/>
            </w:tcBorders>
            <w:vAlign w:val="center"/>
          </w:tcPr>
          <w:p w14:paraId="4EFD8CFB"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0164D4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29E88D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F35114"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F7A4AF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19B231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79D69F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CF70F4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D132231"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2137923" w14:textId="77777777" w:rsidR="00366A73" w:rsidRPr="007C0E94" w:rsidRDefault="00366A73" w:rsidP="00161F93">
            <w:pPr>
              <w:rPr>
                <w:sz w:val="18"/>
                <w:szCs w:val="18"/>
              </w:rPr>
            </w:pPr>
          </w:p>
        </w:tc>
      </w:tr>
      <w:tr w:rsidR="00366A73" w:rsidRPr="00FB6D69" w14:paraId="743AF7B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2B119A5"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F31CAB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53F1A61" w14:textId="77777777" w:rsidR="00DD7660" w:rsidRDefault="00DD7660" w:rsidP="00366A73">
      <w:pPr>
        <w:rPr>
          <w:sz w:val="18"/>
        </w:rPr>
      </w:pPr>
    </w:p>
    <w:p w14:paraId="30E3B383"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63E57E9" wp14:editId="60BF64E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0AD6F3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3E57E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70AD6F3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FB94E8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A6A6BE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ECBA1F0" w14:textId="77777777" w:rsidTr="00DD7660">
        <w:trPr>
          <w:trHeight w:val="4735"/>
        </w:trPr>
        <w:tc>
          <w:tcPr>
            <w:tcW w:w="10458" w:type="dxa"/>
            <w:tcBorders>
              <w:top w:val="dotted" w:sz="4" w:space="0" w:color="auto"/>
              <w:left w:val="single" w:sz="2" w:space="0" w:color="auto"/>
              <w:bottom w:val="dotted" w:sz="4" w:space="0" w:color="auto"/>
              <w:right w:val="single" w:sz="2" w:space="0" w:color="auto"/>
            </w:tcBorders>
          </w:tcPr>
          <w:p w14:paraId="1307AA28" w14:textId="77777777" w:rsidR="00366A73" w:rsidRPr="00315425" w:rsidRDefault="00366A73" w:rsidP="00366A73">
            <w:pPr>
              <w:jc w:val="center"/>
              <w:rPr>
                <w:rFonts w:cs="Arial"/>
                <w:b/>
                <w:sz w:val="4"/>
                <w:szCs w:val="20"/>
              </w:rPr>
            </w:pPr>
          </w:p>
          <w:p w14:paraId="28176AB8"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298DE069" wp14:editId="42E6D95C">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FD947" w14:textId="028CD78B" w:rsidR="00836471" w:rsidRDefault="00983C65">
                                  <w:r>
                                    <w:t xml:space="preserve">Senior Operations Manager </w:t>
                                  </w:r>
                                  <w:r w:rsidR="005E75B3">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8DE069" id="_x0000_t202" coordsize="21600,21600" o:spt="202" path="m,l,21600r21600,l21600,xe">
                      <v:stroke joinstyle="miter"/>
                      <v:path gradientshapeok="t" o:connecttype="rect"/>
                    </v:shapetype>
                    <v:shape id="Text Box 12" o:spid="_x0000_s1028" type="#_x0000_t202" style="position:absolute;left:0;text-align:left;margin-left:189.95pt;margin-top:8.1pt;width:108.25pt;height:35.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445FD947" w14:textId="028CD78B" w:rsidR="00836471" w:rsidRDefault="00983C65">
                            <w:r>
                              <w:t xml:space="preserve">Senior Operations Manager </w:t>
                            </w:r>
                            <w:r w:rsidR="005E75B3">
                              <w:t xml:space="preserve"> </w:t>
                            </w:r>
                          </w:p>
                        </w:txbxContent>
                      </v:textbox>
                    </v:shape>
                  </w:pict>
                </mc:Fallback>
              </mc:AlternateContent>
            </w:r>
            <w:r>
              <w:rPr>
                <w:noProof/>
                <w:color w:val="FF0000"/>
                <w:lang w:val="en-GB" w:eastAsia="en-GB"/>
              </w:rPr>
              <mc:AlternateContent>
                <mc:Choice Requires="wps">
                  <w:drawing>
                    <wp:anchor distT="0" distB="0" distL="114300" distR="114300" simplePos="0" relativeHeight="251673600" behindDoc="0" locked="0" layoutInCell="1" allowOverlap="1" wp14:anchorId="2D2D879F" wp14:editId="46B8B980">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E5AC3"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D879F" id="Rectangle 5" o:spid="_x0000_s1029" style="position:absolute;left:0;text-align:left;margin-left:189.85pt;margin-top:8pt;width:108.25pt;height:3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" fillcolor="white [3212]" strokecolor="black [3213]" strokeweight="2pt">
                      <v:fill opacity="0"/>
                      <v:textbox>
                        <w:txbxContent>
                          <w:p w14:paraId="495E5AC3" w14:textId="77777777" w:rsidR="00836471" w:rsidRPr="00836471" w:rsidRDefault="00836471" w:rsidP="00836471"/>
                        </w:txbxContent>
                      </v:textbox>
                    </v:rect>
                  </w:pict>
                </mc:Fallback>
              </mc:AlternateContent>
            </w:r>
          </w:p>
          <w:p w14:paraId="2565D270" w14:textId="77777777" w:rsidR="00404978" w:rsidRDefault="00404978" w:rsidP="00366A73">
            <w:pPr>
              <w:spacing w:after="40"/>
              <w:jc w:val="center"/>
              <w:rPr>
                <w:noProof/>
                <w:color w:val="FF0000"/>
                <w:lang w:val="en-GB" w:eastAsia="en-GB"/>
              </w:rPr>
            </w:pPr>
          </w:p>
          <w:p w14:paraId="4E46D200" w14:textId="77777777" w:rsidR="00404978" w:rsidRDefault="00404978" w:rsidP="00366A73">
            <w:pPr>
              <w:spacing w:after="40"/>
              <w:jc w:val="center"/>
              <w:rPr>
                <w:noProof/>
                <w:color w:val="FF0000"/>
                <w:lang w:val="en-GB" w:eastAsia="en-GB"/>
              </w:rPr>
            </w:pPr>
          </w:p>
          <w:p w14:paraId="0DF33680"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2816" behindDoc="0" locked="0" layoutInCell="1" allowOverlap="1" wp14:anchorId="37B13C11" wp14:editId="255A267A">
                      <wp:simplePos x="0" y="0"/>
                      <wp:positionH relativeFrom="column">
                        <wp:posOffset>3110230</wp:posOffset>
                      </wp:positionH>
                      <wp:positionV relativeFrom="paragraph">
                        <wp:posOffset>39370</wp:posOffset>
                      </wp:positionV>
                      <wp:extent cx="0" cy="33337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8948C" id="Straight Connector 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pt,3.1pt" to="244.9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" strokecolor="#4579b8 [3044]"/>
                  </w:pict>
                </mc:Fallback>
              </mc:AlternateContent>
            </w:r>
          </w:p>
          <w:p w14:paraId="467E8093" w14:textId="77777777" w:rsidR="00404978" w:rsidRDefault="00404978" w:rsidP="00366A73">
            <w:pPr>
              <w:spacing w:after="40"/>
              <w:jc w:val="center"/>
              <w:rPr>
                <w:noProof/>
                <w:color w:val="FF0000"/>
                <w:lang w:val="en-GB" w:eastAsia="en-GB"/>
              </w:rPr>
            </w:pPr>
          </w:p>
          <w:p w14:paraId="7E176A74"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5648" behindDoc="0" locked="0" layoutInCell="1" allowOverlap="1" wp14:anchorId="0E82E90B" wp14:editId="4F3312DA">
                      <wp:simplePos x="0" y="0"/>
                      <wp:positionH relativeFrom="column">
                        <wp:posOffset>2410460</wp:posOffset>
                      </wp:positionH>
                      <wp:positionV relativeFrom="paragraph">
                        <wp:posOffset>26035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24C134EF" w14:textId="77777777" w:rsidR="00836471" w:rsidRDefault="00DD7660" w:rsidP="00836471">
                                  <w:pPr>
                                    <w:jc w:val="center"/>
                                  </w:pPr>
                                  <w:r>
                                    <w:t>Subway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2E90B" id="Rectangle 6" o:spid="_x0000_s1030" style="position:absolute;left:0;text-align:left;margin-left:189.8pt;margin-top:2.05pt;width:108.25pt;height:3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" fillcolor="white [3201]" strokecolor="black [3200]" strokeweight="2pt">
                      <v:textbox>
                        <w:txbxContent>
                          <w:p w14:paraId="24C134EF" w14:textId="77777777" w:rsidR="00836471" w:rsidRDefault="00DD7660" w:rsidP="00836471">
                            <w:pPr>
                              <w:jc w:val="center"/>
                            </w:pPr>
                            <w:r>
                              <w:t>Subway Manager</w:t>
                            </w:r>
                          </w:p>
                        </w:txbxContent>
                      </v:textbox>
                    </v:rect>
                  </w:pict>
                </mc:Fallback>
              </mc:AlternateContent>
            </w:r>
          </w:p>
          <w:p w14:paraId="635BE949" w14:textId="77777777" w:rsidR="00404978" w:rsidRDefault="00404978" w:rsidP="00366A73">
            <w:pPr>
              <w:spacing w:after="40"/>
              <w:jc w:val="center"/>
              <w:rPr>
                <w:noProof/>
                <w:color w:val="FF0000"/>
                <w:lang w:val="en-GB" w:eastAsia="en-GB"/>
              </w:rPr>
            </w:pPr>
          </w:p>
          <w:p w14:paraId="58118D2E" w14:textId="77777777" w:rsidR="00836471" w:rsidRDefault="00DD7660" w:rsidP="00DD7660">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3840" behindDoc="0" locked="0" layoutInCell="1" allowOverlap="1" wp14:anchorId="75671673" wp14:editId="0ED53124">
                      <wp:simplePos x="0" y="0"/>
                      <wp:positionH relativeFrom="column">
                        <wp:posOffset>3081655</wp:posOffset>
                      </wp:positionH>
                      <wp:positionV relativeFrom="paragraph">
                        <wp:posOffset>144145</wp:posOffset>
                      </wp:positionV>
                      <wp:extent cx="28575" cy="9429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8575"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439C1"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5pt,11.35pt" to="244.9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" strokecolor="#4579b8 [3044]"/>
                  </w:pict>
                </mc:Fallback>
              </mc:AlternateContent>
            </w:r>
          </w:p>
          <w:p w14:paraId="3461FAA0" w14:textId="77777777" w:rsidR="00836471" w:rsidRDefault="00836471" w:rsidP="00366A73">
            <w:pPr>
              <w:spacing w:after="40"/>
              <w:jc w:val="center"/>
              <w:rPr>
                <w:noProof/>
                <w:color w:val="FF0000"/>
                <w:lang w:val="en-GB" w:eastAsia="en-GB"/>
              </w:rPr>
            </w:pPr>
          </w:p>
          <w:p w14:paraId="2DD88898" w14:textId="77777777" w:rsidR="00404978" w:rsidRPr="00745A24" w:rsidRDefault="00DD7660" w:rsidP="00366A73">
            <w:pPr>
              <w:spacing w:after="40"/>
              <w:jc w:val="center"/>
              <w:rPr>
                <w:rFonts w:cs="Arial"/>
                <w:noProof/>
                <w:color w:val="FF0000"/>
                <w:sz w:val="10"/>
                <w:szCs w:val="20"/>
                <w:lang w:eastAsia="en-US"/>
              </w:rPr>
            </w:pPr>
            <w:r w:rsidRPr="00DD7660">
              <w:rPr>
                <w:noProof/>
                <w:color w:val="FF0000"/>
                <w:lang w:val="en-GB" w:eastAsia="en-GB"/>
              </w:rPr>
              <mc:AlternateContent>
                <mc:Choice Requires="wps">
                  <w:drawing>
                    <wp:anchor distT="0" distB="0" distL="114300" distR="114300" simplePos="0" relativeHeight="251687936" behindDoc="0" locked="0" layoutInCell="1" allowOverlap="1" wp14:anchorId="23CAF331" wp14:editId="3BE072B9">
                      <wp:simplePos x="0" y="0"/>
                      <wp:positionH relativeFrom="column">
                        <wp:posOffset>2410460</wp:posOffset>
                      </wp:positionH>
                      <wp:positionV relativeFrom="paragraph">
                        <wp:posOffset>6985</wp:posOffset>
                      </wp:positionV>
                      <wp:extent cx="1374775" cy="453390"/>
                      <wp:effectExtent l="0" t="0" r="15875" b="22860"/>
                      <wp:wrapNone/>
                      <wp:docPr id="13" name="Rectangle 13"/>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7B1E1B5D" w14:textId="77777777" w:rsidR="00DD7660" w:rsidRDefault="00DD7660" w:rsidP="00DD7660">
                                  <w:pPr>
                                    <w:jc w:val="center"/>
                                  </w:pPr>
                                  <w:r>
                                    <w:t>Subway Supervisors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AF331" id="Rectangle 13" o:spid="_x0000_s1031" style="position:absolute;left:0;text-align:left;margin-left:189.8pt;margin-top:.55pt;width:108.25pt;height:35.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" fillcolor="window" strokecolor="windowText" strokeweight="2pt">
                      <v:textbox>
                        <w:txbxContent>
                          <w:p w14:paraId="7B1E1B5D" w14:textId="77777777" w:rsidR="00DD7660" w:rsidRDefault="00DD7660" w:rsidP="00DD7660">
                            <w:pPr>
                              <w:jc w:val="center"/>
                            </w:pPr>
                            <w:r>
                              <w:t>Subway Supervisors</w:t>
                            </w:r>
                          </w:p>
                        </w:txbxContent>
                      </v:textbox>
                    </v:rect>
                  </w:pict>
                </mc:Fallback>
              </mc:AlternateContent>
            </w:r>
          </w:p>
          <w:p w14:paraId="66FCF919" w14:textId="77777777" w:rsidR="000E3EF7" w:rsidRDefault="000E3EF7" w:rsidP="00366A73">
            <w:pPr>
              <w:spacing w:after="40"/>
              <w:jc w:val="center"/>
              <w:rPr>
                <w:rFonts w:cs="Arial"/>
                <w:noProof/>
                <w:sz w:val="10"/>
                <w:szCs w:val="20"/>
                <w:lang w:eastAsia="en-US"/>
              </w:rPr>
            </w:pPr>
          </w:p>
          <w:p w14:paraId="11ED11AC" w14:textId="77777777" w:rsidR="00366A73" w:rsidRPr="00D376CF" w:rsidRDefault="00DD7660" w:rsidP="00366A73">
            <w:pPr>
              <w:spacing w:after="40"/>
              <w:jc w:val="center"/>
              <w:rPr>
                <w:rFonts w:cs="Arial"/>
                <w:sz w:val="14"/>
                <w:szCs w:val="20"/>
              </w:rPr>
            </w:pPr>
            <w:r>
              <w:rPr>
                <w:noProof/>
                <w:color w:val="FF0000"/>
                <w:lang w:val="en-GB" w:eastAsia="en-GB"/>
              </w:rPr>
              <mc:AlternateContent>
                <mc:Choice Requires="wps">
                  <w:drawing>
                    <wp:anchor distT="0" distB="0" distL="114300" distR="114300" simplePos="0" relativeHeight="251677696" behindDoc="0" locked="0" layoutInCell="1" allowOverlap="1" wp14:anchorId="2C9DE778" wp14:editId="40C5AC47">
                      <wp:simplePos x="0" y="0"/>
                      <wp:positionH relativeFrom="column">
                        <wp:posOffset>2421255</wp:posOffset>
                      </wp:positionH>
                      <wp:positionV relativeFrom="paragraph">
                        <wp:posOffset>549275</wp:posOffset>
                      </wp:positionV>
                      <wp:extent cx="1374775" cy="453390"/>
                      <wp:effectExtent l="0" t="0" r="15875" b="22860"/>
                      <wp:wrapNone/>
                      <wp:docPr id="7" name="Rectangle 7"/>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7DAE7A27" w14:textId="77777777" w:rsidR="00836471" w:rsidRDefault="00DD7660" w:rsidP="00836471">
                                  <w:pPr>
                                    <w:jc w:val="center"/>
                                  </w:pPr>
                                  <w:r>
                                    <w:t>Sandwich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DE778" id="Rectangle 7" o:spid="_x0000_s1032" style="position:absolute;left:0;text-align:left;margin-left:190.65pt;margin-top:43.25pt;width:108.25pt;height:35.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" fillcolor="white [3201]" strokecolor="black [3200]" strokeweight="2pt">
                      <v:textbox>
                        <w:txbxContent>
                          <w:p w14:paraId="7DAE7A27" w14:textId="77777777" w:rsidR="00836471" w:rsidRDefault="00DD7660" w:rsidP="00836471">
                            <w:pPr>
                              <w:jc w:val="center"/>
                            </w:pPr>
                            <w:r>
                              <w:t>Sandwich Artist</w:t>
                            </w:r>
                          </w:p>
                        </w:txbxContent>
                      </v:textbox>
                    </v:rect>
                  </w:pict>
                </mc:Fallback>
              </mc:AlternateContent>
            </w:r>
          </w:p>
        </w:tc>
      </w:tr>
      <w:tr w:rsidR="00404978" w:rsidRPr="00315425" w14:paraId="111A8B5A" w14:textId="77777777" w:rsidTr="00DD7660">
        <w:trPr>
          <w:trHeight w:val="138"/>
        </w:trPr>
        <w:tc>
          <w:tcPr>
            <w:tcW w:w="10458" w:type="dxa"/>
            <w:tcBorders>
              <w:top w:val="dotted" w:sz="4" w:space="0" w:color="auto"/>
              <w:left w:val="single" w:sz="2" w:space="0" w:color="auto"/>
              <w:bottom w:val="dotted" w:sz="4" w:space="0" w:color="auto"/>
              <w:right w:val="single" w:sz="2" w:space="0" w:color="auto"/>
            </w:tcBorders>
          </w:tcPr>
          <w:p w14:paraId="751065B3" w14:textId="77777777" w:rsidR="00404978" w:rsidRPr="00315425" w:rsidRDefault="00404978" w:rsidP="00404978">
            <w:pPr>
              <w:rPr>
                <w:rFonts w:cs="Arial"/>
                <w:b/>
                <w:sz w:val="4"/>
                <w:szCs w:val="20"/>
              </w:rPr>
            </w:pPr>
          </w:p>
        </w:tc>
      </w:tr>
      <w:tr w:rsidR="00404978" w:rsidRPr="00315425" w14:paraId="1271F98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260B0F8" w14:textId="77777777" w:rsidR="00404978" w:rsidRPr="00315425" w:rsidRDefault="00404978" w:rsidP="00366A73">
            <w:pPr>
              <w:jc w:val="center"/>
              <w:rPr>
                <w:rFonts w:cs="Arial"/>
                <w:b/>
                <w:sz w:val="4"/>
                <w:szCs w:val="20"/>
              </w:rPr>
            </w:pPr>
          </w:p>
        </w:tc>
      </w:tr>
    </w:tbl>
    <w:p w14:paraId="397F7FCC" w14:textId="77777777" w:rsidR="00366A73" w:rsidRDefault="00366A73" w:rsidP="00366A73">
      <w:pPr>
        <w:jc w:val="left"/>
        <w:rPr>
          <w:rFonts w:cs="Arial"/>
        </w:rPr>
      </w:pPr>
    </w:p>
    <w:p w14:paraId="6B568C53" w14:textId="77777777" w:rsidR="00366A73" w:rsidRDefault="00366A73" w:rsidP="00366A73">
      <w:pPr>
        <w:jc w:val="left"/>
        <w:rPr>
          <w:rFonts w:cs="Arial"/>
          <w:vanish/>
        </w:rPr>
      </w:pPr>
    </w:p>
    <w:p w14:paraId="7252367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168C73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700B69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65A4B6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BAE9FEE" w14:textId="77777777" w:rsidR="00DD7660" w:rsidRPr="006D493F" w:rsidRDefault="00DD7660" w:rsidP="00DD7660">
            <w:pPr>
              <w:numPr>
                <w:ilvl w:val="0"/>
                <w:numId w:val="3"/>
              </w:numPr>
              <w:spacing w:before="40" w:after="40"/>
              <w:jc w:val="left"/>
              <w:rPr>
                <w:rFonts w:cs="Arial"/>
                <w:color w:val="FF0000"/>
                <w:szCs w:val="20"/>
              </w:rPr>
            </w:pPr>
            <w:r>
              <w:rPr>
                <w:rFonts w:cs="Arial"/>
                <w:color w:val="000000" w:themeColor="text1"/>
                <w:szCs w:val="20"/>
              </w:rPr>
              <w:t>Ensuring full compliance with Subway Franchise standards at all times</w:t>
            </w:r>
          </w:p>
          <w:p w14:paraId="353A5457" w14:textId="77777777" w:rsidR="00DD7660" w:rsidRPr="00745A24" w:rsidRDefault="00DD7660" w:rsidP="00DD7660">
            <w:pPr>
              <w:numPr>
                <w:ilvl w:val="0"/>
                <w:numId w:val="3"/>
              </w:numPr>
              <w:spacing w:before="40" w:after="40"/>
              <w:jc w:val="left"/>
              <w:rPr>
                <w:rFonts w:cs="Arial"/>
                <w:color w:val="FF0000"/>
                <w:szCs w:val="20"/>
              </w:rPr>
            </w:pPr>
            <w:r>
              <w:rPr>
                <w:rFonts w:cs="Arial"/>
                <w:color w:val="000000" w:themeColor="text1"/>
                <w:szCs w:val="20"/>
              </w:rPr>
              <w:t xml:space="preserve">Deliver a high standard of Health and Safety Compliance in line with </w:t>
            </w:r>
            <w:proofErr w:type="spellStart"/>
            <w:r>
              <w:rPr>
                <w:rFonts w:cs="Arial"/>
                <w:color w:val="000000" w:themeColor="text1"/>
                <w:szCs w:val="20"/>
              </w:rPr>
              <w:t>Safegard</w:t>
            </w:r>
            <w:proofErr w:type="spellEnd"/>
            <w:r>
              <w:rPr>
                <w:rFonts w:cs="Arial"/>
                <w:color w:val="000000" w:themeColor="text1"/>
                <w:szCs w:val="20"/>
              </w:rPr>
              <w:t xml:space="preserve"> and company requirements</w:t>
            </w:r>
          </w:p>
          <w:p w14:paraId="19C25025" w14:textId="77777777" w:rsidR="00DD7660" w:rsidRPr="00110C01" w:rsidRDefault="00DD7660" w:rsidP="00DD7660">
            <w:pPr>
              <w:numPr>
                <w:ilvl w:val="0"/>
                <w:numId w:val="3"/>
              </w:numPr>
              <w:jc w:val="left"/>
              <w:rPr>
                <w:rFonts w:cs="Arial"/>
              </w:rPr>
            </w:pPr>
            <w:r>
              <w:rPr>
                <w:rFonts w:cs="Arial"/>
              </w:rPr>
              <w:t xml:space="preserve">To </w:t>
            </w:r>
            <w:r w:rsidRPr="00110C01">
              <w:rPr>
                <w:rFonts w:cs="Arial"/>
              </w:rPr>
              <w:t xml:space="preserve">ensure the effective control of </w:t>
            </w:r>
            <w:proofErr w:type="spellStart"/>
            <w:r w:rsidRPr="00110C01">
              <w:rPr>
                <w:rFonts w:cs="Arial"/>
              </w:rPr>
              <w:t>labour</w:t>
            </w:r>
            <w:proofErr w:type="spellEnd"/>
            <w:r w:rsidRPr="00110C01">
              <w:rPr>
                <w:rFonts w:cs="Arial"/>
              </w:rPr>
              <w:t xml:space="preserve"> and that every team member is deployed in an appropriate manner.</w:t>
            </w:r>
          </w:p>
          <w:p w14:paraId="4E895A4E" w14:textId="77777777" w:rsidR="00745A24" w:rsidRPr="00B4462E" w:rsidRDefault="00745A24" w:rsidP="00B4462E">
            <w:pPr>
              <w:spacing w:before="40" w:after="40"/>
              <w:ind w:left="720"/>
              <w:jc w:val="left"/>
              <w:rPr>
                <w:rFonts w:cs="Arial"/>
                <w:color w:val="FF0000"/>
                <w:szCs w:val="20"/>
              </w:rPr>
            </w:pPr>
          </w:p>
        </w:tc>
      </w:tr>
    </w:tbl>
    <w:p w14:paraId="510AE1C4" w14:textId="77777777" w:rsidR="00366A73" w:rsidRDefault="00366A73" w:rsidP="00366A73">
      <w:pPr>
        <w:jc w:val="left"/>
        <w:rPr>
          <w:rFonts w:cs="Arial"/>
        </w:rPr>
      </w:pPr>
    </w:p>
    <w:p w14:paraId="2983FD03" w14:textId="77777777" w:rsidR="00E57078" w:rsidRDefault="00E57078" w:rsidP="00366A73">
      <w:pPr>
        <w:jc w:val="left"/>
        <w:rPr>
          <w:rFonts w:cs="Arial"/>
        </w:rPr>
      </w:pPr>
    </w:p>
    <w:p w14:paraId="478E29A4" w14:textId="77777777" w:rsidR="00E57078" w:rsidRDefault="00E57078" w:rsidP="00366A73">
      <w:pPr>
        <w:jc w:val="left"/>
        <w:rPr>
          <w:rFonts w:cs="Arial"/>
        </w:rPr>
      </w:pPr>
    </w:p>
    <w:p w14:paraId="33E05258"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45CD7FE" w14:textId="77777777" w:rsidTr="00161F93">
        <w:trPr>
          <w:trHeight w:val="565"/>
        </w:trPr>
        <w:tc>
          <w:tcPr>
            <w:tcW w:w="10458" w:type="dxa"/>
            <w:shd w:val="clear" w:color="auto" w:fill="F2F2F2"/>
            <w:vAlign w:val="center"/>
          </w:tcPr>
          <w:p w14:paraId="3FC3C4AC"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A2FF1A4" w14:textId="77777777" w:rsidTr="00161F93">
        <w:trPr>
          <w:trHeight w:val="620"/>
        </w:trPr>
        <w:tc>
          <w:tcPr>
            <w:tcW w:w="10458" w:type="dxa"/>
          </w:tcPr>
          <w:p w14:paraId="08D71F7E" w14:textId="77777777" w:rsidR="00366A73" w:rsidRPr="00C56FEC" w:rsidRDefault="00366A73" w:rsidP="00161F93">
            <w:pPr>
              <w:rPr>
                <w:rFonts w:cs="Arial"/>
                <w:b/>
                <w:sz w:val="6"/>
                <w:szCs w:val="20"/>
              </w:rPr>
            </w:pPr>
          </w:p>
          <w:p w14:paraId="3FDFCDAF" w14:textId="77777777" w:rsidR="00DD7660" w:rsidRDefault="00DD7660" w:rsidP="00DD7660">
            <w:pPr>
              <w:numPr>
                <w:ilvl w:val="0"/>
                <w:numId w:val="2"/>
              </w:numPr>
              <w:jc w:val="left"/>
              <w:rPr>
                <w:rFonts w:cs="Arial"/>
              </w:rPr>
            </w:pPr>
            <w:r w:rsidRPr="00110C01">
              <w:rPr>
                <w:rFonts w:cs="Arial"/>
              </w:rPr>
              <w:t>To ensure that all brand standards are delivered throughout the shift to ensure complete customer satisfaction – completing all relevant checks, standards, food &amp; health and safety checks and taking necessary remedial action or escalating as required.</w:t>
            </w:r>
          </w:p>
          <w:p w14:paraId="07E29329" w14:textId="77777777" w:rsidR="00DD7660" w:rsidRPr="00110C01" w:rsidRDefault="00DD7660" w:rsidP="00DD7660">
            <w:pPr>
              <w:numPr>
                <w:ilvl w:val="0"/>
                <w:numId w:val="2"/>
              </w:numPr>
              <w:jc w:val="left"/>
              <w:rPr>
                <w:rFonts w:cs="Arial"/>
              </w:rPr>
            </w:pPr>
            <w:r w:rsidRPr="00110C01">
              <w:rPr>
                <w:rFonts w:cs="Arial"/>
              </w:rPr>
              <w:t xml:space="preserve">To lead the team on shift to deliver the best </w:t>
            </w:r>
            <w:r>
              <w:rPr>
                <w:rFonts w:cs="Arial"/>
              </w:rPr>
              <w:t>Subway</w:t>
            </w:r>
            <w:r w:rsidRPr="00110C01">
              <w:rPr>
                <w:rFonts w:cs="Arial"/>
              </w:rPr>
              <w:t xml:space="preserve"> experience to every guest.</w:t>
            </w:r>
          </w:p>
          <w:p w14:paraId="1A34448B" w14:textId="77777777" w:rsidR="00DD7660" w:rsidRPr="00110C01" w:rsidRDefault="00DD7660" w:rsidP="00DD7660">
            <w:pPr>
              <w:numPr>
                <w:ilvl w:val="0"/>
                <w:numId w:val="2"/>
              </w:numPr>
              <w:jc w:val="left"/>
              <w:rPr>
                <w:rFonts w:cs="Arial"/>
              </w:rPr>
            </w:pPr>
            <w:r w:rsidRPr="00110C01">
              <w:rPr>
                <w:rFonts w:cs="Arial"/>
              </w:rPr>
              <w:t>To train &amp; coach team members as required to support them in delivering their roles effectively</w:t>
            </w:r>
            <w:r>
              <w:rPr>
                <w:rFonts w:cs="Arial"/>
              </w:rPr>
              <w:t xml:space="preserve"> to Subway Franchise standards</w:t>
            </w:r>
            <w:r w:rsidRPr="00110C01">
              <w:rPr>
                <w:rFonts w:cs="Arial"/>
              </w:rPr>
              <w:t>.</w:t>
            </w:r>
          </w:p>
          <w:p w14:paraId="62364842" w14:textId="77777777" w:rsidR="00DD7660" w:rsidRPr="00DD7660" w:rsidRDefault="00DD7660" w:rsidP="00DD7660">
            <w:pPr>
              <w:numPr>
                <w:ilvl w:val="0"/>
                <w:numId w:val="2"/>
              </w:numPr>
              <w:jc w:val="left"/>
              <w:rPr>
                <w:rFonts w:cs="Arial"/>
              </w:rPr>
            </w:pPr>
            <w:r>
              <w:rPr>
                <w:rFonts w:cs="Arial"/>
              </w:rPr>
              <w:t>Take responsibility for general running of unit and service.</w:t>
            </w:r>
            <w:r w:rsidRPr="00DD7660">
              <w:rPr>
                <w:rFonts w:cs="Arial"/>
              </w:rPr>
              <w:t>.</w:t>
            </w:r>
          </w:p>
          <w:p w14:paraId="577EFBEB" w14:textId="77777777" w:rsidR="00DD7660" w:rsidRPr="00110C01" w:rsidRDefault="00DD7660" w:rsidP="00DD7660">
            <w:pPr>
              <w:numPr>
                <w:ilvl w:val="0"/>
                <w:numId w:val="2"/>
              </w:numPr>
              <w:jc w:val="left"/>
              <w:rPr>
                <w:rFonts w:cs="Arial"/>
              </w:rPr>
            </w:pPr>
            <w:r w:rsidRPr="00110C01">
              <w:rPr>
                <w:rFonts w:cs="Arial"/>
              </w:rPr>
              <w:t>To manage the stock and order systems for food &amp; consumables ensuring that the store has 100% supply of items for the customer.</w:t>
            </w:r>
          </w:p>
          <w:p w14:paraId="3D934E72" w14:textId="77777777" w:rsidR="00DD7660" w:rsidRPr="00110C01" w:rsidRDefault="00DD7660" w:rsidP="00DD7660">
            <w:pPr>
              <w:numPr>
                <w:ilvl w:val="0"/>
                <w:numId w:val="2"/>
              </w:numPr>
              <w:jc w:val="left"/>
              <w:rPr>
                <w:rFonts w:cs="Arial"/>
              </w:rPr>
            </w:pPr>
            <w:r w:rsidRPr="00110C01">
              <w:rPr>
                <w:rFonts w:cs="Arial"/>
              </w:rPr>
              <w:t>To ensure all cash &amp; stock is kept secure and that all necessary action is taken to ensure the handover of stock &amp; cash is done in a secure manner.</w:t>
            </w:r>
          </w:p>
          <w:p w14:paraId="573550B7" w14:textId="77777777" w:rsidR="00DD7660" w:rsidRPr="00110C01" w:rsidRDefault="00DD7660" w:rsidP="00DD7660">
            <w:pPr>
              <w:numPr>
                <w:ilvl w:val="0"/>
                <w:numId w:val="2"/>
              </w:numPr>
              <w:jc w:val="left"/>
              <w:rPr>
                <w:rFonts w:cs="Arial"/>
              </w:rPr>
            </w:pPr>
            <w:r w:rsidRPr="00110C01">
              <w:rPr>
                <w:rFonts w:cs="Arial"/>
              </w:rPr>
              <w:t>To ensure the store is opened and closed, adhering to all company standards, polices &amp; procedures.</w:t>
            </w:r>
          </w:p>
          <w:p w14:paraId="33666C80" w14:textId="77777777" w:rsidR="00DD7660" w:rsidRPr="00110C01" w:rsidRDefault="00DD7660" w:rsidP="00DD7660">
            <w:pPr>
              <w:numPr>
                <w:ilvl w:val="0"/>
                <w:numId w:val="2"/>
              </w:numPr>
              <w:jc w:val="left"/>
              <w:rPr>
                <w:rFonts w:cs="Arial"/>
              </w:rPr>
            </w:pPr>
            <w:r w:rsidRPr="00110C01">
              <w:rPr>
                <w:rFonts w:cs="Arial"/>
              </w:rPr>
              <w:t>To communicate on a daily basis with the team.</w:t>
            </w:r>
          </w:p>
          <w:p w14:paraId="7B5D332D" w14:textId="77777777" w:rsidR="00DD7660" w:rsidRPr="00110C01" w:rsidRDefault="00DD7660" w:rsidP="00DD7660">
            <w:pPr>
              <w:numPr>
                <w:ilvl w:val="0"/>
                <w:numId w:val="2"/>
              </w:numPr>
              <w:jc w:val="left"/>
              <w:rPr>
                <w:rFonts w:cs="Arial"/>
              </w:rPr>
            </w:pPr>
            <w:r w:rsidRPr="00110C01">
              <w:rPr>
                <w:rFonts w:cs="Arial"/>
              </w:rPr>
              <w:t>To undertake the role of “Float” as required.</w:t>
            </w:r>
          </w:p>
          <w:p w14:paraId="41814CE5" w14:textId="77777777" w:rsidR="00DD7660" w:rsidRPr="00110C01" w:rsidRDefault="00DD7660" w:rsidP="00DD7660">
            <w:pPr>
              <w:numPr>
                <w:ilvl w:val="0"/>
                <w:numId w:val="2"/>
              </w:numPr>
              <w:jc w:val="left"/>
              <w:rPr>
                <w:rFonts w:cs="Arial"/>
              </w:rPr>
            </w:pPr>
            <w:r w:rsidRPr="00110C01">
              <w:rPr>
                <w:rFonts w:cs="Arial"/>
              </w:rPr>
              <w:t>To deal with and resolve customer complaints in line with company policy/procedures.</w:t>
            </w:r>
          </w:p>
          <w:p w14:paraId="186FB74C" w14:textId="77777777" w:rsidR="00DD7660" w:rsidRPr="00110C01" w:rsidRDefault="00DD7660" w:rsidP="00DD7660">
            <w:pPr>
              <w:numPr>
                <w:ilvl w:val="0"/>
                <w:numId w:val="2"/>
              </w:numPr>
              <w:jc w:val="left"/>
              <w:rPr>
                <w:rFonts w:cs="Arial"/>
              </w:rPr>
            </w:pPr>
            <w:r w:rsidRPr="00110C01">
              <w:rPr>
                <w:rFonts w:cs="Arial"/>
              </w:rPr>
              <w:t>To monitor the store KPI reports and translate in to daily action as required.</w:t>
            </w:r>
          </w:p>
          <w:p w14:paraId="10D7AABD" w14:textId="77777777" w:rsidR="00DD7660" w:rsidRPr="00110C01" w:rsidRDefault="00DD7660" w:rsidP="00DD7660">
            <w:pPr>
              <w:numPr>
                <w:ilvl w:val="0"/>
                <w:numId w:val="2"/>
              </w:numPr>
              <w:jc w:val="left"/>
              <w:rPr>
                <w:rFonts w:cs="Arial"/>
              </w:rPr>
            </w:pPr>
            <w:proofErr w:type="spellStart"/>
            <w:r>
              <w:rPr>
                <w:rFonts w:cs="Arial"/>
              </w:rPr>
              <w:t>O</w:t>
            </w:r>
            <w:r w:rsidRPr="00110C01">
              <w:rPr>
                <w:rFonts w:cs="Arial"/>
              </w:rPr>
              <w:t>rganising</w:t>
            </w:r>
            <w:proofErr w:type="spellEnd"/>
            <w:r w:rsidRPr="00110C01">
              <w:rPr>
                <w:rFonts w:cs="Arial"/>
              </w:rPr>
              <w:t xml:space="preserve"> and delivering team meetings.</w:t>
            </w:r>
          </w:p>
          <w:p w14:paraId="3CBDDD1E" w14:textId="77777777" w:rsidR="00DD7660" w:rsidRPr="00110C01" w:rsidRDefault="00DD7660" w:rsidP="00DD7660">
            <w:pPr>
              <w:numPr>
                <w:ilvl w:val="0"/>
                <w:numId w:val="2"/>
              </w:numPr>
              <w:jc w:val="left"/>
              <w:rPr>
                <w:rFonts w:cs="Arial"/>
              </w:rPr>
            </w:pPr>
            <w:r w:rsidRPr="00110C01">
              <w:rPr>
                <w:rFonts w:cs="Arial"/>
              </w:rPr>
              <w:t xml:space="preserve">To implement marketing updates and new POS </w:t>
            </w:r>
            <w:r>
              <w:rPr>
                <w:rFonts w:cs="Arial"/>
              </w:rPr>
              <w:t>to meet Subway Franchise standards</w:t>
            </w:r>
            <w:r w:rsidRPr="00110C01">
              <w:rPr>
                <w:rFonts w:cs="Arial"/>
              </w:rPr>
              <w:t>.</w:t>
            </w:r>
          </w:p>
          <w:p w14:paraId="5AD8942D" w14:textId="77777777" w:rsidR="00DD7660" w:rsidRPr="00110C01" w:rsidRDefault="00DD7660" w:rsidP="00DD7660">
            <w:pPr>
              <w:numPr>
                <w:ilvl w:val="0"/>
                <w:numId w:val="2"/>
              </w:numPr>
              <w:jc w:val="left"/>
              <w:rPr>
                <w:rFonts w:cs="Arial"/>
              </w:rPr>
            </w:pPr>
            <w:r w:rsidRPr="00110C01">
              <w:rPr>
                <w:rFonts w:cs="Arial"/>
              </w:rPr>
              <w:t>To c</w:t>
            </w:r>
            <w:r>
              <w:rPr>
                <w:rFonts w:cs="Arial"/>
              </w:rPr>
              <w:t>omplete team member one to ones</w:t>
            </w:r>
            <w:r w:rsidRPr="00110C01">
              <w:rPr>
                <w:rFonts w:cs="Arial"/>
              </w:rPr>
              <w:t>.</w:t>
            </w:r>
          </w:p>
          <w:p w14:paraId="41B958BD" w14:textId="77777777" w:rsidR="00DD7660" w:rsidRPr="00110C01" w:rsidRDefault="00DD7660" w:rsidP="00DD7660">
            <w:pPr>
              <w:numPr>
                <w:ilvl w:val="0"/>
                <w:numId w:val="2"/>
              </w:numPr>
              <w:jc w:val="left"/>
              <w:rPr>
                <w:rFonts w:cs="Arial"/>
              </w:rPr>
            </w:pPr>
            <w:r>
              <w:rPr>
                <w:rFonts w:cs="Arial"/>
              </w:rPr>
              <w:t xml:space="preserve">To </w:t>
            </w:r>
            <w:r w:rsidRPr="00110C01">
              <w:rPr>
                <w:rFonts w:cs="Arial"/>
              </w:rPr>
              <w:t xml:space="preserve">ensure the effective control of </w:t>
            </w:r>
            <w:proofErr w:type="spellStart"/>
            <w:r w:rsidRPr="00110C01">
              <w:rPr>
                <w:rFonts w:cs="Arial"/>
              </w:rPr>
              <w:t>labour</w:t>
            </w:r>
            <w:proofErr w:type="spellEnd"/>
            <w:r w:rsidRPr="00110C01">
              <w:rPr>
                <w:rFonts w:cs="Arial"/>
              </w:rPr>
              <w:t xml:space="preserve"> and that every team member is deployed in an appropriate manner.</w:t>
            </w:r>
          </w:p>
          <w:p w14:paraId="7E8E350E" w14:textId="77777777" w:rsidR="00DD7660" w:rsidRPr="00110C01" w:rsidRDefault="00DD7660" w:rsidP="00DD7660">
            <w:pPr>
              <w:numPr>
                <w:ilvl w:val="0"/>
                <w:numId w:val="2"/>
              </w:numPr>
              <w:jc w:val="left"/>
              <w:rPr>
                <w:rFonts w:cs="Arial"/>
              </w:rPr>
            </w:pPr>
            <w:r w:rsidRPr="00110C01">
              <w:t xml:space="preserve">To perform all tasks as defined in the </w:t>
            </w:r>
            <w:r>
              <w:t>Sandwich Artist</w:t>
            </w:r>
            <w:r w:rsidRPr="00110C01">
              <w:t xml:space="preserve"> Job Descriptions.</w:t>
            </w:r>
          </w:p>
          <w:p w14:paraId="30965798" w14:textId="77777777" w:rsidR="00F479E6" w:rsidRDefault="00F479E6" w:rsidP="00656519">
            <w:pPr>
              <w:rPr>
                <w:rFonts w:cs="Arial"/>
                <w:b/>
                <w:color w:val="000000" w:themeColor="text1"/>
                <w:szCs w:val="20"/>
                <w:lang w:val="en-GB"/>
              </w:rPr>
            </w:pPr>
          </w:p>
          <w:p w14:paraId="12AB1F4A" w14:textId="77777777" w:rsidR="00424476" w:rsidRDefault="00424476" w:rsidP="00B4462E">
            <w:pPr>
              <w:pStyle w:val="ListParagraph"/>
              <w:rPr>
                <w:rFonts w:cs="Arial"/>
                <w:szCs w:val="26"/>
              </w:rPr>
            </w:pPr>
          </w:p>
          <w:p w14:paraId="49DC0EC8" w14:textId="77777777" w:rsidR="00B4462E" w:rsidRPr="00B4462E" w:rsidRDefault="00B4462E" w:rsidP="00B4462E">
            <w:pPr>
              <w:pStyle w:val="ListParagraph"/>
              <w:rPr>
                <w:rFonts w:cs="Arial"/>
                <w:color w:val="000000" w:themeColor="text1"/>
                <w:szCs w:val="20"/>
                <w:lang w:val="en-GB"/>
              </w:rPr>
            </w:pPr>
          </w:p>
        </w:tc>
      </w:tr>
    </w:tbl>
    <w:p w14:paraId="3C55D20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DCB36D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67524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1ED8AF1" w14:textId="77777777" w:rsidTr="00161F93">
        <w:trPr>
          <w:trHeight w:val="620"/>
        </w:trPr>
        <w:tc>
          <w:tcPr>
            <w:tcW w:w="10456" w:type="dxa"/>
            <w:tcBorders>
              <w:top w:val="nil"/>
              <w:left w:val="single" w:sz="2" w:space="0" w:color="auto"/>
              <w:bottom w:val="single" w:sz="4" w:space="0" w:color="auto"/>
              <w:right w:val="single" w:sz="4" w:space="0" w:color="auto"/>
            </w:tcBorders>
          </w:tcPr>
          <w:p w14:paraId="2802DA67" w14:textId="77777777" w:rsidR="00DD7660" w:rsidRPr="00043878" w:rsidRDefault="00DD7660" w:rsidP="00DD7660">
            <w:r>
              <w:rPr>
                <w:rFonts w:cs="Arial"/>
                <w:color w:val="000000" w:themeColor="text1"/>
                <w:szCs w:val="20"/>
                <w:lang w:val="en-GB"/>
              </w:rPr>
              <w:t xml:space="preserve">Financial: </w:t>
            </w:r>
            <w:r>
              <w:t>To achieve, or exceed</w:t>
            </w:r>
            <w:r w:rsidRPr="00043878">
              <w:t xml:space="preserve"> budget as set by Finance Director including:</w:t>
            </w:r>
          </w:p>
          <w:p w14:paraId="1081593E" w14:textId="77777777" w:rsidR="00DD7660" w:rsidRDefault="00DD7660" w:rsidP="00DD7660">
            <w:r w:rsidRPr="00043878">
              <w:t>Sales targets</w:t>
            </w:r>
          </w:p>
          <w:p w14:paraId="4D495F5D" w14:textId="77777777" w:rsidR="00DD7660" w:rsidRDefault="00DD7660" w:rsidP="00DD7660">
            <w:r w:rsidRPr="00043878">
              <w:t>GP targets</w:t>
            </w:r>
          </w:p>
          <w:p w14:paraId="12DC4356" w14:textId="77777777" w:rsidR="00DD7660" w:rsidRDefault="00DD7660" w:rsidP="00DD7660">
            <w:r w:rsidRPr="00043878">
              <w:t>Labour targets</w:t>
            </w:r>
            <w:r>
              <w:t xml:space="preserve"> in relation to LTS%</w:t>
            </w:r>
          </w:p>
          <w:p w14:paraId="270FF7D6" w14:textId="77777777" w:rsidR="00DD7660" w:rsidRDefault="00DD7660" w:rsidP="00DD7660">
            <w:r>
              <w:t>Evaluations must be to the PASS standard.</w:t>
            </w:r>
          </w:p>
          <w:p w14:paraId="2AA38C0F" w14:textId="77777777" w:rsidR="00DD7660" w:rsidRDefault="00DD7660" w:rsidP="00DD7660"/>
          <w:p w14:paraId="5F40E195" w14:textId="77777777" w:rsidR="00DD7660" w:rsidRDefault="00DD7660" w:rsidP="00DD7660">
            <w:r>
              <w:t xml:space="preserve">Team: </w:t>
            </w:r>
          </w:p>
          <w:p w14:paraId="571AEB91" w14:textId="77777777" w:rsidR="00DD7660" w:rsidRPr="00043878" w:rsidRDefault="00DD7660" w:rsidP="00DD7660">
            <w:r w:rsidRPr="00043878">
              <w:t>Ensure comp</w:t>
            </w:r>
            <w:r>
              <w:t>l</w:t>
            </w:r>
            <w:r w:rsidRPr="00043878">
              <w:t xml:space="preserve">iance with compulsory </w:t>
            </w:r>
            <w:r>
              <w:t xml:space="preserve">GREAT </w:t>
            </w:r>
            <w:r w:rsidRPr="00043878">
              <w:t>trainin</w:t>
            </w:r>
            <w:r>
              <w:t>g - staff achieve 100%</w:t>
            </w:r>
          </w:p>
          <w:p w14:paraId="3ECBFCBB" w14:textId="77777777" w:rsidR="00DD7660" w:rsidRPr="00043878" w:rsidRDefault="00DD7660" w:rsidP="00DD7660">
            <w:r w:rsidRPr="00043878">
              <w:t>Conduct one</w:t>
            </w:r>
            <w:r>
              <w:t xml:space="preserve"> to one PDRs with staff members throughout the year.</w:t>
            </w:r>
          </w:p>
          <w:p w14:paraId="32AB70B8" w14:textId="77777777" w:rsidR="00DD7660" w:rsidRDefault="00DD7660" w:rsidP="00DD7660">
            <w:r>
              <w:lastRenderedPageBreak/>
              <w:t>Competent within all forms of Performance management and have an understanding of the Disciplinary and Grievance process and policy.</w:t>
            </w:r>
          </w:p>
          <w:p w14:paraId="76101410" w14:textId="77777777" w:rsidR="00DD7660" w:rsidRDefault="00DD7660" w:rsidP="00DD7660"/>
          <w:p w14:paraId="61DEA61E" w14:textId="77777777" w:rsidR="00DD7660" w:rsidRDefault="00DD7660" w:rsidP="00DD7660">
            <w:r>
              <w:t>Other:</w:t>
            </w:r>
          </w:p>
          <w:p w14:paraId="3597B3ED" w14:textId="77777777" w:rsidR="00DD7660" w:rsidRDefault="00DD7660" w:rsidP="00DD7660">
            <w:r>
              <w:t xml:space="preserve">Understand and achieve the Subway “pass standard” </w:t>
            </w:r>
            <w:r w:rsidRPr="00043878">
              <w:t xml:space="preserve">in </w:t>
            </w:r>
            <w:r>
              <w:t>relation to monthly Store Evaluations</w:t>
            </w:r>
            <w:r w:rsidRPr="00043878">
              <w:t xml:space="preserve"> for the unit.</w:t>
            </w:r>
          </w:p>
          <w:p w14:paraId="17DE5B93" w14:textId="77777777" w:rsidR="00DD7660" w:rsidRPr="00043878" w:rsidRDefault="00DD7660" w:rsidP="00DD7660">
            <w:r w:rsidRPr="00043878">
              <w:t>Understand and achi</w:t>
            </w:r>
            <w:r>
              <w:t>e</w:t>
            </w:r>
            <w:r w:rsidRPr="00043878">
              <w:t>ve 90% or above in Unit Business Health Checks for the unit.</w:t>
            </w:r>
          </w:p>
          <w:p w14:paraId="486BCD06" w14:textId="77777777" w:rsidR="00DD7660" w:rsidRDefault="00DD7660" w:rsidP="00DD7660">
            <w:r w:rsidRPr="00043878">
              <w:t xml:space="preserve">Understand and achieve Green in </w:t>
            </w:r>
            <w:proofErr w:type="spellStart"/>
            <w:r w:rsidRPr="00043878">
              <w:t>Safegard</w:t>
            </w:r>
            <w:proofErr w:type="spellEnd"/>
            <w:r w:rsidRPr="00043878">
              <w:t xml:space="preserve"> Audit</w:t>
            </w:r>
          </w:p>
          <w:p w14:paraId="6AA548FA" w14:textId="77777777" w:rsidR="00745A24" w:rsidRPr="00B4462E" w:rsidRDefault="00745A24" w:rsidP="00B4462E">
            <w:pPr>
              <w:spacing w:before="40"/>
              <w:ind w:left="720"/>
              <w:jc w:val="left"/>
              <w:rPr>
                <w:rFonts w:cs="Arial"/>
                <w:color w:val="000000" w:themeColor="text1"/>
                <w:szCs w:val="20"/>
                <w:lang w:val="en-GB"/>
              </w:rPr>
            </w:pPr>
          </w:p>
        </w:tc>
      </w:tr>
    </w:tbl>
    <w:p w14:paraId="70F81D8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A1C107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90FBE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A3EB19C" w14:textId="77777777" w:rsidTr="004238D8">
        <w:trPr>
          <w:trHeight w:val="620"/>
        </w:trPr>
        <w:tc>
          <w:tcPr>
            <w:tcW w:w="10458" w:type="dxa"/>
            <w:tcBorders>
              <w:top w:val="nil"/>
              <w:left w:val="single" w:sz="2" w:space="0" w:color="auto"/>
              <w:bottom w:val="single" w:sz="4" w:space="0" w:color="auto"/>
              <w:right w:val="single" w:sz="4" w:space="0" w:color="auto"/>
            </w:tcBorders>
          </w:tcPr>
          <w:p w14:paraId="31AFF5A7" w14:textId="77777777" w:rsidR="00DD7660" w:rsidRDefault="00DD7660" w:rsidP="00DD7660">
            <w:pPr>
              <w:numPr>
                <w:ilvl w:val="0"/>
                <w:numId w:val="18"/>
              </w:numPr>
              <w:jc w:val="left"/>
              <w:rPr>
                <w:rFonts w:cs="Arial"/>
              </w:rPr>
            </w:pPr>
            <w:r w:rsidRPr="00110C01">
              <w:rPr>
                <w:rFonts w:cs="Arial"/>
              </w:rPr>
              <w:t>Enthusiasm to execute outstanding customer service.</w:t>
            </w:r>
          </w:p>
          <w:p w14:paraId="466FD465" w14:textId="77777777" w:rsidR="00DD7660" w:rsidRPr="00110C01" w:rsidRDefault="00DD7660" w:rsidP="00DD7660">
            <w:pPr>
              <w:numPr>
                <w:ilvl w:val="0"/>
                <w:numId w:val="18"/>
              </w:numPr>
              <w:jc w:val="left"/>
              <w:rPr>
                <w:rFonts w:cs="Arial"/>
              </w:rPr>
            </w:pPr>
            <w:r>
              <w:rPr>
                <w:rFonts w:cs="Arial"/>
              </w:rPr>
              <w:t>Strong Numeracy skills with the ability to interpret financial data and act accordingly.</w:t>
            </w:r>
          </w:p>
          <w:p w14:paraId="4B340088" w14:textId="77777777" w:rsidR="00DD7660" w:rsidRPr="00110C01" w:rsidRDefault="00DD7660" w:rsidP="00DD7660">
            <w:pPr>
              <w:numPr>
                <w:ilvl w:val="0"/>
                <w:numId w:val="18"/>
              </w:numPr>
              <w:jc w:val="left"/>
              <w:rPr>
                <w:rFonts w:cs="Arial"/>
              </w:rPr>
            </w:pPr>
            <w:r>
              <w:rPr>
                <w:rFonts w:cs="Arial"/>
              </w:rPr>
              <w:t xml:space="preserve">Role model the company </w:t>
            </w:r>
            <w:proofErr w:type="spellStart"/>
            <w:r>
              <w:rPr>
                <w:rFonts w:cs="Arial"/>
              </w:rPr>
              <w:t>behaviours</w:t>
            </w:r>
            <w:proofErr w:type="spellEnd"/>
            <w:r>
              <w:rPr>
                <w:rFonts w:cs="Arial"/>
              </w:rPr>
              <w:t xml:space="preserve"> through living the values on a daily basis.</w:t>
            </w:r>
          </w:p>
          <w:p w14:paraId="25053314" w14:textId="77777777" w:rsidR="00DD7660" w:rsidRPr="00110C01" w:rsidRDefault="00DD7660" w:rsidP="00DD7660">
            <w:pPr>
              <w:numPr>
                <w:ilvl w:val="0"/>
                <w:numId w:val="18"/>
              </w:numPr>
              <w:jc w:val="left"/>
              <w:rPr>
                <w:rFonts w:cs="Arial"/>
              </w:rPr>
            </w:pPr>
            <w:r w:rsidRPr="00110C01">
              <w:rPr>
                <w:rFonts w:cs="Arial"/>
              </w:rPr>
              <w:t>Communicate confidently with customers.</w:t>
            </w:r>
          </w:p>
          <w:p w14:paraId="53855FA7" w14:textId="77777777" w:rsidR="00DD7660" w:rsidRPr="00110C01" w:rsidRDefault="00DD7660" w:rsidP="00DD7660">
            <w:pPr>
              <w:numPr>
                <w:ilvl w:val="0"/>
                <w:numId w:val="18"/>
              </w:numPr>
              <w:jc w:val="left"/>
              <w:rPr>
                <w:rFonts w:cs="Arial"/>
              </w:rPr>
            </w:pPr>
            <w:r w:rsidRPr="00110C01">
              <w:rPr>
                <w:rFonts w:cs="Arial"/>
              </w:rPr>
              <w:t xml:space="preserve">Flexible approach (ability to be multi skilled). </w:t>
            </w:r>
          </w:p>
          <w:p w14:paraId="3EB37E42" w14:textId="77777777" w:rsidR="00DD7660" w:rsidRPr="00110C01" w:rsidRDefault="00DD7660" w:rsidP="00DD7660">
            <w:pPr>
              <w:numPr>
                <w:ilvl w:val="0"/>
                <w:numId w:val="18"/>
              </w:numPr>
              <w:jc w:val="left"/>
              <w:rPr>
                <w:rFonts w:cs="Arial"/>
              </w:rPr>
            </w:pPr>
            <w:r w:rsidRPr="00110C01">
              <w:rPr>
                <w:rFonts w:cs="Arial"/>
              </w:rPr>
              <w:t>Honest and Open.</w:t>
            </w:r>
          </w:p>
          <w:p w14:paraId="06FF75BC" w14:textId="77777777" w:rsidR="00DD7660" w:rsidRPr="00110C01" w:rsidRDefault="00DD7660" w:rsidP="00DD7660">
            <w:pPr>
              <w:numPr>
                <w:ilvl w:val="0"/>
                <w:numId w:val="18"/>
              </w:numPr>
              <w:jc w:val="left"/>
              <w:rPr>
                <w:rFonts w:cs="Arial"/>
              </w:rPr>
            </w:pPr>
            <w:r w:rsidRPr="00110C01">
              <w:rPr>
                <w:rFonts w:cs="Arial"/>
              </w:rPr>
              <w:t xml:space="preserve">Willing to learn. </w:t>
            </w:r>
          </w:p>
          <w:p w14:paraId="115452EA" w14:textId="77777777" w:rsidR="00DD7660" w:rsidRPr="00110C01" w:rsidRDefault="00DD7660" w:rsidP="00DD7660">
            <w:pPr>
              <w:numPr>
                <w:ilvl w:val="0"/>
                <w:numId w:val="18"/>
              </w:numPr>
              <w:jc w:val="left"/>
              <w:rPr>
                <w:rFonts w:cs="Arial"/>
              </w:rPr>
            </w:pPr>
            <w:r w:rsidRPr="00110C01">
              <w:rPr>
                <w:rFonts w:cs="Arial"/>
              </w:rPr>
              <w:t xml:space="preserve">Ability to work within </w:t>
            </w:r>
            <w:r>
              <w:rPr>
                <w:rFonts w:cs="Arial"/>
              </w:rPr>
              <w:t>a team and individually (depende</w:t>
            </w:r>
            <w:r w:rsidRPr="00110C01">
              <w:rPr>
                <w:rFonts w:cs="Arial"/>
              </w:rPr>
              <w:t xml:space="preserve">nt on volume of shift). </w:t>
            </w:r>
          </w:p>
          <w:p w14:paraId="6AFD9586" w14:textId="77777777" w:rsidR="00DD7660" w:rsidRPr="00110C01" w:rsidRDefault="00DD7660" w:rsidP="00DD7660">
            <w:pPr>
              <w:numPr>
                <w:ilvl w:val="0"/>
                <w:numId w:val="18"/>
              </w:numPr>
              <w:jc w:val="left"/>
              <w:rPr>
                <w:rFonts w:cs="Arial"/>
              </w:rPr>
            </w:pPr>
            <w:r w:rsidRPr="00110C01">
              <w:rPr>
                <w:rFonts w:cs="Arial"/>
              </w:rPr>
              <w:t>Presentable.</w:t>
            </w:r>
          </w:p>
          <w:p w14:paraId="1D5E3091" w14:textId="77777777" w:rsidR="00DD7660" w:rsidRPr="00110C01" w:rsidRDefault="00DD7660" w:rsidP="00DD7660">
            <w:pPr>
              <w:numPr>
                <w:ilvl w:val="0"/>
                <w:numId w:val="18"/>
              </w:numPr>
              <w:jc w:val="left"/>
              <w:rPr>
                <w:rFonts w:cs="Arial"/>
              </w:rPr>
            </w:pPr>
            <w:r w:rsidRPr="00110C01">
              <w:rPr>
                <w:rFonts w:cs="Arial"/>
              </w:rPr>
              <w:t>Reliable/Committed – delivery of shifts.</w:t>
            </w:r>
          </w:p>
          <w:p w14:paraId="4179D9F5" w14:textId="77777777" w:rsidR="00DD7660" w:rsidRPr="00110C01" w:rsidRDefault="00DD7660" w:rsidP="00DD7660">
            <w:pPr>
              <w:numPr>
                <w:ilvl w:val="0"/>
                <w:numId w:val="18"/>
              </w:numPr>
              <w:jc w:val="left"/>
              <w:rPr>
                <w:rFonts w:cs="Arial"/>
              </w:rPr>
            </w:pPr>
            <w:r w:rsidRPr="00110C01">
              <w:rPr>
                <w:rFonts w:cs="Arial"/>
              </w:rPr>
              <w:t>Flexible/Committed – to be available for shifts.</w:t>
            </w:r>
          </w:p>
          <w:p w14:paraId="7AAB5714" w14:textId="77777777" w:rsidR="00DD7660" w:rsidRPr="00110C01" w:rsidRDefault="00DD7660" w:rsidP="00DD7660">
            <w:pPr>
              <w:numPr>
                <w:ilvl w:val="0"/>
                <w:numId w:val="18"/>
              </w:numPr>
              <w:jc w:val="left"/>
              <w:rPr>
                <w:rFonts w:cs="Arial"/>
              </w:rPr>
            </w:pPr>
            <w:r w:rsidRPr="00110C01">
              <w:rPr>
                <w:rFonts w:cs="Arial"/>
              </w:rPr>
              <w:t>Ability to engage the team.</w:t>
            </w:r>
          </w:p>
          <w:p w14:paraId="1A389A9F" w14:textId="77777777" w:rsidR="00DD7660" w:rsidRDefault="00DD7660" w:rsidP="00DD7660">
            <w:pPr>
              <w:numPr>
                <w:ilvl w:val="0"/>
                <w:numId w:val="18"/>
              </w:numPr>
              <w:jc w:val="left"/>
              <w:rPr>
                <w:rFonts w:cs="Arial"/>
              </w:rPr>
            </w:pPr>
            <w:r w:rsidRPr="00110C01">
              <w:rPr>
                <w:rFonts w:cs="Arial"/>
              </w:rPr>
              <w:t>Shows initiative.</w:t>
            </w:r>
          </w:p>
          <w:p w14:paraId="08907F16" w14:textId="77777777" w:rsidR="00DD7660" w:rsidRPr="00110C01" w:rsidRDefault="00DD7660" w:rsidP="00DD7660">
            <w:pPr>
              <w:numPr>
                <w:ilvl w:val="0"/>
                <w:numId w:val="18"/>
              </w:numPr>
              <w:jc w:val="left"/>
              <w:rPr>
                <w:rFonts w:cs="Arial"/>
              </w:rPr>
            </w:pPr>
            <w:r w:rsidRPr="00110C01">
              <w:rPr>
                <w:rFonts w:cs="Arial"/>
              </w:rPr>
              <w:t>Worked within a customer facing environment.</w:t>
            </w:r>
          </w:p>
          <w:p w14:paraId="2A6820BF" w14:textId="77777777" w:rsidR="00DD7660" w:rsidRPr="003B3F87" w:rsidRDefault="00DD7660" w:rsidP="00DD7660">
            <w:pPr>
              <w:numPr>
                <w:ilvl w:val="0"/>
                <w:numId w:val="18"/>
              </w:numPr>
              <w:jc w:val="left"/>
              <w:rPr>
                <w:rFonts w:cs="Arial"/>
              </w:rPr>
            </w:pPr>
            <w:r w:rsidRPr="00110C01">
              <w:rPr>
                <w:rFonts w:cs="Arial"/>
              </w:rPr>
              <w:t>Supervisory Experience.</w:t>
            </w:r>
          </w:p>
          <w:p w14:paraId="77BD0A3D" w14:textId="77777777" w:rsidR="00F027D9" w:rsidRPr="004238D8" w:rsidRDefault="00F027D9" w:rsidP="00B4462E">
            <w:pPr>
              <w:pStyle w:val="Puces4"/>
              <w:numPr>
                <w:ilvl w:val="0"/>
                <w:numId w:val="0"/>
              </w:numPr>
              <w:ind w:left="720"/>
            </w:pPr>
          </w:p>
        </w:tc>
      </w:tr>
    </w:tbl>
    <w:p w14:paraId="4230736E"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A00CF0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C920E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99EFE8D" w14:textId="77777777" w:rsidTr="0007446E">
        <w:trPr>
          <w:trHeight w:val="620"/>
        </w:trPr>
        <w:tc>
          <w:tcPr>
            <w:tcW w:w="10456" w:type="dxa"/>
            <w:tcBorders>
              <w:top w:val="nil"/>
              <w:left w:val="single" w:sz="2" w:space="0" w:color="auto"/>
              <w:bottom w:val="single" w:sz="4" w:space="0" w:color="auto"/>
              <w:right w:val="single" w:sz="4" w:space="0" w:color="auto"/>
            </w:tcBorders>
          </w:tcPr>
          <w:p w14:paraId="6C1342D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2036A85" w14:textId="77777777" w:rsidTr="0007446E">
              <w:tc>
                <w:tcPr>
                  <w:tcW w:w="4473" w:type="dxa"/>
                </w:tcPr>
                <w:p w14:paraId="39F72EC2" w14:textId="77777777" w:rsidR="00EA3990" w:rsidRPr="00375F11" w:rsidRDefault="00F027D9" w:rsidP="00983C65">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5AC9926E" w14:textId="77777777" w:rsidR="00EA3990" w:rsidRPr="00375F11" w:rsidRDefault="00EA3990"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6CAE269A" w14:textId="77777777" w:rsidTr="0007446E">
              <w:tc>
                <w:tcPr>
                  <w:tcW w:w="4473" w:type="dxa"/>
                </w:tcPr>
                <w:p w14:paraId="581A1AA6" w14:textId="77777777" w:rsidR="00EA3990" w:rsidRPr="00375F11" w:rsidRDefault="00F027D9"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7C7D4432" w14:textId="77777777" w:rsidR="00EA3990" w:rsidRPr="00375F11" w:rsidRDefault="00EA3990"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4F2A2B54" w14:textId="77777777" w:rsidTr="0007446E">
              <w:tc>
                <w:tcPr>
                  <w:tcW w:w="4473" w:type="dxa"/>
                </w:tcPr>
                <w:p w14:paraId="700BC646" w14:textId="77777777" w:rsidR="00EA3990" w:rsidRPr="00375F11" w:rsidRDefault="00EA3990" w:rsidP="00983C65">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0EC24DAA" w14:textId="77777777" w:rsidR="00EA3990" w:rsidRPr="00375F11" w:rsidRDefault="00EA3990" w:rsidP="00983C65">
                  <w:pPr>
                    <w:pStyle w:val="Puces4"/>
                    <w:framePr w:hSpace="180" w:wrap="around" w:vAnchor="text" w:hAnchor="margin" w:xAlign="center" w:y="192"/>
                    <w:numPr>
                      <w:ilvl w:val="0"/>
                      <w:numId w:val="0"/>
                    </w:numPr>
                    <w:ind w:left="851"/>
                    <w:rPr>
                      <w:rFonts w:eastAsia="Times New Roman"/>
                    </w:rPr>
                  </w:pPr>
                </w:p>
              </w:tc>
            </w:tr>
          </w:tbl>
          <w:p w14:paraId="1FCD14AD" w14:textId="77777777" w:rsidR="00EA3990" w:rsidRPr="00EA3990" w:rsidRDefault="00EA3990" w:rsidP="00EA3990">
            <w:pPr>
              <w:spacing w:before="40"/>
              <w:ind w:left="720"/>
              <w:jc w:val="left"/>
              <w:rPr>
                <w:rFonts w:cs="Arial"/>
                <w:color w:val="000000" w:themeColor="text1"/>
                <w:szCs w:val="20"/>
                <w:lang w:val="en-GB"/>
              </w:rPr>
            </w:pPr>
          </w:p>
        </w:tc>
      </w:tr>
    </w:tbl>
    <w:p w14:paraId="03982890" w14:textId="77777777" w:rsidR="00EA3990" w:rsidRDefault="00EA3990" w:rsidP="000E3EF7">
      <w:pPr>
        <w:spacing w:after="200" w:line="276" w:lineRule="auto"/>
        <w:jc w:val="left"/>
      </w:pPr>
    </w:p>
    <w:p w14:paraId="7F58DEC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4B08EC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67303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F1D59DC" w14:textId="77777777" w:rsidTr="00353228">
        <w:trPr>
          <w:trHeight w:val="620"/>
        </w:trPr>
        <w:tc>
          <w:tcPr>
            <w:tcW w:w="10456" w:type="dxa"/>
            <w:tcBorders>
              <w:top w:val="nil"/>
              <w:left w:val="single" w:sz="2" w:space="0" w:color="auto"/>
              <w:bottom w:val="single" w:sz="4" w:space="0" w:color="auto"/>
              <w:right w:val="single" w:sz="4" w:space="0" w:color="auto"/>
            </w:tcBorders>
          </w:tcPr>
          <w:p w14:paraId="046182D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62EEA57" w14:textId="77777777" w:rsidTr="00E57078">
              <w:tc>
                <w:tcPr>
                  <w:tcW w:w="2122" w:type="dxa"/>
                </w:tcPr>
                <w:p w14:paraId="2BE54E32" w14:textId="77777777" w:rsidR="00E57078" w:rsidRDefault="00E57078"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6F590B5" w14:textId="77777777" w:rsidR="00E57078" w:rsidRDefault="00DD7660"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65BD4099" w14:textId="77777777" w:rsidR="00E57078" w:rsidRDefault="00E57078"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42D69" w14:textId="77777777" w:rsidR="00E57078" w:rsidRDefault="00DD7660"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01/07/2019</w:t>
                  </w:r>
                </w:p>
              </w:tc>
            </w:tr>
            <w:tr w:rsidR="00E57078" w14:paraId="3D055A07" w14:textId="77777777" w:rsidTr="00E57078">
              <w:tc>
                <w:tcPr>
                  <w:tcW w:w="2122" w:type="dxa"/>
                </w:tcPr>
                <w:p w14:paraId="70E0D33C" w14:textId="77777777" w:rsidR="00E57078" w:rsidRDefault="00E57078"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C149782" w14:textId="77777777" w:rsidR="00E57078" w:rsidRDefault="00DD7660" w:rsidP="00983C6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Sarah Williams</w:t>
                  </w:r>
                </w:p>
              </w:tc>
            </w:tr>
          </w:tbl>
          <w:p w14:paraId="115B8581" w14:textId="77777777" w:rsidR="00E57078" w:rsidRPr="00EA3990" w:rsidRDefault="00E57078" w:rsidP="00353228">
            <w:pPr>
              <w:spacing w:before="40"/>
              <w:ind w:left="720"/>
              <w:jc w:val="left"/>
              <w:rPr>
                <w:rFonts w:cs="Arial"/>
                <w:color w:val="000000" w:themeColor="text1"/>
                <w:szCs w:val="20"/>
                <w:lang w:val="en-GB"/>
              </w:rPr>
            </w:pPr>
          </w:p>
        </w:tc>
      </w:tr>
    </w:tbl>
    <w:p w14:paraId="240D4F60" w14:textId="77777777" w:rsidR="00E57078" w:rsidRDefault="00E57078" w:rsidP="00E57078">
      <w:pPr>
        <w:spacing w:after="200" w:line="276" w:lineRule="auto"/>
        <w:jc w:val="left"/>
      </w:pPr>
    </w:p>
    <w:p w14:paraId="2DAAD27E"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2pt;height:10.2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556C3B"/>
    <w:multiLevelType w:val="hybridMultilevel"/>
    <w:tmpl w:val="6ACEE75A"/>
    <w:lvl w:ilvl="0" w:tplc="F9DAAE32">
      <w:start w:val="1"/>
      <w:numFmt w:val="bullet"/>
      <w:lvlText w:val="-"/>
      <w:lvlJc w:val="left"/>
      <w:pPr>
        <w:ind w:left="530" w:hanging="360"/>
      </w:pPr>
      <w:rPr>
        <w:rFonts w:ascii="Arial" w:eastAsia="MS Mincho"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17540"/>
    <w:multiLevelType w:val="hybridMultilevel"/>
    <w:tmpl w:val="B6682D4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554677">
    <w:abstractNumId w:val="8"/>
  </w:num>
  <w:num w:numId="2" w16cid:durableId="544296730">
    <w:abstractNumId w:val="11"/>
  </w:num>
  <w:num w:numId="3" w16cid:durableId="854460381">
    <w:abstractNumId w:val="1"/>
  </w:num>
  <w:num w:numId="4" w16cid:durableId="1188524413">
    <w:abstractNumId w:val="10"/>
  </w:num>
  <w:num w:numId="5" w16cid:durableId="545793763">
    <w:abstractNumId w:val="5"/>
  </w:num>
  <w:num w:numId="6" w16cid:durableId="1085034176">
    <w:abstractNumId w:val="3"/>
  </w:num>
  <w:num w:numId="7" w16cid:durableId="409279111">
    <w:abstractNumId w:val="12"/>
  </w:num>
  <w:num w:numId="8" w16cid:durableId="1284654844">
    <w:abstractNumId w:val="7"/>
  </w:num>
  <w:num w:numId="9" w16cid:durableId="2032029437">
    <w:abstractNumId w:val="16"/>
  </w:num>
  <w:num w:numId="10" w16cid:durableId="1994600575">
    <w:abstractNumId w:val="17"/>
  </w:num>
  <w:num w:numId="11" w16cid:durableId="1043334469">
    <w:abstractNumId w:val="9"/>
  </w:num>
  <w:num w:numId="12" w16cid:durableId="1963806410">
    <w:abstractNumId w:val="0"/>
  </w:num>
  <w:num w:numId="13" w16cid:durableId="1629240977">
    <w:abstractNumId w:val="13"/>
  </w:num>
  <w:num w:numId="14" w16cid:durableId="1768188698">
    <w:abstractNumId w:val="4"/>
  </w:num>
  <w:num w:numId="15" w16cid:durableId="2064987183">
    <w:abstractNumId w:val="14"/>
  </w:num>
  <w:num w:numId="16" w16cid:durableId="1440102833">
    <w:abstractNumId w:val="15"/>
  </w:num>
  <w:num w:numId="17" w16cid:durableId="217320959">
    <w:abstractNumId w:val="2"/>
  </w:num>
  <w:num w:numId="18" w16cid:durableId="934753600">
    <w:abstractNumId w:val="18"/>
  </w:num>
  <w:num w:numId="19" w16cid:durableId="647512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F1F6A"/>
    <w:rsid w:val="00252EAD"/>
    <w:rsid w:val="00293E5D"/>
    <w:rsid w:val="002B1DC6"/>
    <w:rsid w:val="003319A6"/>
    <w:rsid w:val="00366A73"/>
    <w:rsid w:val="003D5AD7"/>
    <w:rsid w:val="003E1062"/>
    <w:rsid w:val="00404978"/>
    <w:rsid w:val="004238D8"/>
    <w:rsid w:val="00424476"/>
    <w:rsid w:val="004B046E"/>
    <w:rsid w:val="004B2221"/>
    <w:rsid w:val="004D170A"/>
    <w:rsid w:val="00520545"/>
    <w:rsid w:val="005E5B63"/>
    <w:rsid w:val="005E75B3"/>
    <w:rsid w:val="00613392"/>
    <w:rsid w:val="00616B0B"/>
    <w:rsid w:val="00646B79"/>
    <w:rsid w:val="00656519"/>
    <w:rsid w:val="00674674"/>
    <w:rsid w:val="006802C0"/>
    <w:rsid w:val="00745A24"/>
    <w:rsid w:val="007F602D"/>
    <w:rsid w:val="00836471"/>
    <w:rsid w:val="008B64DE"/>
    <w:rsid w:val="008C075D"/>
    <w:rsid w:val="008D1A2B"/>
    <w:rsid w:val="008F64FF"/>
    <w:rsid w:val="00983C65"/>
    <w:rsid w:val="00A37146"/>
    <w:rsid w:val="00AD1DEC"/>
    <w:rsid w:val="00B4462E"/>
    <w:rsid w:val="00B70457"/>
    <w:rsid w:val="00BF4D80"/>
    <w:rsid w:val="00C02944"/>
    <w:rsid w:val="00C22530"/>
    <w:rsid w:val="00C37989"/>
    <w:rsid w:val="00C4467B"/>
    <w:rsid w:val="00C4695A"/>
    <w:rsid w:val="00C61430"/>
    <w:rsid w:val="00CC0297"/>
    <w:rsid w:val="00CC2929"/>
    <w:rsid w:val="00D65B9D"/>
    <w:rsid w:val="00D949FB"/>
    <w:rsid w:val="00DD7660"/>
    <w:rsid w:val="00DE5E49"/>
    <w:rsid w:val="00E31AA0"/>
    <w:rsid w:val="00E33C91"/>
    <w:rsid w:val="00E57078"/>
    <w:rsid w:val="00E70392"/>
    <w:rsid w:val="00E86121"/>
    <w:rsid w:val="00E91D20"/>
    <w:rsid w:val="00EA3990"/>
    <w:rsid w:val="00EA4C16"/>
    <w:rsid w:val="00EA5822"/>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912C"/>
  <w15:docId w15:val="{7768BB0C-3210-484A-9FDA-646FEC30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8EBA-0518-4AEC-BF80-C999DE8F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Isovic, Sabina</cp:lastModifiedBy>
  <cp:revision>3</cp:revision>
  <dcterms:created xsi:type="dcterms:W3CDTF">2022-04-07T13:04:00Z</dcterms:created>
  <dcterms:modified xsi:type="dcterms:W3CDTF">2026-01-05T13:46:00Z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