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E" w14:textId="61A88A83" w:rsidR="00330A1E" w:rsidRDefault="006C65DE" w:rsidP="000E1E1D">
      <w:pPr>
        <w:jc w:val="left"/>
        <w:rPr>
          <w:rFonts w:cs="Arial"/>
          <w:color w:val="000000" w:themeColor="text1"/>
          <w:sz w:val="4"/>
          <w:szCs w:val="20"/>
        </w:rPr>
      </w:pPr>
      <w:r>
        <w:rPr>
          <w:rFonts w:cs="Arial"/>
          <w:noProof/>
          <w:color w:val="000000" w:themeColor="text1"/>
          <w:sz w:val="4"/>
          <w:szCs w:val="20"/>
        </w:rPr>
        <mc:AlternateContent>
          <mc:Choice Requires="wps">
            <w:drawing>
              <wp:anchor distT="0" distB="0" distL="114300" distR="114300" simplePos="0" relativeHeight="252382208" behindDoc="0" locked="0" layoutInCell="1" allowOverlap="1" wp14:anchorId="686B5FF9" wp14:editId="335CDA9F">
                <wp:simplePos x="0" y="0"/>
                <wp:positionH relativeFrom="margin">
                  <wp:posOffset>-311150</wp:posOffset>
                </wp:positionH>
                <wp:positionV relativeFrom="paragraph">
                  <wp:posOffset>0</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6C71C75F" w:rsidR="00685BE2" w:rsidRPr="00707D60" w:rsidRDefault="005E6D13" w:rsidP="009A36F7">
                            <w:pPr>
                              <w:jc w:val="left"/>
                              <w:rPr>
                                <w:b/>
                                <w:bCs/>
                                <w:color w:val="FFFFFF" w:themeColor="background1"/>
                                <w:sz w:val="40"/>
                                <w:szCs w:val="40"/>
                                <w:lang w:val="en-AU"/>
                              </w:rPr>
                            </w:pPr>
                            <w:r>
                              <w:rPr>
                                <w:b/>
                                <w:bCs/>
                                <w:color w:val="FFFFFF" w:themeColor="background1"/>
                                <w:sz w:val="44"/>
                                <w:szCs w:val="44"/>
                                <w:lang w:val="en-AU"/>
                              </w:rPr>
                              <w:t>Senior Business Development 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6B5FF9" id="_x0000_t202" coordsize="21600,21600" o:spt="202" path="m,l,21600r21600,l21600,xe">
                <v:stroke joinstyle="miter"/>
                <v:path gradientshapeok="t" o:connecttype="rect"/>
              </v:shapetype>
              <v:shape id="Text Box 18" o:spid="_x0000_s1026" type="#_x0000_t202" style="position:absolute;margin-left:-24.5pt;margin-top:0;width:440.9pt;height:116.45pt;z-index:25238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" filled="f" fillcolor="#00a0c6" stroked="f" strokeweight="1pt">
                <v:textbox inset=",7.2pt,,7.2pt">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6C71C75F" w:rsidR="00685BE2" w:rsidRPr="00707D60" w:rsidRDefault="005E6D13" w:rsidP="009A36F7">
                      <w:pPr>
                        <w:jc w:val="left"/>
                        <w:rPr>
                          <w:b/>
                          <w:bCs/>
                          <w:color w:val="FFFFFF" w:themeColor="background1"/>
                          <w:sz w:val="40"/>
                          <w:szCs w:val="40"/>
                          <w:lang w:val="en-AU"/>
                        </w:rPr>
                      </w:pPr>
                      <w:r>
                        <w:rPr>
                          <w:b/>
                          <w:bCs/>
                          <w:color w:val="FFFFFF" w:themeColor="background1"/>
                          <w:sz w:val="44"/>
                          <w:szCs w:val="44"/>
                          <w:lang w:val="en-AU"/>
                        </w:rPr>
                        <w:t>Senior Business Development Manager</w:t>
                      </w:r>
                    </w:p>
                  </w:txbxContent>
                </v:textbox>
                <w10:wrap type="tight" anchorx="margin"/>
              </v:shape>
            </w:pict>
          </mc:Fallback>
        </mc:AlternateContent>
      </w:r>
      <w:r w:rsidR="00AA28F9">
        <w:rPr>
          <w:noProof/>
        </w:rPr>
        <w:drawing>
          <wp:anchor distT="0" distB="0" distL="114300" distR="114300" simplePos="0" relativeHeight="252384256" behindDoc="0" locked="0" layoutInCell="1" allowOverlap="1" wp14:anchorId="0ABCACED" wp14:editId="00F0A5CF">
            <wp:simplePos x="0" y="0"/>
            <wp:positionH relativeFrom="page">
              <wp:align>right</wp:align>
            </wp:positionH>
            <wp:positionV relativeFrom="paragraph">
              <wp:posOffset>-688975</wp:posOffset>
            </wp:positionV>
            <wp:extent cx="1366241" cy="511143"/>
            <wp:effectExtent l="0" t="0" r="5715" b="381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4"/>
                    <pic:cNvPicPr>
                      <a:picLocks noChangeAspect="1"/>
                    </pic:cNvPicPr>
                  </pic:nvPicPr>
                  <pic:blipFill>
                    <a:blip r:embed="rId11"/>
                    <a:stretch>
                      <a:fillRect/>
                    </a:stretch>
                  </pic:blipFill>
                  <pic:spPr>
                    <a:xfrm>
                      <a:off x="0" y="0"/>
                      <a:ext cx="1366241" cy="511143"/>
                    </a:xfrm>
                    <a:prstGeom prst="rect">
                      <a:avLst/>
                    </a:prstGeom>
                  </pic:spPr>
                </pic:pic>
              </a:graphicData>
            </a:graphic>
          </wp:anchor>
        </w:drawing>
      </w:r>
      <w:r w:rsidR="00DB562A">
        <w:rPr>
          <w:noProof/>
        </w:rPr>
        <mc:AlternateContent>
          <mc:Choice Requires="wps">
            <w:drawing>
              <wp:anchor distT="0" distB="0" distL="114300" distR="114300" simplePos="0" relativeHeight="252381184" behindDoc="0" locked="0" layoutInCell="1" allowOverlap="1" wp14:anchorId="0862C7AD" wp14:editId="1BB270A8">
                <wp:simplePos x="0" y="0"/>
                <wp:positionH relativeFrom="page">
                  <wp:align>left</wp:align>
                </wp:positionH>
                <wp:positionV relativeFrom="paragraph">
                  <wp:posOffset>-1076325</wp:posOffset>
                </wp:positionV>
                <wp:extent cx="7559040" cy="2411730"/>
                <wp:effectExtent l="0" t="0" r="3810" b="7620"/>
                <wp:wrapNone/>
                <wp:docPr id="7" name="Rectangle 3"/>
                <wp:cNvGraphicFramePr/>
                <a:graphic xmlns:a="http://schemas.openxmlformats.org/drawingml/2006/main">
                  <a:graphicData uri="http://schemas.microsoft.com/office/word/2010/wordprocessingShape">
                    <wps:wsp>
                      <wps:cNvSpPr/>
                      <wps:spPr>
                        <a:xfrm>
                          <a:off x="0" y="0"/>
                          <a:ext cx="7559040" cy="2411730"/>
                        </a:xfrm>
                        <a:prstGeom prst="rect">
                          <a:avLst/>
                        </a:prstGeom>
                        <a:solidFill>
                          <a:srgbClr val="003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85CCA8" id="Rectangle 3" o:spid="_x0000_s1026" style="position:absolute;margin-left:0;margin-top:-84.75pt;width:595.2pt;height:189.9pt;z-index:25238118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" fillcolor="#00359e" stroked="f" strokeweight="2pt">
                <w10:wrap anchorx="page"/>
              </v:rect>
            </w:pict>
          </mc:Fallback>
        </mc:AlternateContent>
      </w:r>
    </w:p>
    <w:p w14:paraId="0D847974" w14:textId="7902FF20" w:rsidR="00330A1E" w:rsidRDefault="00330A1E" w:rsidP="000E1E1D">
      <w:pPr>
        <w:jc w:val="left"/>
        <w:rPr>
          <w:rFonts w:cs="Arial"/>
          <w:color w:val="000000" w:themeColor="text1"/>
          <w:sz w:val="4"/>
          <w:szCs w:val="20"/>
        </w:rPr>
      </w:pPr>
    </w:p>
    <w:p w14:paraId="1E6B4539" w14:textId="0E22E95C" w:rsidR="00330A1E" w:rsidRDefault="00330A1E" w:rsidP="000E1E1D">
      <w:pPr>
        <w:jc w:val="left"/>
        <w:rPr>
          <w:rFonts w:cs="Arial"/>
          <w:color w:val="000000" w:themeColor="text1"/>
          <w:sz w:val="4"/>
          <w:szCs w:val="20"/>
        </w:rPr>
      </w:pPr>
    </w:p>
    <w:p w14:paraId="2B822935" w14:textId="54B2BFB2" w:rsidR="00330A1E" w:rsidRDefault="00330A1E" w:rsidP="000E1E1D">
      <w:pPr>
        <w:jc w:val="left"/>
        <w:rPr>
          <w:rFonts w:cs="Arial"/>
          <w:color w:val="000000" w:themeColor="text1"/>
          <w:sz w:val="4"/>
          <w:szCs w:val="20"/>
        </w:rPr>
      </w:pPr>
    </w:p>
    <w:p w14:paraId="6014DBF1" w14:textId="11820BC4" w:rsidR="00330A1E" w:rsidRDefault="00330A1E" w:rsidP="000E1E1D">
      <w:pPr>
        <w:jc w:val="left"/>
        <w:rPr>
          <w:rFonts w:cs="Arial"/>
          <w:color w:val="000000" w:themeColor="text1"/>
          <w:sz w:val="4"/>
          <w:szCs w:val="20"/>
        </w:rPr>
      </w:pPr>
    </w:p>
    <w:p w14:paraId="7D36A9A2" w14:textId="306DC8D4" w:rsidR="00330A1E" w:rsidRDefault="00330A1E" w:rsidP="000E1E1D">
      <w:pPr>
        <w:jc w:val="left"/>
        <w:rPr>
          <w:rFonts w:cs="Arial"/>
          <w:color w:val="000000" w:themeColor="text1"/>
          <w:sz w:val="4"/>
          <w:szCs w:val="20"/>
        </w:rPr>
      </w:pPr>
    </w:p>
    <w:p w14:paraId="404C786C" w14:textId="4C96A3FA" w:rsidR="00330A1E" w:rsidRDefault="00330A1E" w:rsidP="000E1E1D">
      <w:pPr>
        <w:jc w:val="left"/>
        <w:rPr>
          <w:rFonts w:cs="Arial"/>
          <w:color w:val="000000" w:themeColor="text1"/>
          <w:sz w:val="4"/>
          <w:szCs w:val="20"/>
        </w:rPr>
      </w:pPr>
    </w:p>
    <w:p w14:paraId="3B4F5630" w14:textId="77777777" w:rsidR="00330A1E" w:rsidRDefault="00330A1E" w:rsidP="000E1E1D">
      <w:pPr>
        <w:jc w:val="left"/>
        <w:rPr>
          <w:rFonts w:cs="Arial"/>
          <w:color w:val="000000" w:themeColor="text1"/>
          <w:sz w:val="4"/>
          <w:szCs w:val="20"/>
        </w:rPr>
      </w:pPr>
    </w:p>
    <w:p w14:paraId="3984D20F" w14:textId="75A707F1" w:rsidR="00330A1E" w:rsidRDefault="00330A1E" w:rsidP="000E1E1D">
      <w:pPr>
        <w:jc w:val="left"/>
        <w:rPr>
          <w:rFonts w:cs="Arial"/>
          <w:color w:val="000000" w:themeColor="text1"/>
          <w:sz w:val="4"/>
          <w:szCs w:val="20"/>
        </w:rPr>
      </w:pPr>
    </w:p>
    <w:p w14:paraId="13A85F0A" w14:textId="52556452" w:rsidR="00330A1E" w:rsidRDefault="00330A1E" w:rsidP="000E1E1D">
      <w:pPr>
        <w:jc w:val="left"/>
        <w:rPr>
          <w:rFonts w:cs="Arial"/>
          <w:color w:val="000000" w:themeColor="text1"/>
          <w:sz w:val="4"/>
          <w:szCs w:val="20"/>
        </w:rPr>
      </w:pPr>
    </w:p>
    <w:p w14:paraId="2C573CDC" w14:textId="03DF99D7" w:rsidR="00330A1E" w:rsidRDefault="00330A1E" w:rsidP="000E1E1D">
      <w:pPr>
        <w:jc w:val="left"/>
        <w:rPr>
          <w:rFonts w:cs="Arial"/>
          <w:color w:val="000000" w:themeColor="text1"/>
          <w:sz w:val="4"/>
          <w:szCs w:val="20"/>
        </w:rPr>
      </w:pPr>
    </w:p>
    <w:p w14:paraId="3F664423" w14:textId="166041E1" w:rsidR="00330A1E" w:rsidRDefault="00330A1E" w:rsidP="000E1E1D">
      <w:pPr>
        <w:jc w:val="left"/>
        <w:rPr>
          <w:rFonts w:cs="Arial"/>
          <w:color w:val="000000" w:themeColor="text1"/>
          <w:sz w:val="4"/>
          <w:szCs w:val="20"/>
        </w:rPr>
      </w:pPr>
    </w:p>
    <w:p w14:paraId="25F1DC2C" w14:textId="1309A567" w:rsidR="00330A1E" w:rsidRDefault="00330A1E" w:rsidP="000E1E1D">
      <w:pPr>
        <w:jc w:val="left"/>
        <w:rPr>
          <w:rFonts w:cs="Arial"/>
          <w:color w:val="000000" w:themeColor="text1"/>
          <w:sz w:val="4"/>
          <w:szCs w:val="20"/>
        </w:rPr>
      </w:pPr>
    </w:p>
    <w:p w14:paraId="4D6EF1B6" w14:textId="59BE1A97" w:rsidR="00330A1E" w:rsidRDefault="00330A1E" w:rsidP="000E1E1D">
      <w:pPr>
        <w:jc w:val="left"/>
        <w:rPr>
          <w:rFonts w:cs="Arial"/>
          <w:color w:val="000000" w:themeColor="text1"/>
          <w:sz w:val="4"/>
          <w:szCs w:val="20"/>
        </w:rPr>
      </w:pPr>
    </w:p>
    <w:p w14:paraId="6F645050" w14:textId="77777777" w:rsidR="00330A1E" w:rsidRDefault="00330A1E" w:rsidP="000E1E1D">
      <w:pPr>
        <w:jc w:val="left"/>
        <w:rPr>
          <w:rFonts w:cs="Arial"/>
          <w:color w:val="000000" w:themeColor="text1"/>
          <w:sz w:val="4"/>
          <w:szCs w:val="20"/>
        </w:rPr>
      </w:pPr>
    </w:p>
    <w:p w14:paraId="5B91D236" w14:textId="77777777" w:rsidR="00330A1E" w:rsidRDefault="00330A1E" w:rsidP="000E1E1D">
      <w:pPr>
        <w:jc w:val="left"/>
        <w:rPr>
          <w:rFonts w:cs="Arial"/>
          <w:color w:val="000000" w:themeColor="text1"/>
          <w:sz w:val="4"/>
          <w:szCs w:val="20"/>
        </w:rPr>
      </w:pPr>
    </w:p>
    <w:p w14:paraId="1513CC8C" w14:textId="77777777" w:rsidR="00330A1E" w:rsidRDefault="00330A1E" w:rsidP="000E1E1D">
      <w:pPr>
        <w:jc w:val="left"/>
        <w:rPr>
          <w:rFonts w:cs="Arial"/>
          <w:color w:val="000000" w:themeColor="text1"/>
          <w:sz w:val="4"/>
          <w:szCs w:val="20"/>
        </w:rPr>
      </w:pPr>
    </w:p>
    <w:p w14:paraId="57D7AE4E" w14:textId="77777777" w:rsidR="00330A1E" w:rsidRDefault="00330A1E" w:rsidP="000E1E1D">
      <w:pPr>
        <w:jc w:val="left"/>
        <w:rPr>
          <w:rFonts w:cs="Arial"/>
          <w:color w:val="000000" w:themeColor="text1"/>
          <w:sz w:val="4"/>
          <w:szCs w:val="20"/>
        </w:rPr>
      </w:pPr>
    </w:p>
    <w:p w14:paraId="1EC2BEF3" w14:textId="77777777" w:rsidR="00330A1E" w:rsidRDefault="00330A1E" w:rsidP="000E1E1D">
      <w:pPr>
        <w:jc w:val="left"/>
        <w:rPr>
          <w:rFonts w:cs="Arial"/>
          <w:color w:val="000000" w:themeColor="text1"/>
          <w:sz w:val="4"/>
          <w:szCs w:val="20"/>
        </w:rPr>
      </w:pPr>
    </w:p>
    <w:p w14:paraId="7A227F3E" w14:textId="77777777" w:rsidR="00330A1E" w:rsidRDefault="00330A1E" w:rsidP="000E1E1D">
      <w:pPr>
        <w:jc w:val="left"/>
        <w:rPr>
          <w:rFonts w:cs="Arial"/>
          <w:color w:val="000000" w:themeColor="text1"/>
          <w:sz w:val="4"/>
          <w:szCs w:val="20"/>
        </w:rPr>
      </w:pPr>
    </w:p>
    <w:p w14:paraId="5C4D6A63" w14:textId="77777777" w:rsidR="00330A1E" w:rsidRDefault="00330A1E" w:rsidP="000E1E1D">
      <w:pPr>
        <w:jc w:val="left"/>
        <w:rPr>
          <w:rFonts w:cs="Arial"/>
          <w:color w:val="000000" w:themeColor="text1"/>
          <w:sz w:val="4"/>
          <w:szCs w:val="20"/>
        </w:rPr>
      </w:pPr>
    </w:p>
    <w:p w14:paraId="4AE767D6" w14:textId="77777777" w:rsidR="00330A1E" w:rsidRDefault="00330A1E" w:rsidP="000E1E1D">
      <w:pPr>
        <w:jc w:val="left"/>
        <w:rPr>
          <w:rFonts w:cs="Arial"/>
          <w:color w:val="000000" w:themeColor="text1"/>
          <w:sz w:val="4"/>
          <w:szCs w:val="20"/>
        </w:rPr>
      </w:pPr>
    </w:p>
    <w:p w14:paraId="276A28C6" w14:textId="77777777" w:rsidR="00330A1E" w:rsidRDefault="00330A1E" w:rsidP="000E1E1D">
      <w:pPr>
        <w:jc w:val="left"/>
        <w:rPr>
          <w:rFonts w:cs="Arial"/>
          <w:color w:val="000000" w:themeColor="text1"/>
          <w:sz w:val="4"/>
          <w:szCs w:val="20"/>
        </w:rPr>
      </w:pPr>
    </w:p>
    <w:p w14:paraId="7092CEE3" w14:textId="77777777" w:rsidR="00330A1E" w:rsidRDefault="00330A1E" w:rsidP="000E1E1D">
      <w:pPr>
        <w:jc w:val="left"/>
        <w:rPr>
          <w:rFonts w:cs="Arial"/>
          <w:color w:val="000000" w:themeColor="text1"/>
          <w:sz w:val="4"/>
          <w:szCs w:val="20"/>
        </w:rPr>
      </w:pPr>
    </w:p>
    <w:p w14:paraId="69FF2864" w14:textId="77777777" w:rsidR="00330A1E" w:rsidRDefault="00330A1E" w:rsidP="000E1E1D">
      <w:pPr>
        <w:jc w:val="left"/>
        <w:rPr>
          <w:rFonts w:cs="Arial"/>
          <w:color w:val="000000" w:themeColor="text1"/>
          <w:sz w:val="4"/>
          <w:szCs w:val="20"/>
        </w:rPr>
      </w:pPr>
    </w:p>
    <w:p w14:paraId="0A0E6F90" w14:textId="77777777" w:rsidR="00330A1E" w:rsidRDefault="00330A1E" w:rsidP="000E1E1D">
      <w:pPr>
        <w:jc w:val="left"/>
        <w:rPr>
          <w:rFonts w:cs="Arial"/>
          <w:color w:val="000000" w:themeColor="text1"/>
          <w:sz w:val="4"/>
          <w:szCs w:val="20"/>
        </w:rPr>
      </w:pPr>
    </w:p>
    <w:p w14:paraId="6937E2A9" w14:textId="77777777" w:rsidR="00330A1E" w:rsidRDefault="00330A1E" w:rsidP="000E1E1D">
      <w:pPr>
        <w:jc w:val="left"/>
        <w:rPr>
          <w:rFonts w:cs="Arial"/>
          <w:color w:val="000000" w:themeColor="text1"/>
          <w:sz w:val="4"/>
          <w:szCs w:val="20"/>
        </w:rPr>
      </w:pPr>
    </w:p>
    <w:p w14:paraId="20D80966" w14:textId="77777777" w:rsidR="00330A1E" w:rsidRDefault="00330A1E" w:rsidP="000E1E1D">
      <w:pPr>
        <w:jc w:val="left"/>
        <w:rPr>
          <w:rFonts w:cs="Arial"/>
          <w:color w:val="000000" w:themeColor="text1"/>
          <w:sz w:val="4"/>
          <w:szCs w:val="20"/>
        </w:rPr>
      </w:pPr>
    </w:p>
    <w:p w14:paraId="1F9DDA8A" w14:textId="77777777" w:rsidR="00330A1E" w:rsidRDefault="00330A1E" w:rsidP="000E1E1D">
      <w:pPr>
        <w:jc w:val="left"/>
        <w:rPr>
          <w:rFonts w:cs="Arial"/>
          <w:color w:val="000000" w:themeColor="text1"/>
          <w:sz w:val="4"/>
          <w:szCs w:val="20"/>
        </w:rPr>
      </w:pPr>
    </w:p>
    <w:p w14:paraId="70837733" w14:textId="77777777" w:rsidR="00330A1E" w:rsidRDefault="00330A1E" w:rsidP="000E1E1D">
      <w:pPr>
        <w:jc w:val="left"/>
        <w:rPr>
          <w:rFonts w:cs="Arial"/>
          <w:color w:val="000000" w:themeColor="text1"/>
          <w:sz w:val="4"/>
          <w:szCs w:val="20"/>
        </w:rPr>
      </w:pPr>
    </w:p>
    <w:p w14:paraId="2EF1B341" w14:textId="77777777" w:rsidR="00330A1E" w:rsidRDefault="00330A1E" w:rsidP="000E1E1D">
      <w:pPr>
        <w:jc w:val="left"/>
        <w:rPr>
          <w:rFonts w:cs="Arial"/>
          <w:color w:val="000000" w:themeColor="text1"/>
          <w:sz w:val="4"/>
          <w:szCs w:val="20"/>
        </w:rPr>
      </w:pPr>
    </w:p>
    <w:p w14:paraId="2442757D" w14:textId="77777777" w:rsidR="00330A1E" w:rsidRDefault="00330A1E" w:rsidP="000E1E1D">
      <w:pPr>
        <w:jc w:val="left"/>
        <w:rPr>
          <w:rFonts w:cs="Arial"/>
          <w:color w:val="000000" w:themeColor="text1"/>
          <w:sz w:val="4"/>
          <w:szCs w:val="20"/>
        </w:rPr>
      </w:pPr>
    </w:p>
    <w:p w14:paraId="7919E878" w14:textId="77777777" w:rsidR="00330A1E" w:rsidRDefault="00330A1E" w:rsidP="000E1E1D">
      <w:pPr>
        <w:jc w:val="left"/>
        <w:rPr>
          <w:rFonts w:cs="Arial"/>
          <w:color w:val="000000" w:themeColor="text1"/>
          <w:sz w:val="4"/>
          <w:szCs w:val="20"/>
        </w:rPr>
      </w:pPr>
    </w:p>
    <w:p w14:paraId="5DE5E87E" w14:textId="77777777" w:rsidR="00330A1E" w:rsidRDefault="00330A1E" w:rsidP="000E1E1D">
      <w:pPr>
        <w:jc w:val="left"/>
        <w:rPr>
          <w:rFonts w:cs="Arial"/>
          <w:color w:val="000000" w:themeColor="text1"/>
          <w:sz w:val="4"/>
          <w:szCs w:val="20"/>
        </w:rPr>
      </w:pPr>
    </w:p>
    <w:p w14:paraId="38BFB524" w14:textId="20BED0A8" w:rsidR="00330A1E" w:rsidRDefault="00330A1E" w:rsidP="000E1E1D">
      <w:pPr>
        <w:jc w:val="left"/>
        <w:rPr>
          <w:rFonts w:cs="Arial"/>
          <w:color w:val="000000" w:themeColor="text1"/>
          <w:sz w:val="4"/>
          <w:szCs w:val="20"/>
        </w:rPr>
      </w:pPr>
    </w:p>
    <w:p w14:paraId="454ACD26" w14:textId="77777777" w:rsidR="00330A1E" w:rsidRDefault="00330A1E" w:rsidP="000E1E1D">
      <w:pPr>
        <w:jc w:val="left"/>
        <w:rPr>
          <w:rFonts w:cs="Arial"/>
          <w:color w:val="000000" w:themeColor="text1"/>
          <w:sz w:val="4"/>
          <w:szCs w:val="20"/>
        </w:rPr>
      </w:pPr>
    </w:p>
    <w:p w14:paraId="48669F48" w14:textId="36C8F1CE" w:rsidR="00330A1E" w:rsidRDefault="00330A1E" w:rsidP="000E1E1D">
      <w:pPr>
        <w:jc w:val="left"/>
        <w:rPr>
          <w:rFonts w:cs="Arial"/>
          <w:color w:val="000000" w:themeColor="text1"/>
          <w:sz w:val="4"/>
          <w:szCs w:val="20"/>
        </w:rPr>
      </w:pPr>
    </w:p>
    <w:p w14:paraId="32B48D84" w14:textId="77777777" w:rsidR="00330A1E" w:rsidRDefault="00330A1E" w:rsidP="000E1E1D">
      <w:pPr>
        <w:jc w:val="left"/>
        <w:rPr>
          <w:rFonts w:cs="Arial"/>
          <w:color w:val="000000" w:themeColor="text1"/>
          <w:sz w:val="4"/>
          <w:szCs w:val="20"/>
        </w:rPr>
      </w:pPr>
    </w:p>
    <w:p w14:paraId="1AF5C45F" w14:textId="77777777" w:rsidR="00330A1E" w:rsidRDefault="00330A1E" w:rsidP="000E1E1D">
      <w:pPr>
        <w:jc w:val="left"/>
        <w:rPr>
          <w:rFonts w:cs="Arial"/>
          <w:color w:val="000000" w:themeColor="text1"/>
          <w:sz w:val="4"/>
          <w:szCs w:val="20"/>
        </w:rPr>
      </w:pPr>
    </w:p>
    <w:p w14:paraId="4E5F58B7" w14:textId="77777777" w:rsidR="00330A1E" w:rsidRDefault="00330A1E" w:rsidP="000E1E1D">
      <w:pPr>
        <w:jc w:val="left"/>
        <w:rPr>
          <w:rFonts w:cs="Arial"/>
          <w:color w:val="000000" w:themeColor="text1"/>
          <w:sz w:val="4"/>
          <w:szCs w:val="20"/>
        </w:rPr>
      </w:pPr>
    </w:p>
    <w:p w14:paraId="0AD84019" w14:textId="77777777" w:rsidR="00330A1E" w:rsidRDefault="00330A1E" w:rsidP="000E1E1D">
      <w:pPr>
        <w:jc w:val="left"/>
        <w:rPr>
          <w:rFonts w:cs="Arial"/>
          <w:color w:val="000000" w:themeColor="text1"/>
          <w:sz w:val="4"/>
          <w:szCs w:val="20"/>
        </w:rPr>
      </w:pPr>
    </w:p>
    <w:p w14:paraId="79108C15" w14:textId="7100C7C1" w:rsidR="00330A1E" w:rsidRDefault="00330A1E" w:rsidP="000E1E1D">
      <w:pPr>
        <w:jc w:val="left"/>
        <w:rPr>
          <w:rFonts w:cs="Arial"/>
          <w:color w:val="000000" w:themeColor="text1"/>
          <w:sz w:val="4"/>
          <w:szCs w:val="20"/>
        </w:rPr>
      </w:pPr>
    </w:p>
    <w:p w14:paraId="6633E8FF" w14:textId="77777777" w:rsidR="003E10CD" w:rsidRDefault="003E10CD" w:rsidP="000E1E1D">
      <w:pPr>
        <w:jc w:val="left"/>
        <w:rPr>
          <w:rFonts w:cs="Arial"/>
          <w:color w:val="000000" w:themeColor="text1"/>
          <w:sz w:val="4"/>
          <w:szCs w:val="20"/>
        </w:rPr>
      </w:pPr>
    </w:p>
    <w:p w14:paraId="3FD1EFE8" w14:textId="77777777" w:rsidR="003E10CD" w:rsidRDefault="003E10CD" w:rsidP="000E1E1D">
      <w:pPr>
        <w:jc w:val="left"/>
        <w:rPr>
          <w:rFonts w:cs="Arial"/>
          <w:color w:val="000000" w:themeColor="text1"/>
          <w:sz w:val="4"/>
          <w:szCs w:val="20"/>
        </w:rPr>
      </w:pPr>
    </w:p>
    <w:p w14:paraId="77A93D77" w14:textId="77777777" w:rsidR="003E10CD" w:rsidRDefault="003E10CD" w:rsidP="000E1E1D">
      <w:pPr>
        <w:jc w:val="left"/>
        <w:rPr>
          <w:rFonts w:cs="Arial"/>
          <w:color w:val="000000" w:themeColor="text1"/>
          <w:sz w:val="4"/>
          <w:szCs w:val="20"/>
        </w:rPr>
      </w:pPr>
    </w:p>
    <w:p w14:paraId="6FA5536B" w14:textId="77777777" w:rsidR="003E10CD" w:rsidRDefault="003E10CD" w:rsidP="000E1E1D">
      <w:pPr>
        <w:jc w:val="left"/>
        <w:rPr>
          <w:rFonts w:cs="Arial"/>
          <w:color w:val="000000" w:themeColor="text1"/>
          <w:sz w:val="4"/>
          <w:szCs w:val="20"/>
        </w:rPr>
      </w:pPr>
    </w:p>
    <w:p w14:paraId="6391EE11" w14:textId="77777777" w:rsidR="003E10CD" w:rsidRDefault="003E10CD" w:rsidP="000E1E1D">
      <w:pPr>
        <w:jc w:val="left"/>
        <w:rPr>
          <w:rFonts w:cs="Arial"/>
          <w:color w:val="000000" w:themeColor="text1"/>
          <w:sz w:val="4"/>
          <w:szCs w:val="20"/>
        </w:rPr>
      </w:pPr>
    </w:p>
    <w:p w14:paraId="0C80B58C" w14:textId="77777777" w:rsidR="00330A1E" w:rsidRDefault="00330A1E" w:rsidP="000E1E1D">
      <w:pPr>
        <w:jc w:val="left"/>
        <w:rPr>
          <w:rFonts w:cs="Arial"/>
          <w:color w:val="000000" w:themeColor="text1"/>
          <w:sz w:val="4"/>
          <w:szCs w:val="20"/>
        </w:rPr>
      </w:pPr>
    </w:p>
    <w:p w14:paraId="6D562135" w14:textId="34A485A2" w:rsidR="009A36F7" w:rsidRPr="003F7CE1" w:rsidRDefault="009A36F7" w:rsidP="000E1E1D">
      <w:pPr>
        <w:jc w:val="left"/>
        <w:rPr>
          <w:rFonts w:cs="Arial"/>
          <w:color w:val="000000" w:themeColor="text1"/>
          <w:sz w:val="4"/>
          <w:szCs w:val="20"/>
        </w:rPr>
      </w:pPr>
    </w:p>
    <w:p w14:paraId="1C44CF70" w14:textId="26B19E98" w:rsidR="009A36F7" w:rsidRPr="003F7CE1" w:rsidRDefault="009A36F7" w:rsidP="009A36F7">
      <w:pPr>
        <w:rPr>
          <w:rFonts w:cs="Arial"/>
          <w:color w:val="000000" w:themeColor="text1"/>
          <w:sz w:val="2"/>
          <w:szCs w:val="20"/>
        </w:rPr>
      </w:pPr>
    </w:p>
    <w:tbl>
      <w:tblPr>
        <w:tblpPr w:leftFromText="180" w:rightFromText="180" w:vertAnchor="text" w:horzAnchor="margin" w:tblpXSpec="center" w:tblpY="192"/>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7123"/>
        <w:gridCol w:w="67"/>
      </w:tblGrid>
      <w:tr w:rsidR="00800A60" w:rsidRPr="00A824A9" w14:paraId="5D1D01D4" w14:textId="77777777" w:rsidTr="00EF0A4B">
        <w:trPr>
          <w:gridAfter w:val="1"/>
          <w:wAfter w:w="67" w:type="dxa"/>
          <w:trHeight w:val="392"/>
        </w:trPr>
        <w:tc>
          <w:tcPr>
            <w:tcW w:w="3132" w:type="dxa"/>
            <w:tcBorders>
              <w:top w:val="single" w:sz="4" w:space="0" w:color="auto"/>
              <w:left w:val="single" w:sz="4" w:space="0" w:color="auto"/>
              <w:bottom w:val="dotted" w:sz="4" w:space="0" w:color="auto"/>
              <w:right w:val="nil"/>
            </w:tcBorders>
            <w:shd w:val="clear" w:color="auto" w:fill="F2F2F2" w:themeFill="background1" w:themeFillShade="F2"/>
            <w:vAlign w:val="center"/>
          </w:tcPr>
          <w:p w14:paraId="16D6C5CB" w14:textId="05CEF27A" w:rsidR="00800A60" w:rsidRPr="00520FDE" w:rsidRDefault="00800A60" w:rsidP="00800A60">
            <w:pPr>
              <w:pStyle w:val="gris"/>
              <w:framePr w:hSpace="0" w:wrap="auto" w:vAnchor="margin" w:hAnchor="text" w:xAlign="left" w:yAlign="inline"/>
              <w:spacing w:before="20" w:after="20"/>
              <w:rPr>
                <w:b w:val="0"/>
              </w:rPr>
            </w:pPr>
            <w:r w:rsidRPr="00520FDE">
              <w:rPr>
                <w:b w:val="0"/>
              </w:rPr>
              <w:t>Function:</w:t>
            </w:r>
          </w:p>
        </w:tc>
        <w:tc>
          <w:tcPr>
            <w:tcW w:w="7123" w:type="dxa"/>
            <w:tcBorders>
              <w:top w:val="single" w:sz="4" w:space="0" w:color="auto"/>
              <w:left w:val="nil"/>
              <w:bottom w:val="dotted" w:sz="4" w:space="0" w:color="auto"/>
              <w:right w:val="single" w:sz="4" w:space="0" w:color="auto"/>
            </w:tcBorders>
            <w:vAlign w:val="center"/>
          </w:tcPr>
          <w:p w14:paraId="486EC8E0" w14:textId="1CC20F3C" w:rsidR="00800A60" w:rsidRPr="00A824A9" w:rsidRDefault="005E6D13" w:rsidP="00800A60">
            <w:pPr>
              <w:spacing w:before="20" w:after="20"/>
              <w:jc w:val="left"/>
              <w:rPr>
                <w:rFonts w:cs="Arial"/>
                <w:color w:val="000000" w:themeColor="text1"/>
                <w:szCs w:val="20"/>
              </w:rPr>
            </w:pPr>
            <w:r>
              <w:rPr>
                <w:rFonts w:cs="Arial"/>
                <w:color w:val="000000" w:themeColor="text1"/>
                <w:szCs w:val="20"/>
              </w:rPr>
              <w:t>Sales</w:t>
            </w:r>
          </w:p>
        </w:tc>
      </w:tr>
      <w:tr w:rsidR="00800A60" w:rsidRPr="00A824A9" w14:paraId="280B74C9"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0068F1FF" w14:textId="0488BCA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Position:  </w:t>
            </w:r>
          </w:p>
        </w:tc>
        <w:tc>
          <w:tcPr>
            <w:tcW w:w="7123" w:type="dxa"/>
            <w:tcBorders>
              <w:top w:val="dotted" w:sz="2" w:space="0" w:color="auto"/>
              <w:left w:val="nil"/>
              <w:bottom w:val="dotted" w:sz="2" w:space="0" w:color="auto"/>
              <w:right w:val="single" w:sz="4" w:space="0" w:color="auto"/>
            </w:tcBorders>
            <w:vAlign w:val="center"/>
          </w:tcPr>
          <w:p w14:paraId="551880A1" w14:textId="0C98A494" w:rsidR="00800A60" w:rsidRPr="00A824A9" w:rsidRDefault="005E6D13" w:rsidP="00800A60">
            <w:pPr>
              <w:spacing w:before="20" w:after="20"/>
              <w:jc w:val="left"/>
              <w:rPr>
                <w:rFonts w:cs="Arial"/>
                <w:color w:val="000000" w:themeColor="text1"/>
                <w:szCs w:val="20"/>
                <w:lang w:val="en-GB"/>
              </w:rPr>
            </w:pPr>
            <w:r>
              <w:rPr>
                <w:rFonts w:cs="Arial"/>
                <w:color w:val="000000" w:themeColor="text1"/>
                <w:szCs w:val="20"/>
                <w:lang w:val="en-GB"/>
              </w:rPr>
              <w:t>Senior Business Development Mana</w:t>
            </w:r>
            <w:r w:rsidR="00A06A60">
              <w:rPr>
                <w:rFonts w:cs="Arial"/>
                <w:color w:val="000000" w:themeColor="text1"/>
                <w:szCs w:val="20"/>
                <w:lang w:val="en-GB"/>
              </w:rPr>
              <w:t>ger</w:t>
            </w:r>
          </w:p>
        </w:tc>
      </w:tr>
      <w:tr w:rsidR="00800A60" w:rsidRPr="00A824A9" w14:paraId="19F47B3F" w14:textId="77777777" w:rsidTr="00EF0A4B">
        <w:trPr>
          <w:gridAfter w:val="1"/>
          <w:wAfter w:w="67" w:type="dxa"/>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A8C1224" w14:textId="4783E0E6" w:rsidR="00800A60" w:rsidRPr="00520FDE" w:rsidRDefault="00800A60" w:rsidP="00800A60">
            <w:pPr>
              <w:pStyle w:val="gris"/>
              <w:framePr w:hSpace="0" w:wrap="auto" w:vAnchor="margin" w:hAnchor="text" w:xAlign="left" w:yAlign="inline"/>
              <w:spacing w:before="20" w:after="20"/>
              <w:rPr>
                <w:b w:val="0"/>
              </w:rPr>
            </w:pPr>
            <w:r w:rsidRPr="00520FDE">
              <w:rPr>
                <w:b w:val="0"/>
              </w:rPr>
              <w:t>Job holder:</w:t>
            </w:r>
          </w:p>
        </w:tc>
        <w:tc>
          <w:tcPr>
            <w:tcW w:w="7123" w:type="dxa"/>
            <w:tcBorders>
              <w:top w:val="dotted" w:sz="2" w:space="0" w:color="auto"/>
              <w:left w:val="nil"/>
              <w:bottom w:val="dotted" w:sz="2" w:space="0" w:color="auto"/>
              <w:right w:val="single" w:sz="4" w:space="0" w:color="auto"/>
            </w:tcBorders>
            <w:vAlign w:val="center"/>
          </w:tcPr>
          <w:p w14:paraId="4AA0E816" w14:textId="2EF9A16E" w:rsidR="00800A60" w:rsidRPr="00A824A9" w:rsidRDefault="00800A60" w:rsidP="00800A60">
            <w:pPr>
              <w:spacing w:before="20" w:after="20"/>
              <w:jc w:val="left"/>
              <w:rPr>
                <w:rFonts w:cs="Arial"/>
                <w:color w:val="000000" w:themeColor="text1"/>
                <w:szCs w:val="20"/>
              </w:rPr>
            </w:pPr>
          </w:p>
        </w:tc>
      </w:tr>
      <w:tr w:rsidR="00800A60" w:rsidRPr="00A824A9" w14:paraId="1EACDD0F"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5328DEE7" w14:textId="399A4B7D"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Date </w:t>
            </w:r>
            <w:r w:rsidRPr="00520FDE">
              <w:rPr>
                <w:b w:val="0"/>
                <w:sz w:val="16"/>
              </w:rPr>
              <w:t>(in job since)</w:t>
            </w:r>
            <w:r w:rsidRPr="00520FDE">
              <w:rPr>
                <w:b w:val="0"/>
              </w:rPr>
              <w:t>:</w:t>
            </w:r>
          </w:p>
        </w:tc>
        <w:tc>
          <w:tcPr>
            <w:tcW w:w="7123" w:type="dxa"/>
            <w:tcBorders>
              <w:top w:val="dotted" w:sz="2" w:space="0" w:color="auto"/>
              <w:left w:val="nil"/>
              <w:bottom w:val="dotted" w:sz="4" w:space="0" w:color="auto"/>
              <w:right w:val="single" w:sz="4" w:space="0" w:color="auto"/>
            </w:tcBorders>
            <w:vAlign w:val="center"/>
          </w:tcPr>
          <w:p w14:paraId="61FC148A" w14:textId="7EBF6A02" w:rsidR="00800A60" w:rsidRPr="00A824A9" w:rsidRDefault="00800A60" w:rsidP="00800A60">
            <w:pPr>
              <w:spacing w:before="20" w:after="20"/>
              <w:jc w:val="left"/>
              <w:rPr>
                <w:rFonts w:cs="Arial"/>
                <w:color w:val="000000" w:themeColor="text1"/>
                <w:szCs w:val="20"/>
              </w:rPr>
            </w:pPr>
          </w:p>
        </w:tc>
      </w:tr>
      <w:tr w:rsidR="00800A60" w:rsidRPr="00A824A9" w14:paraId="2A1E99A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8F0E9A6" w14:textId="53369680" w:rsidR="00800A60" w:rsidRPr="00520FDE" w:rsidRDefault="00800A60" w:rsidP="00800A60">
            <w:pPr>
              <w:pStyle w:val="gris"/>
              <w:framePr w:hSpace="0" w:wrap="auto" w:vAnchor="margin" w:hAnchor="text" w:xAlign="left" w:yAlign="inline"/>
              <w:spacing w:before="20" w:after="20"/>
              <w:rPr>
                <w:b w:val="0"/>
              </w:rPr>
            </w:pPr>
            <w:r w:rsidRPr="00520FDE">
              <w:rPr>
                <w:b w:val="0"/>
              </w:rPr>
              <w:t xml:space="preserve">Immediate manager </w:t>
            </w:r>
            <w:r w:rsidRPr="00520FDE">
              <w:rPr>
                <w:b w:val="0"/>
              </w:rPr>
              <w:br/>
            </w:r>
            <w:r w:rsidRPr="00520FDE">
              <w:rPr>
                <w:b w:val="0"/>
                <w:sz w:val="16"/>
              </w:rPr>
              <w:t>(N+1 Job title and name):</w:t>
            </w:r>
          </w:p>
        </w:tc>
        <w:tc>
          <w:tcPr>
            <w:tcW w:w="7123" w:type="dxa"/>
            <w:tcBorders>
              <w:top w:val="dotted" w:sz="2" w:space="0" w:color="auto"/>
              <w:left w:val="nil"/>
              <w:bottom w:val="dotted" w:sz="4" w:space="0" w:color="auto"/>
              <w:right w:val="single" w:sz="4" w:space="0" w:color="auto"/>
            </w:tcBorders>
            <w:vAlign w:val="center"/>
          </w:tcPr>
          <w:p w14:paraId="7D4062E3" w14:textId="17B38680" w:rsidR="00800A60" w:rsidRDefault="005E6D13" w:rsidP="00800A60">
            <w:pPr>
              <w:spacing w:before="20" w:after="20"/>
              <w:jc w:val="left"/>
              <w:rPr>
                <w:rFonts w:cs="Arial"/>
                <w:color w:val="000000" w:themeColor="text1"/>
                <w:szCs w:val="20"/>
              </w:rPr>
            </w:pPr>
            <w:r>
              <w:rPr>
                <w:rFonts w:cs="Arial"/>
                <w:color w:val="000000" w:themeColor="text1"/>
                <w:szCs w:val="20"/>
              </w:rPr>
              <w:t>Bid Director</w:t>
            </w:r>
          </w:p>
        </w:tc>
      </w:tr>
      <w:tr w:rsidR="00800A60" w:rsidRPr="00A824A9" w14:paraId="2B72DBE6"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32CBA93" w14:textId="70387B9F" w:rsidR="00800A60" w:rsidRPr="00520FDE" w:rsidRDefault="00800A60" w:rsidP="00800A60">
            <w:pPr>
              <w:pStyle w:val="gris"/>
              <w:framePr w:hSpace="0" w:wrap="auto" w:vAnchor="margin" w:hAnchor="text" w:xAlign="left" w:yAlign="inline"/>
              <w:spacing w:before="20" w:after="20"/>
              <w:rPr>
                <w:b w:val="0"/>
              </w:rPr>
            </w:pPr>
            <w:r w:rsidRPr="00520FDE">
              <w:rPr>
                <w:b w:val="0"/>
              </w:rPr>
              <w:t>Additional reporting line to:</w:t>
            </w:r>
          </w:p>
        </w:tc>
        <w:tc>
          <w:tcPr>
            <w:tcW w:w="7123" w:type="dxa"/>
            <w:tcBorders>
              <w:top w:val="dotted" w:sz="2" w:space="0" w:color="auto"/>
              <w:left w:val="nil"/>
              <w:bottom w:val="dotted" w:sz="4" w:space="0" w:color="auto"/>
              <w:right w:val="single" w:sz="4" w:space="0" w:color="auto"/>
            </w:tcBorders>
            <w:vAlign w:val="center"/>
          </w:tcPr>
          <w:p w14:paraId="25FE64EF" w14:textId="421CF5C4" w:rsidR="00800A60" w:rsidRDefault="008D7F16" w:rsidP="00800A60">
            <w:pPr>
              <w:spacing w:before="20" w:after="20"/>
              <w:jc w:val="left"/>
              <w:rPr>
                <w:rFonts w:cs="Arial"/>
                <w:color w:val="000000" w:themeColor="text1"/>
                <w:szCs w:val="20"/>
              </w:rPr>
            </w:pPr>
            <w:r>
              <w:rPr>
                <w:rFonts w:cs="Arial"/>
                <w:color w:val="000000" w:themeColor="text1"/>
                <w:szCs w:val="20"/>
              </w:rPr>
              <w:t>N/A</w:t>
            </w:r>
          </w:p>
        </w:tc>
      </w:tr>
      <w:tr w:rsidR="00800A60" w:rsidRPr="00A824A9" w14:paraId="6A2DA6E9" w14:textId="77777777" w:rsidTr="00EF0A4B">
        <w:trPr>
          <w:gridAfter w:val="1"/>
          <w:wAfter w:w="67" w:type="dxa"/>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06ACD6F" w14:textId="41EB7BC5" w:rsidR="00800A60" w:rsidRPr="00520FDE" w:rsidRDefault="00800A60" w:rsidP="00800A60">
            <w:pPr>
              <w:pStyle w:val="gris"/>
              <w:framePr w:hSpace="0" w:wrap="auto" w:vAnchor="margin" w:hAnchor="text" w:xAlign="left" w:yAlign="inline"/>
              <w:spacing w:before="20" w:after="20"/>
              <w:rPr>
                <w:b w:val="0"/>
              </w:rPr>
            </w:pPr>
            <w:r w:rsidRPr="00520FDE">
              <w:rPr>
                <w:b w:val="0"/>
              </w:rPr>
              <w:t>Position location:</w:t>
            </w:r>
          </w:p>
        </w:tc>
        <w:tc>
          <w:tcPr>
            <w:tcW w:w="7123" w:type="dxa"/>
            <w:tcBorders>
              <w:top w:val="dotted" w:sz="2" w:space="0" w:color="auto"/>
              <w:left w:val="nil"/>
              <w:bottom w:val="dotted" w:sz="4" w:space="0" w:color="auto"/>
              <w:right w:val="single" w:sz="4" w:space="0" w:color="auto"/>
            </w:tcBorders>
            <w:vAlign w:val="center"/>
          </w:tcPr>
          <w:p w14:paraId="4C581515" w14:textId="6ED166A3" w:rsidR="00800A60" w:rsidRDefault="008D7F16" w:rsidP="00800A60">
            <w:pPr>
              <w:spacing w:before="20" w:after="20"/>
              <w:jc w:val="left"/>
              <w:rPr>
                <w:rFonts w:cs="Arial"/>
                <w:color w:val="000000" w:themeColor="text1"/>
                <w:szCs w:val="20"/>
              </w:rPr>
            </w:pPr>
            <w:r>
              <w:rPr>
                <w:rFonts w:cs="Arial"/>
                <w:color w:val="000000" w:themeColor="text1"/>
                <w:szCs w:val="20"/>
              </w:rPr>
              <w:t>Home-Based</w:t>
            </w:r>
          </w:p>
        </w:tc>
      </w:tr>
      <w:tr w:rsidR="000C665E" w:rsidRPr="00A824A9" w14:paraId="11685D15" w14:textId="77777777" w:rsidTr="00EF0A4B">
        <w:trPr>
          <w:trHeight w:val="370"/>
        </w:trPr>
        <w:tc>
          <w:tcPr>
            <w:tcW w:w="10322" w:type="dxa"/>
            <w:gridSpan w:val="3"/>
            <w:tcBorders>
              <w:top w:val="single" w:sz="2" w:space="0" w:color="auto"/>
              <w:left w:val="nil"/>
              <w:bottom w:val="single" w:sz="2" w:space="0" w:color="auto"/>
              <w:right w:val="nil"/>
            </w:tcBorders>
          </w:tcPr>
          <w:p w14:paraId="4931AA8A" w14:textId="57F57E9B" w:rsidR="00D87CC8" w:rsidRPr="00A824A9" w:rsidRDefault="00D87CC8" w:rsidP="009441E4">
            <w:pPr>
              <w:jc w:val="left"/>
              <w:rPr>
                <w:rFonts w:cs="Arial"/>
                <w:color w:val="000000" w:themeColor="text1"/>
                <w:szCs w:val="20"/>
              </w:rPr>
            </w:pPr>
          </w:p>
        </w:tc>
      </w:tr>
      <w:tr w:rsidR="003F7CE1" w:rsidRPr="00A824A9" w14:paraId="134566EE" w14:textId="77777777" w:rsidTr="00A86A37">
        <w:trPr>
          <w:gridAfter w:val="1"/>
          <w:wAfter w:w="67" w:type="dxa"/>
          <w:trHeight w:val="369"/>
        </w:trPr>
        <w:tc>
          <w:tcPr>
            <w:tcW w:w="10255" w:type="dxa"/>
            <w:gridSpan w:val="2"/>
            <w:tcBorders>
              <w:top w:val="single" w:sz="4" w:space="0" w:color="auto"/>
              <w:left w:val="single" w:sz="4" w:space="0" w:color="auto"/>
              <w:bottom w:val="dotted" w:sz="2" w:space="0" w:color="auto"/>
              <w:right w:val="single" w:sz="4" w:space="0" w:color="auto"/>
            </w:tcBorders>
            <w:shd w:val="clear" w:color="auto" w:fill="F2F2F2"/>
            <w:vAlign w:val="center"/>
          </w:tcPr>
          <w:p w14:paraId="00713D32" w14:textId="49C499AD" w:rsidR="009A36F7" w:rsidRPr="00A824A9" w:rsidRDefault="00676274" w:rsidP="00676274">
            <w:pPr>
              <w:pStyle w:val="titregris"/>
              <w:framePr w:hSpace="0" w:wrap="auto" w:vAnchor="margin" w:hAnchor="text" w:xAlign="left" w:yAlign="inline"/>
              <w:rPr>
                <w:b w:val="0"/>
                <w:color w:val="000000" w:themeColor="text1"/>
              </w:rPr>
            </w:pPr>
            <w:r w:rsidRPr="000C4907">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F7CE1" w:rsidRPr="00A824A9" w14:paraId="3581778F" w14:textId="77777777" w:rsidTr="00A86A37">
        <w:trPr>
          <w:gridAfter w:val="1"/>
          <w:wAfter w:w="67" w:type="dxa"/>
          <w:trHeight w:val="418"/>
        </w:trPr>
        <w:tc>
          <w:tcPr>
            <w:tcW w:w="10255" w:type="dxa"/>
            <w:gridSpan w:val="2"/>
            <w:tcBorders>
              <w:top w:val="dotted" w:sz="2" w:space="0" w:color="auto"/>
              <w:left w:val="single" w:sz="4" w:space="0" w:color="auto"/>
              <w:bottom w:val="single" w:sz="4" w:space="0" w:color="auto"/>
              <w:right w:val="single" w:sz="4" w:space="0" w:color="auto"/>
            </w:tcBorders>
            <w:vAlign w:val="center"/>
          </w:tcPr>
          <w:p w14:paraId="688A820A" w14:textId="77777777" w:rsidR="009A36F7" w:rsidRPr="00A824A9" w:rsidRDefault="009A36F7" w:rsidP="007771B7">
            <w:pPr>
              <w:pStyle w:val="ListParagraph"/>
              <w:spacing w:line="360" w:lineRule="auto"/>
              <w:ind w:left="284"/>
              <w:rPr>
                <w:rFonts w:cs="Arial"/>
                <w:color w:val="000000" w:themeColor="text1"/>
                <w:szCs w:val="20"/>
              </w:rPr>
            </w:pPr>
          </w:p>
          <w:p w14:paraId="6FDB400B" w14:textId="77777777" w:rsidR="00AF0CE6" w:rsidRDefault="0088693E" w:rsidP="00AF0CE6">
            <w:pPr>
              <w:pStyle w:val="ListParagraph"/>
              <w:ind w:left="360"/>
              <w:jc w:val="left"/>
              <w:rPr>
                <w:color w:val="000000" w:themeColor="text1"/>
              </w:rPr>
            </w:pPr>
            <w:r>
              <w:rPr>
                <w:color w:val="000000" w:themeColor="text1"/>
              </w:rPr>
              <w:t xml:space="preserve">To contribute to the Health &amp; Care segment’s revenue by supporting new development and retention opportunities in the healthcare market. </w:t>
            </w:r>
          </w:p>
          <w:p w14:paraId="282F3142" w14:textId="499BA9AB" w:rsidR="00A75B56" w:rsidRPr="00AF0CE6" w:rsidRDefault="00A75B56" w:rsidP="00AF0CE6">
            <w:pPr>
              <w:pStyle w:val="ListParagraph"/>
              <w:ind w:left="360"/>
              <w:jc w:val="left"/>
              <w:rPr>
                <w:rFonts w:cs="Arial"/>
                <w:color w:val="000000" w:themeColor="text1"/>
                <w:szCs w:val="20"/>
              </w:rPr>
            </w:pPr>
          </w:p>
        </w:tc>
      </w:tr>
    </w:tbl>
    <w:p w14:paraId="13979187" w14:textId="2F55F1AB" w:rsidR="000C665E" w:rsidRDefault="000C665E" w:rsidP="009A36F7">
      <w:pPr>
        <w:rPr>
          <w:rFonts w:cs="Arial"/>
          <w:color w:val="000000" w:themeColor="text1"/>
          <w:szCs w:val="20"/>
          <w:vertAlign w:val="subscript"/>
        </w:rPr>
      </w:pPr>
    </w:p>
    <w:p w14:paraId="0F24F907" w14:textId="77777777" w:rsidR="000C665E" w:rsidRDefault="000C665E" w:rsidP="009A36F7">
      <w:pPr>
        <w:rPr>
          <w:rFonts w:cs="Arial"/>
          <w:color w:val="000000" w:themeColor="text1"/>
          <w:szCs w:val="20"/>
          <w:vertAlign w:val="subscript"/>
        </w:rPr>
      </w:pPr>
    </w:p>
    <w:tbl>
      <w:tblPr>
        <w:tblpPr w:leftFromText="180" w:rightFromText="180" w:vertAnchor="text" w:horzAnchor="margin" w:tblpX="-396"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8260DB" w:rsidRPr="00A824A9" w14:paraId="742B19E2" w14:textId="77777777" w:rsidTr="00EF0A4B">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72B71199" w14:textId="797455F2" w:rsidR="008260DB" w:rsidRPr="00A824A9" w:rsidRDefault="00A95906" w:rsidP="0060007C">
            <w:pPr>
              <w:pStyle w:val="titregris"/>
              <w:framePr w:hSpace="0" w:wrap="auto" w:vAnchor="margin" w:hAnchor="text" w:xAlign="left" w:yAlign="inline"/>
              <w:ind w:left="142" w:hanging="426"/>
              <w:rPr>
                <w:b w:val="0"/>
                <w:color w:val="000000" w:themeColor="text1"/>
              </w:rPr>
            </w:pPr>
            <w:bookmarkStart w:id="0" w:name="_Hlk114141570"/>
            <w:r>
              <w:rPr>
                <w:color w:val="FF0000"/>
              </w:rPr>
              <w:lastRenderedPageBreak/>
              <w:t>5</w:t>
            </w:r>
            <w:proofErr w:type="gramStart"/>
            <w:r w:rsidRPr="00315425">
              <w:rPr>
                <w:color w:val="FF0000"/>
              </w:rPr>
              <w:t>.</w:t>
            </w:r>
            <w:r>
              <w:t xml:space="preserve">  </w:t>
            </w:r>
            <w:r>
              <w:rPr>
                <w:color w:val="FF0000"/>
              </w:rPr>
              <w:t>2</w:t>
            </w:r>
            <w:proofErr w:type="gramEnd"/>
            <w:r w:rsidRPr="000C4907">
              <w:rPr>
                <w:color w:val="FF0000"/>
              </w:rP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8260DB" w:rsidRPr="00A824A9" w14:paraId="73AF61C7" w14:textId="77777777" w:rsidTr="00EF0A4B">
        <w:tc>
          <w:tcPr>
            <w:tcW w:w="10375" w:type="dxa"/>
            <w:tcBorders>
              <w:top w:val="dotted" w:sz="4" w:space="0" w:color="auto"/>
              <w:left w:val="single" w:sz="2" w:space="0" w:color="auto"/>
              <w:bottom w:val="single" w:sz="4" w:space="0" w:color="auto"/>
              <w:right w:val="single" w:sz="4" w:space="0" w:color="auto"/>
            </w:tcBorders>
          </w:tcPr>
          <w:p w14:paraId="2D85B5C5"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Lead allocated bids for new business, retention or cross-selling opportunities </w:t>
            </w:r>
          </w:p>
          <w:p w14:paraId="13D0CD92"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Lead complex healthcare bids from qualification through to contract award</w:t>
            </w:r>
          </w:p>
          <w:p w14:paraId="6EA88CC8"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Act as the day-to-day lead for allocated strategic opportunities </w:t>
            </w:r>
          </w:p>
          <w:p w14:paraId="2C47F155"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Develop and maintain bid plans, timelines and governance schedules </w:t>
            </w:r>
          </w:p>
          <w:p w14:paraId="62C0F9DD"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Drive bid progress and hold stakeholders accountable for deliverables </w:t>
            </w:r>
          </w:p>
          <w:p w14:paraId="35B15E14"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Manage risks, assumptions, dependencies and actions throughout the bid lifecycle </w:t>
            </w:r>
          </w:p>
          <w:p w14:paraId="4D3BD23B"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Support the Bid Director in setting the bid strategy and win themes for larger opportunities </w:t>
            </w:r>
          </w:p>
          <w:p w14:paraId="04FF2AC8"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Drive implementation of win strategies and win themes </w:t>
            </w:r>
          </w:p>
          <w:p w14:paraId="473C0A59"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Co-ordinate and manage the relationship with commercial, Tech &amp; Services and other functions to ensure the best outcomes are delivered against the client’s specification </w:t>
            </w:r>
          </w:p>
          <w:p w14:paraId="1979A239"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Coordinate cross-functional bid teams including operational, commercial, finance and subject matter expert resources </w:t>
            </w:r>
          </w:p>
          <w:p w14:paraId="19A9E145"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Ensure all bids are compliant with the clients bid requirements </w:t>
            </w:r>
          </w:p>
          <w:p w14:paraId="1463E669"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Ensure submissions are compelling, compliant and delivered within agreed timescales </w:t>
            </w:r>
          </w:p>
          <w:p w14:paraId="0E18FE2A"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Support development of the bid solution, including drafting or contribution to written responses and providing direction to the graphics team on bid content / design </w:t>
            </w:r>
          </w:p>
          <w:p w14:paraId="33245C8C"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Support development of winning solutions aligned to client requirements </w:t>
            </w:r>
          </w:p>
          <w:p w14:paraId="4B8FE1EB"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Challenge proposed solutions to maximise differentiation and value </w:t>
            </w:r>
          </w:p>
          <w:p w14:paraId="19F79EFB"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Work alongside commercial teams to shape competitive and profitable pricing </w:t>
            </w:r>
          </w:p>
          <w:p w14:paraId="36550F63"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Engage in client-facing discussions and negotiations as part of the procurement process </w:t>
            </w:r>
          </w:p>
          <w:p w14:paraId="1B5EC0F7"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Support client engagement activities throughout the procurement process </w:t>
            </w:r>
          </w:p>
          <w:p w14:paraId="2D202714"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Remain up to date with competitor analysis and market changes ensuring these are reflected in solutions, technical responses and pricing as required/appropriate </w:t>
            </w:r>
          </w:p>
          <w:p w14:paraId="276E53D5"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Report on opportunities to internal Governance/Investment Boards as appropriate </w:t>
            </w:r>
          </w:p>
          <w:p w14:paraId="58454DCD"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Share lessons learnt and enable continuous improvement </w:t>
            </w:r>
          </w:p>
          <w:p w14:paraId="242E7278"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Provide subject matter expertise into other related bid opportunities as required </w:t>
            </w:r>
          </w:p>
          <w:p w14:paraId="17323D35"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Support the development of wider segment sales strategy work </w:t>
            </w:r>
          </w:p>
          <w:p w14:paraId="36C1F85D" w14:textId="77777777" w:rsid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 xml:space="preserve">Use experience to contribute to wider Sales growth and development, processes and procedures as well as coach/mentor/develop more junior members of the team </w:t>
            </w:r>
          </w:p>
          <w:p w14:paraId="06F4AD77" w14:textId="4520EB04" w:rsidR="008260DB" w:rsidRPr="008D7F16" w:rsidRDefault="008D7F16" w:rsidP="008D7F16">
            <w:pPr>
              <w:pStyle w:val="ListParagraph"/>
              <w:numPr>
                <w:ilvl w:val="0"/>
                <w:numId w:val="36"/>
              </w:numPr>
              <w:spacing w:before="100" w:beforeAutospacing="1" w:after="100" w:afterAutospacing="1"/>
              <w:jc w:val="left"/>
              <w:rPr>
                <w:rFonts w:cs="Arial"/>
                <w:color w:val="000000" w:themeColor="text1"/>
                <w:szCs w:val="20"/>
                <w:lang w:val="en-GB"/>
              </w:rPr>
            </w:pPr>
            <w:r w:rsidRPr="008D7F16">
              <w:rPr>
                <w:rFonts w:cs="Arial"/>
                <w:color w:val="000000" w:themeColor="text1"/>
                <w:szCs w:val="20"/>
                <w:lang w:val="en-GB"/>
              </w:rPr>
              <w:t>Creation and continual refresh of the healthcare value proposition that differentiates Sodexo within the market</w:t>
            </w:r>
          </w:p>
        </w:tc>
      </w:tr>
      <w:bookmarkEnd w:id="0"/>
    </w:tbl>
    <w:p w14:paraId="4832470F" w14:textId="4BDCD9A6" w:rsidR="008260DB" w:rsidRDefault="008260DB" w:rsidP="009A36F7">
      <w:pPr>
        <w:rPr>
          <w:rFonts w:cs="Arial"/>
          <w:color w:val="000000" w:themeColor="text1"/>
          <w:szCs w:val="20"/>
          <w:vertAlign w:val="subscript"/>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375"/>
      </w:tblGrid>
      <w:tr w:rsidR="008260DB" w:rsidRPr="00A824A9" w14:paraId="52035C81" w14:textId="77777777" w:rsidTr="00A86A37">
        <w:trPr>
          <w:trHeight w:val="565"/>
        </w:trPr>
        <w:tc>
          <w:tcPr>
            <w:tcW w:w="10375" w:type="dxa"/>
            <w:shd w:val="clear" w:color="auto" w:fill="F2F2F2"/>
            <w:vAlign w:val="center"/>
          </w:tcPr>
          <w:p w14:paraId="25E80B39" w14:textId="106BC9FD" w:rsidR="008260DB" w:rsidRPr="00A824A9" w:rsidRDefault="008260DB" w:rsidP="00EF0A4B">
            <w:pPr>
              <w:pStyle w:val="titregris"/>
              <w:framePr w:hSpace="0" w:wrap="auto" w:vAnchor="margin" w:hAnchor="text" w:xAlign="left" w:yAlign="inline"/>
              <w:ind w:left="142" w:hanging="426"/>
              <w:rPr>
                <w:b w:val="0"/>
                <w:color w:val="000000" w:themeColor="text1"/>
              </w:rPr>
            </w:pPr>
            <w:r w:rsidRPr="00A824A9">
              <w:rPr>
                <w:color w:val="000000" w:themeColor="text1"/>
              </w:rPr>
              <w:t>2</w:t>
            </w:r>
            <w:proofErr w:type="gramStart"/>
            <w:r w:rsidR="00160B3D" w:rsidRPr="00315425">
              <w:rPr>
                <w:color w:val="FF0000"/>
              </w:rPr>
              <w:t>.</w:t>
            </w:r>
            <w:r w:rsidR="00160B3D">
              <w:t xml:space="preserve">  </w:t>
            </w:r>
            <w:r w:rsidR="00160B3D">
              <w:rPr>
                <w:color w:val="FF0000"/>
              </w:rPr>
              <w:t>3</w:t>
            </w:r>
            <w:proofErr w:type="gramEnd"/>
            <w:r w:rsidR="00160B3D" w:rsidRPr="000C4907">
              <w:rPr>
                <w:color w:val="FF0000"/>
              </w:rPr>
              <w:t xml:space="preserve">.  </w:t>
            </w:r>
            <w:r w:rsidR="00160B3D" w:rsidRPr="00F34C73">
              <w:t xml:space="preserve">Context and main issues </w:t>
            </w:r>
            <w:r w:rsidR="00160B3D" w:rsidRPr="00F34C73">
              <w:rPr>
                <w:sz w:val="16"/>
              </w:rPr>
              <w:t>– Describe the most difficult types of problems the jobholder must face (internal or external to Sodexo) and/or the regulations, guidelines, practices that are to be adhered to.</w:t>
            </w:r>
          </w:p>
        </w:tc>
      </w:tr>
      <w:tr w:rsidR="008260DB" w:rsidRPr="00A824A9" w14:paraId="0529D246" w14:textId="77777777" w:rsidTr="00A86A37">
        <w:tc>
          <w:tcPr>
            <w:tcW w:w="10375" w:type="dxa"/>
          </w:tcPr>
          <w:p w14:paraId="66008FB0" w14:textId="77777777" w:rsidR="008260DB" w:rsidRDefault="008260DB" w:rsidP="00EF0A4B">
            <w:pPr>
              <w:pStyle w:val="ListParagraph"/>
              <w:ind w:left="360"/>
              <w:jc w:val="left"/>
              <w:rPr>
                <w:rFonts w:cs="Arial"/>
                <w:color w:val="000000" w:themeColor="text1"/>
                <w:szCs w:val="20"/>
              </w:rPr>
            </w:pPr>
          </w:p>
          <w:p w14:paraId="3904A161" w14:textId="77777777" w:rsidR="0088693E" w:rsidRPr="007B6596" w:rsidRDefault="0088693E" w:rsidP="0088693E">
            <w:pPr>
              <w:numPr>
                <w:ilvl w:val="0"/>
                <w:numId w:val="33"/>
              </w:numPr>
              <w:spacing w:before="40" w:after="40"/>
              <w:rPr>
                <w:rFonts w:cs="Arial"/>
                <w:color w:val="000000" w:themeColor="text1"/>
                <w:szCs w:val="20"/>
                <w:lang w:val="en-GB"/>
              </w:rPr>
            </w:pPr>
            <w:r w:rsidRPr="007B6596">
              <w:rPr>
                <w:rFonts w:cs="Arial"/>
                <w:color w:val="000000" w:themeColor="text1"/>
                <w:szCs w:val="20"/>
              </w:rPr>
              <w:t xml:space="preserve">The priority for the region is to </w:t>
            </w:r>
            <w:r w:rsidRPr="007B6596">
              <w:rPr>
                <w:rFonts w:cs="Arial"/>
                <w:color w:val="000000" w:themeColor="text1"/>
                <w:szCs w:val="20"/>
                <w:lang w:val="en-GB"/>
              </w:rPr>
              <w:t>focus on retaining our current business and accelerating our growth</w:t>
            </w:r>
          </w:p>
          <w:p w14:paraId="01AFE194" w14:textId="45FF604A" w:rsidR="0088693E" w:rsidRPr="007B6596" w:rsidRDefault="0088693E" w:rsidP="0088693E">
            <w:pPr>
              <w:numPr>
                <w:ilvl w:val="0"/>
                <w:numId w:val="33"/>
              </w:numPr>
              <w:spacing w:before="40" w:after="40"/>
              <w:jc w:val="left"/>
              <w:rPr>
                <w:rFonts w:cs="Arial"/>
                <w:szCs w:val="20"/>
              </w:rPr>
            </w:pPr>
            <w:r w:rsidRPr="007B6596">
              <w:rPr>
                <w:rFonts w:cs="Arial"/>
                <w:szCs w:val="20"/>
              </w:rPr>
              <w:t>Retention and conversion of high revenue projects in Health &amp; Care is central to the achievement of this mission in UK&amp;I</w:t>
            </w:r>
          </w:p>
          <w:p w14:paraId="536DAE5A" w14:textId="77777777" w:rsidR="0088693E" w:rsidRPr="007B6596" w:rsidRDefault="0088693E" w:rsidP="0088693E">
            <w:pPr>
              <w:numPr>
                <w:ilvl w:val="0"/>
                <w:numId w:val="33"/>
              </w:numPr>
              <w:spacing w:before="40" w:after="40"/>
              <w:jc w:val="left"/>
              <w:rPr>
                <w:rFonts w:cs="Arial"/>
                <w:color w:val="FF0000"/>
                <w:szCs w:val="20"/>
              </w:rPr>
            </w:pPr>
            <w:r w:rsidRPr="007B6596">
              <w:rPr>
                <w:rFonts w:cs="Arial"/>
                <w:color w:val="000000" w:themeColor="text1"/>
                <w:szCs w:val="20"/>
              </w:rPr>
              <w:t>Winning and/or retaining healthcare business must be achieved at an acceptable level of profitability and on commercial/legal terms that meet Sodexo’s Right Client Right Terms principles</w:t>
            </w:r>
          </w:p>
          <w:p w14:paraId="31C68665" w14:textId="77777777" w:rsidR="0088693E" w:rsidRPr="007B6596" w:rsidRDefault="0088693E" w:rsidP="0088693E">
            <w:pPr>
              <w:numPr>
                <w:ilvl w:val="0"/>
                <w:numId w:val="33"/>
              </w:numPr>
              <w:spacing w:before="40" w:after="40"/>
              <w:jc w:val="left"/>
              <w:rPr>
                <w:rFonts w:cs="Arial"/>
                <w:color w:val="FF0000"/>
                <w:szCs w:val="20"/>
              </w:rPr>
            </w:pPr>
            <w:r w:rsidRPr="007B6596">
              <w:rPr>
                <w:rFonts w:cs="Arial"/>
                <w:szCs w:val="20"/>
              </w:rPr>
              <w:t>The healthcare market is highly competitive - differentiating our proposals and solutions from those of our competitors and demonstrating the added value that we provide our clients is crucial</w:t>
            </w:r>
          </w:p>
          <w:p w14:paraId="7A772693" w14:textId="77777777" w:rsidR="000B4AA1" w:rsidRDefault="0088693E" w:rsidP="0088693E">
            <w:pPr>
              <w:pStyle w:val="ListParagraph"/>
              <w:numPr>
                <w:ilvl w:val="0"/>
                <w:numId w:val="33"/>
              </w:numPr>
              <w:jc w:val="left"/>
              <w:rPr>
                <w:rFonts w:cs="Arial"/>
                <w:color w:val="000000" w:themeColor="text1"/>
                <w:szCs w:val="20"/>
              </w:rPr>
            </w:pPr>
            <w:r w:rsidRPr="007B6596">
              <w:rPr>
                <w:rFonts w:cs="Arial"/>
                <w:color w:val="000000" w:themeColor="text1"/>
                <w:szCs w:val="20"/>
              </w:rPr>
              <w:t>Adherence to the 2.3 Sales Process and internal governance procedures is essential</w:t>
            </w:r>
          </w:p>
          <w:p w14:paraId="67355C7B" w14:textId="281E970D" w:rsidR="0088693E" w:rsidRPr="008260DB" w:rsidRDefault="0088693E" w:rsidP="0088693E">
            <w:pPr>
              <w:pStyle w:val="ListParagraph"/>
              <w:jc w:val="left"/>
              <w:rPr>
                <w:rFonts w:cs="Arial"/>
                <w:color w:val="000000" w:themeColor="text1"/>
                <w:szCs w:val="20"/>
              </w:rPr>
            </w:pPr>
          </w:p>
        </w:tc>
      </w:tr>
    </w:tbl>
    <w:p w14:paraId="57FE33AE" w14:textId="77777777" w:rsidR="002B6B51" w:rsidRDefault="002B6B51" w:rsidP="009A36F7">
      <w:pPr>
        <w:rPr>
          <w:rFonts w:cs="Arial"/>
          <w:color w:val="000000" w:themeColor="text1"/>
          <w:szCs w:val="20"/>
        </w:rPr>
      </w:pPr>
    </w:p>
    <w:p w14:paraId="08CE291B" w14:textId="77777777" w:rsidR="008D7F16" w:rsidRDefault="008D7F16" w:rsidP="009A36F7">
      <w:pPr>
        <w:rPr>
          <w:rFonts w:cs="Arial"/>
          <w:color w:val="000000" w:themeColor="text1"/>
          <w:szCs w:val="20"/>
        </w:rPr>
      </w:pPr>
    </w:p>
    <w:p w14:paraId="1FEFAA1C" w14:textId="77777777" w:rsidR="008D7F16" w:rsidRDefault="008D7F16" w:rsidP="009A36F7">
      <w:pPr>
        <w:rPr>
          <w:rFonts w:cs="Arial"/>
          <w:color w:val="000000" w:themeColor="text1"/>
          <w:szCs w:val="20"/>
        </w:rPr>
      </w:pPr>
    </w:p>
    <w:p w14:paraId="4F0339CD" w14:textId="77777777" w:rsidR="008D7F16" w:rsidRDefault="008D7F16" w:rsidP="009A36F7">
      <w:pPr>
        <w:rPr>
          <w:rFonts w:cs="Arial"/>
          <w:color w:val="000000" w:themeColor="text1"/>
          <w:szCs w:val="20"/>
        </w:rPr>
      </w:pPr>
    </w:p>
    <w:p w14:paraId="58BD4966" w14:textId="77777777" w:rsidR="008D7F16" w:rsidRDefault="008D7F16" w:rsidP="009A36F7">
      <w:pPr>
        <w:rPr>
          <w:rFonts w:cs="Arial"/>
          <w:color w:val="000000" w:themeColor="text1"/>
          <w:szCs w:val="20"/>
        </w:rPr>
      </w:pPr>
    </w:p>
    <w:tbl>
      <w:tblPr>
        <w:tblpPr w:leftFromText="180" w:rightFromText="180" w:vertAnchor="text" w:horzAnchor="margin" w:tblpXSpec="center" w:tblpY="192"/>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D87CC8" w:rsidRPr="00A824A9" w14:paraId="7E76F800" w14:textId="77777777" w:rsidTr="00EF0A4B">
        <w:trPr>
          <w:trHeight w:val="709"/>
        </w:trPr>
        <w:tc>
          <w:tcPr>
            <w:tcW w:w="10375" w:type="dxa"/>
            <w:tcBorders>
              <w:top w:val="single" w:sz="2" w:space="0" w:color="auto"/>
              <w:left w:val="single" w:sz="2" w:space="0" w:color="auto"/>
              <w:bottom w:val="dotted" w:sz="2" w:space="0" w:color="auto"/>
              <w:right w:val="single" w:sz="2" w:space="0" w:color="auto"/>
            </w:tcBorders>
            <w:shd w:val="clear" w:color="auto" w:fill="F2F2F2"/>
            <w:vAlign w:val="center"/>
          </w:tcPr>
          <w:p w14:paraId="31B16B87" w14:textId="5A990E0D" w:rsidR="00D87CC8" w:rsidRPr="00A824A9" w:rsidRDefault="00912B7B" w:rsidP="00E42162">
            <w:pPr>
              <w:pStyle w:val="titregris"/>
              <w:framePr w:hSpace="0" w:wrap="auto" w:vAnchor="margin" w:hAnchor="text" w:xAlign="left" w:yAlign="inline"/>
              <w:rPr>
                <w:b w:val="0"/>
                <w:i/>
                <w:color w:val="000000" w:themeColor="text1"/>
              </w:rPr>
            </w:pPr>
            <w:r>
              <w:rPr>
                <w:color w:val="FF0000"/>
              </w:rPr>
              <w:lastRenderedPageBreak/>
              <w:t>4</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D87CC8" w:rsidRPr="00A824A9" w14:paraId="7018992D" w14:textId="77777777" w:rsidTr="00EF0A4B">
        <w:trPr>
          <w:trHeight w:val="620"/>
        </w:trPr>
        <w:tc>
          <w:tcPr>
            <w:tcW w:w="10375" w:type="dxa"/>
            <w:tcBorders>
              <w:top w:val="dotted" w:sz="2" w:space="0" w:color="auto"/>
              <w:left w:val="single" w:sz="2" w:space="0" w:color="auto"/>
              <w:bottom w:val="single" w:sz="2" w:space="0" w:color="auto"/>
              <w:right w:val="single" w:sz="4" w:space="0" w:color="auto"/>
            </w:tcBorders>
          </w:tcPr>
          <w:p w14:paraId="35150FA9" w14:textId="77777777" w:rsidR="00D87CC8" w:rsidRPr="008260DB" w:rsidRDefault="00D87CC8" w:rsidP="00E42162">
            <w:pPr>
              <w:pStyle w:val="ListParagraph"/>
              <w:ind w:left="360"/>
              <w:jc w:val="left"/>
              <w:rPr>
                <w:rFonts w:cs="Arial"/>
                <w:b/>
                <w:color w:val="000000" w:themeColor="text1"/>
                <w:szCs w:val="20"/>
              </w:rPr>
            </w:pPr>
          </w:p>
          <w:p w14:paraId="1ED6B28E" w14:textId="77777777" w:rsidR="00A75B56" w:rsidRPr="00A75B56" w:rsidRDefault="00A75B56" w:rsidP="00A75B56">
            <w:pPr>
              <w:numPr>
                <w:ilvl w:val="0"/>
                <w:numId w:val="33"/>
              </w:numPr>
              <w:spacing w:before="40" w:after="160" w:line="278" w:lineRule="auto"/>
              <w:jc w:val="left"/>
              <w:rPr>
                <w:rFonts w:eastAsia="Aptos" w:cs="Arial"/>
                <w:color w:val="000000"/>
                <w:kern w:val="2"/>
                <w:szCs w:val="20"/>
                <w:lang w:val="en-GB" w:eastAsia="en-US"/>
                <w14:ligatures w14:val="standardContextual"/>
              </w:rPr>
            </w:pPr>
            <w:r w:rsidRPr="00A75B56">
              <w:rPr>
                <w:rFonts w:eastAsia="Aptos" w:cs="Arial"/>
                <w:color w:val="000000"/>
                <w:kern w:val="2"/>
                <w:szCs w:val="20"/>
                <w:lang w:val="en-GB" w:eastAsia="en-US"/>
                <w14:ligatures w14:val="standardContextual"/>
              </w:rPr>
              <w:t>Retention and conversion of assigned ‘Must Win’ opportunities within the Sales Pipeline</w:t>
            </w:r>
          </w:p>
          <w:p w14:paraId="2D8CA703" w14:textId="77777777" w:rsidR="00A75B56" w:rsidRPr="00A75B56" w:rsidRDefault="00A75B56" w:rsidP="00A75B56">
            <w:pPr>
              <w:numPr>
                <w:ilvl w:val="0"/>
                <w:numId w:val="33"/>
              </w:numPr>
              <w:spacing w:before="40" w:after="160" w:line="278" w:lineRule="auto"/>
              <w:jc w:val="left"/>
              <w:rPr>
                <w:rFonts w:eastAsia="Aptos" w:cs="Arial"/>
                <w:color w:val="000000"/>
                <w:kern w:val="2"/>
                <w:szCs w:val="20"/>
                <w:lang w:val="en-GB" w:eastAsia="en-US"/>
                <w14:ligatures w14:val="standardContextual"/>
              </w:rPr>
            </w:pPr>
            <w:r w:rsidRPr="00A75B56">
              <w:rPr>
                <w:rFonts w:eastAsia="Aptos" w:cs="Arial"/>
                <w:color w:val="000000"/>
                <w:kern w:val="2"/>
                <w:szCs w:val="20"/>
                <w:lang w:val="en-GB" w:eastAsia="en-US"/>
                <w14:ligatures w14:val="standardContextual"/>
              </w:rPr>
              <w:t>Achievement of allocated Sales Quota and targets</w:t>
            </w:r>
          </w:p>
          <w:p w14:paraId="07EFE520" w14:textId="77777777" w:rsidR="00A75B56" w:rsidRPr="00A75B56" w:rsidRDefault="00A75B56" w:rsidP="00A75B56">
            <w:pPr>
              <w:numPr>
                <w:ilvl w:val="0"/>
                <w:numId w:val="33"/>
              </w:numPr>
              <w:spacing w:before="40" w:after="160" w:line="278" w:lineRule="auto"/>
              <w:jc w:val="left"/>
              <w:rPr>
                <w:rFonts w:eastAsia="Aptos" w:cs="Arial"/>
                <w:color w:val="000000"/>
                <w:kern w:val="2"/>
                <w:szCs w:val="20"/>
                <w:lang w:val="en-GB" w:eastAsia="en-US"/>
                <w14:ligatures w14:val="standardContextual"/>
              </w:rPr>
            </w:pPr>
            <w:r w:rsidRPr="00A75B56">
              <w:rPr>
                <w:rFonts w:eastAsia="Aptos" w:cs="Arial"/>
                <w:color w:val="000000"/>
                <w:kern w:val="2"/>
                <w:szCs w:val="20"/>
                <w:lang w:val="en-GB" w:eastAsia="en-US"/>
                <w14:ligatures w14:val="standardContextual"/>
              </w:rPr>
              <w:t xml:space="preserve">A sustained and strong Health &amp; Care sales pipeline aligned to Go </w:t>
            </w:r>
            <w:proofErr w:type="gramStart"/>
            <w:r w:rsidRPr="00A75B56">
              <w:rPr>
                <w:rFonts w:eastAsia="Aptos" w:cs="Arial"/>
                <w:color w:val="000000"/>
                <w:kern w:val="2"/>
                <w:szCs w:val="20"/>
                <w:lang w:val="en-GB" w:eastAsia="en-US"/>
                <w14:ligatures w14:val="standardContextual"/>
              </w:rPr>
              <w:t>To</w:t>
            </w:r>
            <w:proofErr w:type="gramEnd"/>
            <w:r w:rsidRPr="00A75B56">
              <w:rPr>
                <w:rFonts w:eastAsia="Aptos" w:cs="Arial"/>
                <w:color w:val="000000"/>
                <w:kern w:val="2"/>
                <w:szCs w:val="20"/>
                <w:lang w:val="en-GB" w:eastAsia="en-US"/>
                <w14:ligatures w14:val="standardContextual"/>
              </w:rPr>
              <w:t xml:space="preserve"> Market strategy and sales targets</w:t>
            </w:r>
          </w:p>
          <w:p w14:paraId="1935B799" w14:textId="298A1B91" w:rsidR="00A75B56" w:rsidRPr="00A75B56" w:rsidRDefault="00A75B56" w:rsidP="00A75B56">
            <w:pPr>
              <w:numPr>
                <w:ilvl w:val="0"/>
                <w:numId w:val="33"/>
              </w:numPr>
              <w:spacing w:before="40" w:after="160" w:line="278" w:lineRule="auto"/>
              <w:jc w:val="left"/>
              <w:rPr>
                <w:rFonts w:eastAsia="Aptos" w:cs="Arial"/>
                <w:color w:val="000000"/>
                <w:kern w:val="2"/>
                <w:szCs w:val="20"/>
                <w:lang w:val="en-GB" w:eastAsia="en-US"/>
                <w14:ligatures w14:val="standardContextual"/>
              </w:rPr>
            </w:pPr>
            <w:r w:rsidRPr="00A75B56">
              <w:rPr>
                <w:rFonts w:eastAsia="Aptos" w:cs="Arial"/>
                <w:color w:val="000000"/>
                <w:kern w:val="2"/>
                <w:szCs w:val="20"/>
                <w:lang w:val="en-GB" w:eastAsia="en-US"/>
                <w14:ligatures w14:val="standardContextual"/>
              </w:rPr>
              <w:t>Improvement in segment hit rate through coaching and support provided to sales team</w:t>
            </w:r>
            <w:r w:rsidR="000A458B">
              <w:rPr>
                <w:rFonts w:eastAsia="Aptos" w:cs="Arial"/>
                <w:color w:val="000000"/>
                <w:kern w:val="2"/>
                <w:szCs w:val="20"/>
                <w:lang w:val="en-GB" w:eastAsia="en-US"/>
                <w14:ligatures w14:val="standardContextual"/>
              </w:rPr>
              <w:t xml:space="preserve"> and segment SMEs</w:t>
            </w:r>
          </w:p>
          <w:p w14:paraId="0376654B" w14:textId="77777777" w:rsidR="00D87CC8" w:rsidRPr="008260DB" w:rsidRDefault="00D87CC8" w:rsidP="00E42162">
            <w:pPr>
              <w:pStyle w:val="ListParagraph"/>
              <w:ind w:left="360"/>
              <w:jc w:val="left"/>
              <w:rPr>
                <w:rFonts w:cs="Arial"/>
                <w:b/>
                <w:color w:val="000000" w:themeColor="text1"/>
                <w:szCs w:val="20"/>
              </w:rPr>
            </w:pPr>
          </w:p>
        </w:tc>
      </w:tr>
    </w:tbl>
    <w:p w14:paraId="4C3D24A3" w14:textId="605F549D" w:rsidR="00F7186C" w:rsidRDefault="00F7186C" w:rsidP="009A36F7">
      <w:pPr>
        <w:rPr>
          <w:rFonts w:cs="Arial"/>
          <w:color w:val="000000" w:themeColor="text1"/>
          <w:szCs w:val="20"/>
        </w:rPr>
      </w:pPr>
    </w:p>
    <w:p w14:paraId="443DFC40" w14:textId="3FCFD7E0" w:rsidR="0095128F" w:rsidRDefault="0095128F"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95128F" w:rsidRPr="00A824A9" w14:paraId="2863CA3E" w14:textId="77777777" w:rsidTr="00862E4F">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52CD4884" w14:textId="77777777" w:rsidR="0095128F" w:rsidRPr="00A824A9" w:rsidRDefault="0095128F" w:rsidP="00862E4F">
            <w:pPr>
              <w:pStyle w:val="titregris"/>
              <w:framePr w:hSpace="0" w:wrap="auto" w:vAnchor="margin" w:hAnchor="text" w:xAlign="left" w:yAlign="inline"/>
              <w:ind w:left="142" w:hanging="426"/>
              <w:rPr>
                <w:b w:val="0"/>
                <w:color w:val="000000" w:themeColor="text1"/>
              </w:rPr>
            </w:pPr>
            <w:r w:rsidRPr="00A824A9">
              <w:rPr>
                <w:color w:val="000000" w:themeColor="text1"/>
              </w:rPr>
              <w:t xml:space="preserve">2. </w:t>
            </w:r>
            <w:r>
              <w:rPr>
                <w:color w:val="FF0000"/>
              </w:rPr>
              <w:t>5</w:t>
            </w:r>
            <w:r w:rsidRPr="00315425">
              <w:rPr>
                <w:color w:val="FF0000"/>
              </w:rPr>
              <w:t>.</w:t>
            </w:r>
            <w:r>
              <w:t xml:space="preserve"> Dimensions </w:t>
            </w:r>
            <w:r w:rsidRPr="000943F3">
              <w:rPr>
                <w:b w:val="0"/>
                <w:sz w:val="16"/>
              </w:rPr>
              <w:t>–</w:t>
            </w:r>
            <w:r w:rsidRPr="001942CC">
              <w:rPr>
                <w:b w:val="0"/>
                <w:sz w:val="16"/>
              </w:rPr>
              <w:t xml:space="preserve"> </w:t>
            </w:r>
            <w:r w:rsidRPr="000943F3">
              <w:rPr>
                <w:b w:val="0"/>
                <w:sz w:val="16"/>
              </w:rPr>
              <w:t>Point out the main figures / indicators to give some insight on the “volumes” managed by the position and/or the activity of the Department</w:t>
            </w:r>
            <w:r>
              <w:rPr>
                <w:b w:val="0"/>
                <w:sz w:val="16"/>
              </w:rPr>
              <w:t>.</w:t>
            </w:r>
          </w:p>
        </w:tc>
      </w:tr>
      <w:tr w:rsidR="0095128F" w:rsidRPr="00A824A9" w14:paraId="6F4E6B73" w14:textId="77777777" w:rsidTr="00862E4F">
        <w:tc>
          <w:tcPr>
            <w:tcW w:w="10375" w:type="dxa"/>
            <w:tcBorders>
              <w:top w:val="dotted" w:sz="4" w:space="0" w:color="auto"/>
              <w:left w:val="single" w:sz="2" w:space="0" w:color="auto"/>
              <w:bottom w:val="single" w:sz="4" w:space="0" w:color="auto"/>
              <w:right w:val="single" w:sz="4" w:space="0" w:color="auto"/>
            </w:tcBorders>
          </w:tcPr>
          <w:p w14:paraId="175281A5" w14:textId="77777777" w:rsidR="0095128F" w:rsidRDefault="0095128F" w:rsidP="00862E4F">
            <w:pPr>
              <w:pStyle w:val="ListParagraph"/>
              <w:ind w:left="360"/>
              <w:jc w:val="left"/>
              <w:rPr>
                <w:rFonts w:cs="Arial"/>
                <w:color w:val="000000" w:themeColor="text1"/>
                <w:szCs w:val="20"/>
              </w:rPr>
            </w:pPr>
          </w:p>
          <w:p w14:paraId="39BAE176" w14:textId="77777777" w:rsidR="0088693E" w:rsidRDefault="0088693E" w:rsidP="0088693E">
            <w:pPr>
              <w:pStyle w:val="ListParagraph"/>
              <w:numPr>
                <w:ilvl w:val="0"/>
                <w:numId w:val="22"/>
              </w:numPr>
              <w:jc w:val="left"/>
              <w:rPr>
                <w:rFonts w:cs="Arial"/>
                <w:color w:val="000000" w:themeColor="text1"/>
                <w:szCs w:val="20"/>
              </w:rPr>
            </w:pPr>
            <w:r>
              <w:rPr>
                <w:rFonts w:cs="Arial"/>
                <w:color w:val="000000" w:themeColor="text1"/>
                <w:szCs w:val="20"/>
              </w:rPr>
              <w:t>The segment’s annual new development target for FY26 is €15m - €20m</w:t>
            </w:r>
          </w:p>
          <w:p w14:paraId="51684FF8" w14:textId="77777777" w:rsidR="0088693E" w:rsidRDefault="0088693E" w:rsidP="0088693E">
            <w:pPr>
              <w:pStyle w:val="ListParagraph"/>
              <w:numPr>
                <w:ilvl w:val="0"/>
                <w:numId w:val="22"/>
              </w:numPr>
              <w:jc w:val="left"/>
              <w:rPr>
                <w:rFonts w:cs="Arial"/>
                <w:color w:val="000000" w:themeColor="text1"/>
                <w:szCs w:val="20"/>
              </w:rPr>
            </w:pPr>
            <w:r>
              <w:rPr>
                <w:rFonts w:cs="Arial"/>
                <w:color w:val="000000" w:themeColor="text1"/>
                <w:szCs w:val="20"/>
              </w:rPr>
              <w:t>On average, we will bid for 4-7 opportunities each year (including retentions) with annual revenues in the range of €8m - €40m</w:t>
            </w:r>
          </w:p>
          <w:p w14:paraId="29D0D0B6" w14:textId="77777777" w:rsidR="0088693E" w:rsidRDefault="0088693E" w:rsidP="0088693E">
            <w:pPr>
              <w:pStyle w:val="ListParagraph"/>
              <w:numPr>
                <w:ilvl w:val="0"/>
                <w:numId w:val="22"/>
              </w:numPr>
              <w:jc w:val="left"/>
              <w:rPr>
                <w:rFonts w:cs="Arial"/>
                <w:color w:val="000000" w:themeColor="text1"/>
                <w:szCs w:val="20"/>
              </w:rPr>
            </w:pPr>
            <w:r>
              <w:rPr>
                <w:rFonts w:cs="Arial"/>
                <w:color w:val="000000" w:themeColor="text1"/>
                <w:szCs w:val="20"/>
              </w:rPr>
              <w:t>The total Health &amp; Care sales pipeline is c€250m and we plan to accelerate growth through investment into the segment sales team</w:t>
            </w:r>
          </w:p>
          <w:p w14:paraId="0EA1C6A5" w14:textId="77777777" w:rsidR="0095128F" w:rsidRPr="00D87CC8" w:rsidRDefault="0095128F" w:rsidP="00862E4F">
            <w:pPr>
              <w:pStyle w:val="ListParagraph"/>
              <w:ind w:left="360"/>
              <w:jc w:val="left"/>
              <w:rPr>
                <w:rFonts w:cs="Arial"/>
                <w:color w:val="000000" w:themeColor="text1"/>
                <w:szCs w:val="20"/>
              </w:rPr>
            </w:pPr>
          </w:p>
        </w:tc>
      </w:tr>
    </w:tbl>
    <w:p w14:paraId="2557AEA3" w14:textId="2FD3733D" w:rsidR="0095128F" w:rsidRDefault="0095128F" w:rsidP="009A36F7">
      <w:pPr>
        <w:rPr>
          <w:rFonts w:cs="Arial"/>
          <w:color w:val="000000" w:themeColor="text1"/>
          <w:szCs w:val="20"/>
        </w:rPr>
      </w:pPr>
    </w:p>
    <w:tbl>
      <w:tblPr>
        <w:tblStyle w:val="TableGrid"/>
        <w:tblW w:w="10375" w:type="dxa"/>
        <w:tblInd w:w="-365" w:type="dxa"/>
        <w:tblBorders>
          <w:insideH w:val="dotted" w:sz="4" w:space="0" w:color="auto"/>
          <w:insideV w:val="dotted" w:sz="4" w:space="0" w:color="auto"/>
        </w:tblBorders>
        <w:tblLook w:val="04A0" w:firstRow="1" w:lastRow="0" w:firstColumn="1" w:lastColumn="0" w:noHBand="0" w:noVBand="1"/>
      </w:tblPr>
      <w:tblGrid>
        <w:gridCol w:w="10375"/>
      </w:tblGrid>
      <w:tr w:rsidR="0095128F" w:rsidRPr="00A824A9" w14:paraId="65CFE603" w14:textId="77777777" w:rsidTr="00862E4F">
        <w:tc>
          <w:tcPr>
            <w:tcW w:w="10375" w:type="dxa"/>
            <w:tcBorders>
              <w:top w:val="single" w:sz="4" w:space="0" w:color="auto"/>
              <w:bottom w:val="dotted" w:sz="4" w:space="0" w:color="auto"/>
            </w:tcBorders>
            <w:shd w:val="pct5" w:color="auto" w:fill="auto"/>
          </w:tcPr>
          <w:p w14:paraId="27EA6275" w14:textId="6D2DC443" w:rsidR="0095128F" w:rsidRPr="00A824A9" w:rsidRDefault="00554D93" w:rsidP="00862E4F">
            <w:pPr>
              <w:spacing w:before="60" w:after="60"/>
              <w:ind w:left="176" w:hanging="176"/>
              <w:rPr>
                <w:rFonts w:cs="Arial"/>
                <w:color w:val="000000" w:themeColor="text1"/>
                <w:szCs w:val="20"/>
              </w:rPr>
            </w:pPr>
            <w:r>
              <w:rPr>
                <w:color w:val="FF0000"/>
              </w:rPr>
              <w:t>6</w:t>
            </w:r>
            <w:r w:rsidR="00291933">
              <w:rPr>
                <w:color w:val="FF0000"/>
              </w:rPr>
              <w:t>.</w:t>
            </w:r>
            <w:r>
              <w:t xml:space="preserve"> </w:t>
            </w:r>
            <w:r w:rsidR="00291933" w:rsidRPr="00291933">
              <w:rPr>
                <w:color w:val="002060"/>
              </w:rPr>
              <w:t>Job profile</w:t>
            </w:r>
            <w:r w:rsidR="0095128F" w:rsidRPr="00291933">
              <w:rPr>
                <w:color w:val="002060"/>
              </w:rPr>
              <w:t xml:space="preserve"> </w:t>
            </w:r>
            <w:r w:rsidR="0095128F" w:rsidRPr="00291933">
              <w:rPr>
                <w:color w:val="002060"/>
                <w:sz w:val="16"/>
              </w:rPr>
              <w:t xml:space="preserve">– </w:t>
            </w:r>
            <w:r w:rsidR="0058551C">
              <w:rPr>
                <w:color w:val="002060"/>
                <w:sz w:val="16"/>
              </w:rPr>
              <w:t>Describe the</w:t>
            </w:r>
            <w:r w:rsidR="00C86D05">
              <w:rPr>
                <w:color w:val="002060"/>
                <w:sz w:val="16"/>
              </w:rPr>
              <w:t xml:space="preserve"> </w:t>
            </w:r>
            <w:r w:rsidR="00474E62">
              <w:rPr>
                <w:color w:val="002060"/>
                <w:sz w:val="16"/>
              </w:rPr>
              <w:t>qualifications</w:t>
            </w:r>
            <w:r w:rsidR="00C86D05">
              <w:rPr>
                <w:color w:val="002060"/>
                <w:sz w:val="16"/>
              </w:rPr>
              <w:t xml:space="preserve"> (Education &amp; experience</w:t>
            </w:r>
            <w:r w:rsidR="009B2897">
              <w:rPr>
                <w:color w:val="002060"/>
                <w:sz w:val="16"/>
              </w:rPr>
              <w:t>), competencies</w:t>
            </w:r>
            <w:r w:rsidR="00B80972">
              <w:rPr>
                <w:color w:val="002060"/>
                <w:sz w:val="16"/>
              </w:rPr>
              <w:t xml:space="preserve"> and skills</w:t>
            </w:r>
            <w:r w:rsidR="009B2897">
              <w:rPr>
                <w:color w:val="002060"/>
                <w:sz w:val="16"/>
              </w:rPr>
              <w:t xml:space="preserve"> needed to succeed in the </w:t>
            </w:r>
            <w:r w:rsidR="00474E62">
              <w:rPr>
                <w:color w:val="002060"/>
                <w:sz w:val="16"/>
              </w:rPr>
              <w:t>position.</w:t>
            </w:r>
          </w:p>
        </w:tc>
      </w:tr>
      <w:tr w:rsidR="0095128F" w:rsidRPr="00A824A9" w14:paraId="08CD3C56" w14:textId="77777777" w:rsidTr="00862E4F">
        <w:tc>
          <w:tcPr>
            <w:tcW w:w="10375" w:type="dxa"/>
            <w:tcBorders>
              <w:top w:val="dotted" w:sz="4" w:space="0" w:color="auto"/>
            </w:tcBorders>
          </w:tcPr>
          <w:p w14:paraId="73B7F42D" w14:textId="77777777" w:rsidR="0095128F" w:rsidRDefault="0095128F" w:rsidP="00862E4F">
            <w:pPr>
              <w:spacing w:before="40" w:after="40"/>
              <w:jc w:val="left"/>
              <w:rPr>
                <w:rFonts w:cs="Arial"/>
                <w:b/>
                <w:color w:val="000000" w:themeColor="text1"/>
                <w:szCs w:val="20"/>
                <w:shd w:val="clear" w:color="auto" w:fill="F2F2F2"/>
              </w:rPr>
            </w:pPr>
          </w:p>
          <w:p w14:paraId="42801B22" w14:textId="711DC34F" w:rsidR="0088693E" w:rsidRPr="0097241B" w:rsidRDefault="0088693E" w:rsidP="0088693E">
            <w:pPr>
              <w:numPr>
                <w:ilvl w:val="0"/>
                <w:numId w:val="34"/>
              </w:numPr>
              <w:spacing w:after="160" w:line="278" w:lineRule="auto"/>
              <w:jc w:val="left"/>
            </w:pPr>
            <w:r w:rsidRPr="0097241B">
              <w:t>Extensive experience in healthcare sales and/or bid management, ideally within public sector or regulated environments</w:t>
            </w:r>
          </w:p>
          <w:p w14:paraId="479DBBB8" w14:textId="1DDA9208" w:rsidR="0088693E" w:rsidRPr="0097241B" w:rsidRDefault="0088693E" w:rsidP="0088693E">
            <w:pPr>
              <w:numPr>
                <w:ilvl w:val="0"/>
                <w:numId w:val="34"/>
              </w:numPr>
              <w:spacing w:after="160" w:line="278" w:lineRule="auto"/>
              <w:jc w:val="left"/>
            </w:pPr>
            <w:r w:rsidRPr="0097241B">
              <w:t xml:space="preserve">A proven track record of </w:t>
            </w:r>
            <w:r>
              <w:t>supporting</w:t>
            </w:r>
            <w:r w:rsidRPr="0097241B">
              <w:t xml:space="preserve"> complex, high-value healthcare contracts (£10m+)</w:t>
            </w:r>
            <w:r>
              <w:t xml:space="preserve"> </w:t>
            </w:r>
            <w:r w:rsidRPr="0097241B">
              <w:t>from initial engagement through to contract award</w:t>
            </w:r>
          </w:p>
          <w:p w14:paraId="09376FEB" w14:textId="6520F8C6" w:rsidR="0088693E" w:rsidRPr="0097241B" w:rsidRDefault="0088693E" w:rsidP="0088693E">
            <w:pPr>
              <w:numPr>
                <w:ilvl w:val="0"/>
                <w:numId w:val="34"/>
              </w:numPr>
              <w:spacing w:after="160" w:line="278" w:lineRule="auto"/>
              <w:jc w:val="left"/>
            </w:pPr>
            <w:r>
              <w:t>U</w:t>
            </w:r>
            <w:r w:rsidRPr="0097241B">
              <w:t>nderstanding of healthcare sector dynamics, client expectations, and regulatory frameworks</w:t>
            </w:r>
          </w:p>
          <w:p w14:paraId="2ECD3754" w14:textId="3CF4A2CA" w:rsidR="0088693E" w:rsidRPr="0097241B" w:rsidRDefault="0088693E" w:rsidP="0088693E">
            <w:pPr>
              <w:numPr>
                <w:ilvl w:val="0"/>
                <w:numId w:val="34"/>
              </w:numPr>
              <w:spacing w:after="160" w:line="278" w:lineRule="auto"/>
              <w:jc w:val="left"/>
            </w:pPr>
            <w:r w:rsidRPr="0097241B">
              <w:t xml:space="preserve">A collaborative style, </w:t>
            </w:r>
            <w:r>
              <w:t>comfortable working with</w:t>
            </w:r>
            <w:r w:rsidRPr="0097241B">
              <w:t xml:space="preserve"> teams within matrixed </w:t>
            </w:r>
            <w:proofErr w:type="spellStart"/>
            <w:r w:rsidRPr="0097241B">
              <w:t>organisations</w:t>
            </w:r>
            <w:proofErr w:type="spellEnd"/>
          </w:p>
          <w:p w14:paraId="11D06AC2" w14:textId="1015F794" w:rsidR="0088693E" w:rsidRPr="0097241B" w:rsidRDefault="0088693E" w:rsidP="0088693E">
            <w:pPr>
              <w:numPr>
                <w:ilvl w:val="0"/>
                <w:numId w:val="34"/>
              </w:numPr>
              <w:spacing w:after="160" w:line="278" w:lineRule="auto"/>
              <w:jc w:val="left"/>
            </w:pPr>
            <w:r w:rsidRPr="0097241B">
              <w:t>Confidence presenting and engaging at senior and board level</w:t>
            </w:r>
          </w:p>
          <w:p w14:paraId="35FEBE09" w14:textId="77777777" w:rsidR="0095128F" w:rsidRPr="00A824A9" w:rsidRDefault="0095128F" w:rsidP="00862E4F">
            <w:pPr>
              <w:rPr>
                <w:rFonts w:cs="Arial"/>
                <w:color w:val="000000" w:themeColor="text1"/>
                <w:szCs w:val="20"/>
              </w:rPr>
            </w:pPr>
          </w:p>
        </w:tc>
      </w:tr>
    </w:tbl>
    <w:p w14:paraId="097E9251" w14:textId="57BFD3CA" w:rsidR="0095128F" w:rsidRDefault="0095128F" w:rsidP="009A36F7">
      <w:pPr>
        <w:rPr>
          <w:rFonts w:cs="Arial"/>
          <w:color w:val="000000" w:themeColor="text1"/>
          <w:szCs w:val="20"/>
        </w:rPr>
      </w:pPr>
    </w:p>
    <w:p w14:paraId="02A345DC" w14:textId="2E24DF1F" w:rsidR="007D4CDA" w:rsidRDefault="007D4CDA" w:rsidP="009A36F7">
      <w:pPr>
        <w:rPr>
          <w:rFonts w:cs="Arial"/>
          <w:color w:val="000000" w:themeColor="text1"/>
          <w:szCs w:val="20"/>
        </w:rPr>
      </w:pPr>
    </w:p>
    <w:tbl>
      <w:tblPr>
        <w:tblpPr w:leftFromText="180" w:rightFromText="180" w:vertAnchor="text" w:horzAnchor="margin" w:tblpX="-393" w:tblpY="-28"/>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0B4AA1" w:rsidRPr="00A824A9" w14:paraId="466A4B5E" w14:textId="77777777" w:rsidTr="00862E4F">
        <w:trPr>
          <w:trHeight w:val="565"/>
        </w:trPr>
        <w:tc>
          <w:tcPr>
            <w:tcW w:w="10375" w:type="dxa"/>
            <w:tcBorders>
              <w:top w:val="single" w:sz="2" w:space="0" w:color="auto"/>
              <w:left w:val="single" w:sz="2" w:space="0" w:color="auto"/>
              <w:bottom w:val="dotted" w:sz="4" w:space="0" w:color="auto"/>
              <w:right w:val="single" w:sz="2" w:space="0" w:color="auto"/>
            </w:tcBorders>
            <w:shd w:val="clear" w:color="auto" w:fill="F2F2F2"/>
            <w:vAlign w:val="center"/>
          </w:tcPr>
          <w:p w14:paraId="3D6AD496" w14:textId="5036D762" w:rsidR="000B4AA1" w:rsidRPr="00A824A9" w:rsidRDefault="000B4AA1" w:rsidP="00862E4F">
            <w:pPr>
              <w:pStyle w:val="titregris"/>
              <w:framePr w:hSpace="0" w:wrap="auto" w:vAnchor="margin" w:hAnchor="text" w:xAlign="left" w:yAlign="inline"/>
              <w:ind w:left="142" w:hanging="426"/>
              <w:rPr>
                <w:b w:val="0"/>
                <w:color w:val="000000" w:themeColor="text1"/>
              </w:rPr>
            </w:pPr>
            <w:r w:rsidRPr="00A824A9">
              <w:rPr>
                <w:color w:val="000000" w:themeColor="text1"/>
              </w:rPr>
              <w:lastRenderedPageBreak/>
              <w:t xml:space="preserve">2. </w:t>
            </w:r>
            <w:r w:rsidR="006D5785">
              <w:rPr>
                <w:color w:val="FF0000"/>
              </w:rPr>
              <w:t>7</w:t>
            </w:r>
            <w:r w:rsidRPr="00315425">
              <w:rPr>
                <w:color w:val="FF0000"/>
              </w:rPr>
              <w:t>.</w:t>
            </w:r>
            <w:r>
              <w:t xml:space="preserve"> </w:t>
            </w:r>
            <w:r w:rsidR="006D5785">
              <w:t xml:space="preserve"> Organization chart</w:t>
            </w:r>
            <w:r w:rsidR="006D5785" w:rsidRPr="001942CC">
              <w:rPr>
                <w:b w:val="0"/>
              </w:rPr>
              <w:t xml:space="preserve"> </w:t>
            </w:r>
            <w:r w:rsidR="006D5785" w:rsidRPr="000943F3">
              <w:rPr>
                <w:b w:val="0"/>
                <w:sz w:val="16"/>
              </w:rPr>
              <w:t>–</w:t>
            </w:r>
            <w:r w:rsidR="006D5785" w:rsidRPr="000943F3">
              <w:rPr>
                <w:sz w:val="16"/>
              </w:rPr>
              <w:t xml:space="preserve"> </w:t>
            </w:r>
            <w:r w:rsidR="006D5785" w:rsidRPr="000943F3">
              <w:rPr>
                <w:b w:val="0"/>
                <w:sz w:val="16"/>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r w:rsidR="006D5785">
              <w:rPr>
                <w:b w:val="0"/>
                <w:sz w:val="16"/>
              </w:rPr>
              <w:t>.</w:t>
            </w:r>
          </w:p>
        </w:tc>
      </w:tr>
      <w:tr w:rsidR="000B4AA1" w:rsidRPr="00A824A9" w14:paraId="5858F0E1" w14:textId="77777777" w:rsidTr="00862E4F">
        <w:tc>
          <w:tcPr>
            <w:tcW w:w="10375" w:type="dxa"/>
            <w:tcBorders>
              <w:top w:val="dotted" w:sz="4" w:space="0" w:color="auto"/>
              <w:left w:val="single" w:sz="2" w:space="0" w:color="auto"/>
              <w:bottom w:val="single" w:sz="4" w:space="0" w:color="auto"/>
              <w:right w:val="single" w:sz="4" w:space="0" w:color="auto"/>
            </w:tcBorders>
          </w:tcPr>
          <w:p w14:paraId="76DA3CEC" w14:textId="77777777" w:rsidR="000B4AA1" w:rsidRDefault="000B4AA1" w:rsidP="00862E4F">
            <w:pPr>
              <w:pStyle w:val="ListParagraph"/>
              <w:ind w:left="360"/>
              <w:jc w:val="left"/>
              <w:rPr>
                <w:rFonts w:cs="Arial"/>
                <w:color w:val="000000" w:themeColor="text1"/>
                <w:szCs w:val="20"/>
              </w:rPr>
            </w:pPr>
          </w:p>
          <w:p w14:paraId="732664BA" w14:textId="77777777" w:rsidR="000B4AA1" w:rsidRDefault="000B4AA1" w:rsidP="006D5785">
            <w:pPr>
              <w:jc w:val="left"/>
              <w:rPr>
                <w:rFonts w:cs="Arial"/>
                <w:color w:val="000000" w:themeColor="text1"/>
                <w:szCs w:val="20"/>
              </w:rPr>
            </w:pPr>
          </w:p>
          <w:p w14:paraId="6732C362" w14:textId="7160719C" w:rsidR="006D5785" w:rsidRDefault="0088693E" w:rsidP="006D5785">
            <w:pPr>
              <w:jc w:val="left"/>
              <w:rPr>
                <w:rFonts w:cs="Arial"/>
                <w:color w:val="000000" w:themeColor="text1"/>
                <w:szCs w:val="20"/>
              </w:rPr>
            </w:pPr>
            <w:r>
              <w:rPr>
                <w:rFonts w:cs="Arial"/>
                <w:noProof/>
                <w:color w:val="000000" w:themeColor="text1"/>
                <w:szCs w:val="20"/>
              </w:rPr>
              <w:drawing>
                <wp:inline distT="0" distB="0" distL="0" distR="0" wp14:anchorId="1BF365C9" wp14:editId="0AE96D5B">
                  <wp:extent cx="4502150" cy="2393950"/>
                  <wp:effectExtent l="0" t="38100" r="0" b="63500"/>
                  <wp:docPr id="77411934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8D37A64" w14:textId="77777777" w:rsidR="006D5785" w:rsidRDefault="006D5785" w:rsidP="006D5785">
            <w:pPr>
              <w:jc w:val="left"/>
              <w:rPr>
                <w:rFonts w:cs="Arial"/>
                <w:color w:val="000000" w:themeColor="text1"/>
                <w:szCs w:val="20"/>
              </w:rPr>
            </w:pPr>
          </w:p>
          <w:p w14:paraId="23BBBFBF" w14:textId="77777777" w:rsidR="006D5785" w:rsidRDefault="006D5785" w:rsidP="006D5785">
            <w:pPr>
              <w:jc w:val="left"/>
              <w:rPr>
                <w:rFonts w:cs="Arial"/>
                <w:color w:val="000000" w:themeColor="text1"/>
                <w:szCs w:val="20"/>
              </w:rPr>
            </w:pPr>
          </w:p>
          <w:p w14:paraId="191F1442" w14:textId="40BB8251" w:rsidR="006D5785" w:rsidRPr="006D5785" w:rsidRDefault="006D5785" w:rsidP="006D5785">
            <w:pPr>
              <w:jc w:val="left"/>
              <w:rPr>
                <w:rFonts w:cs="Arial"/>
                <w:color w:val="000000" w:themeColor="text1"/>
                <w:szCs w:val="20"/>
              </w:rPr>
            </w:pPr>
          </w:p>
        </w:tc>
      </w:tr>
    </w:tbl>
    <w:p w14:paraId="7F7AF3EA" w14:textId="77777777" w:rsidR="0023185C" w:rsidRPr="00A824A9" w:rsidRDefault="0023185C" w:rsidP="0023185C">
      <w:pPr>
        <w:jc w:val="left"/>
        <w:rPr>
          <w:rFonts w:cs="Arial"/>
          <w:b/>
          <w:szCs w:val="20"/>
        </w:rPr>
      </w:pPr>
    </w:p>
    <w:p w14:paraId="709870BF" w14:textId="77777777" w:rsidR="0023185C" w:rsidRPr="00A824A9" w:rsidRDefault="0023185C" w:rsidP="001A4130">
      <w:pPr>
        <w:rPr>
          <w:rFonts w:cs="Arial"/>
          <w:color w:val="000000" w:themeColor="text1"/>
          <w:szCs w:val="20"/>
        </w:rPr>
      </w:pPr>
    </w:p>
    <w:p w14:paraId="7D2DF14D" w14:textId="77777777" w:rsidR="0023185C" w:rsidRPr="00A824A9" w:rsidRDefault="0023185C" w:rsidP="001A4130">
      <w:pPr>
        <w:rPr>
          <w:rFonts w:cs="Arial"/>
          <w:color w:val="000000" w:themeColor="text1"/>
          <w:szCs w:val="20"/>
        </w:rPr>
      </w:pPr>
    </w:p>
    <w:p w14:paraId="0D81D82B" w14:textId="17784CFB" w:rsidR="001A4130" w:rsidRPr="00F94472" w:rsidRDefault="005978BF" w:rsidP="001A4130">
      <w:pPr>
        <w:rPr>
          <w:rFonts w:cs="Arial"/>
          <w:color w:val="002060"/>
          <w:szCs w:val="20"/>
        </w:rPr>
      </w:pPr>
      <w:r w:rsidRPr="00F94472">
        <w:rPr>
          <w:rFonts w:cs="Arial"/>
          <w:color w:val="002060"/>
          <w:szCs w:val="20"/>
        </w:rPr>
        <w:t>Received:</w:t>
      </w:r>
    </w:p>
    <w:p w14:paraId="494EA50B" w14:textId="77777777" w:rsidR="005978BF" w:rsidRPr="00F94472" w:rsidRDefault="005978BF" w:rsidP="001A4130">
      <w:pPr>
        <w:rPr>
          <w:rFonts w:cs="Arial"/>
          <w:color w:val="002060"/>
          <w:szCs w:val="20"/>
        </w:rPr>
      </w:pPr>
    </w:p>
    <w:p w14:paraId="691E630C" w14:textId="77777777" w:rsidR="005978BF" w:rsidRPr="00F94472" w:rsidRDefault="005978BF" w:rsidP="005978BF">
      <w:pPr>
        <w:tabs>
          <w:tab w:val="left" w:pos="5670"/>
        </w:tabs>
        <w:rPr>
          <w:rFonts w:cs="Arial"/>
          <w:color w:val="002060"/>
          <w:szCs w:val="20"/>
        </w:rPr>
      </w:pPr>
      <w:r w:rsidRPr="00F94472">
        <w:rPr>
          <w:rFonts w:cs="Arial"/>
          <w:color w:val="002060"/>
          <w:szCs w:val="20"/>
        </w:rPr>
        <w:t xml:space="preserve">Date: </w:t>
      </w:r>
      <w:r w:rsidRPr="00F94472">
        <w:rPr>
          <w:rFonts w:cs="Arial"/>
          <w:color w:val="002060"/>
          <w:szCs w:val="20"/>
        </w:rPr>
        <w:fldChar w:fldCharType="begin">
          <w:ffData>
            <w:name w:val="Text63"/>
            <w:enabled/>
            <w:calcOnExit w:val="0"/>
            <w:textInput/>
          </w:ffData>
        </w:fldChar>
      </w:r>
      <w:bookmarkStart w:id="1" w:name="Text63"/>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1"/>
      <w:r w:rsidRPr="00F94472">
        <w:rPr>
          <w:rFonts w:cs="Arial"/>
          <w:color w:val="002060"/>
          <w:szCs w:val="20"/>
        </w:rPr>
        <w:tab/>
        <w:t xml:space="preserve">Date: </w:t>
      </w:r>
      <w:r w:rsidRPr="00F94472">
        <w:rPr>
          <w:rFonts w:cs="Arial"/>
          <w:color w:val="002060"/>
          <w:szCs w:val="20"/>
        </w:rPr>
        <w:fldChar w:fldCharType="begin">
          <w:ffData>
            <w:name w:val="Text64"/>
            <w:enabled/>
            <w:calcOnExit w:val="0"/>
            <w:textInput/>
          </w:ffData>
        </w:fldChar>
      </w:r>
      <w:bookmarkStart w:id="2" w:name="Text64"/>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2"/>
    </w:p>
    <w:p w14:paraId="4DCAAB36" w14:textId="77777777" w:rsidR="005978BF" w:rsidRPr="00F94472" w:rsidRDefault="005978BF" w:rsidP="005978BF">
      <w:pPr>
        <w:tabs>
          <w:tab w:val="left" w:pos="5670"/>
        </w:tabs>
        <w:rPr>
          <w:rFonts w:cs="Arial"/>
          <w:color w:val="002060"/>
          <w:szCs w:val="20"/>
        </w:rPr>
      </w:pPr>
    </w:p>
    <w:p w14:paraId="73170703" w14:textId="77777777" w:rsidR="005978BF" w:rsidRPr="00F94472" w:rsidRDefault="005978BF" w:rsidP="005978BF">
      <w:pPr>
        <w:tabs>
          <w:tab w:val="left" w:pos="5670"/>
        </w:tabs>
        <w:rPr>
          <w:rFonts w:cs="Arial"/>
          <w:color w:val="002060"/>
          <w:szCs w:val="20"/>
        </w:rPr>
      </w:pPr>
    </w:p>
    <w:p w14:paraId="5574FA78" w14:textId="77777777" w:rsidR="005978BF" w:rsidRPr="00F94472" w:rsidRDefault="005978BF" w:rsidP="005978BF">
      <w:pPr>
        <w:tabs>
          <w:tab w:val="left" w:pos="5670"/>
        </w:tabs>
        <w:rPr>
          <w:rFonts w:cs="Arial"/>
          <w:color w:val="002060"/>
          <w:szCs w:val="20"/>
        </w:rPr>
      </w:pPr>
      <w:r w:rsidRPr="00F94472">
        <w:rPr>
          <w:rFonts w:cs="Arial"/>
          <w:color w:val="002060"/>
          <w:szCs w:val="20"/>
        </w:rPr>
        <w:t>_____________________________</w:t>
      </w:r>
      <w:proofErr w:type="gramStart"/>
      <w:r w:rsidRPr="00F94472">
        <w:rPr>
          <w:rFonts w:cs="Arial"/>
          <w:color w:val="002060"/>
          <w:szCs w:val="20"/>
        </w:rPr>
        <w:t>__</w:t>
      </w:r>
      <w:proofErr w:type="gramEnd"/>
      <w:r w:rsidRPr="00F94472">
        <w:rPr>
          <w:rFonts w:cs="Arial"/>
          <w:color w:val="002060"/>
          <w:szCs w:val="20"/>
        </w:rPr>
        <w:t>___</w:t>
      </w:r>
      <w:r w:rsidRPr="00F94472">
        <w:rPr>
          <w:rFonts w:cs="Arial"/>
          <w:color w:val="002060"/>
          <w:szCs w:val="20"/>
        </w:rPr>
        <w:tab/>
        <w:t>________________________________</w:t>
      </w:r>
    </w:p>
    <w:p w14:paraId="03B9BB84" w14:textId="77777777" w:rsidR="005978BF" w:rsidRPr="00F94472" w:rsidRDefault="005978BF" w:rsidP="005978BF">
      <w:pPr>
        <w:tabs>
          <w:tab w:val="left" w:pos="5670"/>
        </w:tabs>
        <w:rPr>
          <w:rFonts w:cs="Arial"/>
          <w:color w:val="002060"/>
          <w:szCs w:val="20"/>
        </w:rPr>
      </w:pPr>
      <w:r w:rsidRPr="00F94472">
        <w:rPr>
          <w:rFonts w:cs="Arial"/>
          <w:color w:val="002060"/>
          <w:szCs w:val="20"/>
        </w:rPr>
        <w:fldChar w:fldCharType="begin">
          <w:ffData>
            <w:name w:val="Text65"/>
            <w:enabled/>
            <w:calcOnExit w:val="0"/>
            <w:textInput/>
          </w:ffData>
        </w:fldChar>
      </w:r>
      <w:bookmarkStart w:id="3" w:name="Text65"/>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3"/>
      <w:r w:rsidRPr="00F94472">
        <w:rPr>
          <w:rFonts w:cs="Arial"/>
          <w:color w:val="002060"/>
          <w:szCs w:val="20"/>
        </w:rPr>
        <w:tab/>
      </w:r>
      <w:r w:rsidRPr="00F94472">
        <w:rPr>
          <w:rFonts w:cs="Arial"/>
          <w:color w:val="002060"/>
          <w:szCs w:val="20"/>
        </w:rPr>
        <w:fldChar w:fldCharType="begin">
          <w:ffData>
            <w:name w:val="Text66"/>
            <w:enabled/>
            <w:calcOnExit w:val="0"/>
            <w:textInput/>
          </w:ffData>
        </w:fldChar>
      </w:r>
      <w:bookmarkStart w:id="4" w:name="Text66"/>
      <w:r w:rsidRPr="00F94472">
        <w:rPr>
          <w:rFonts w:cs="Arial"/>
          <w:color w:val="002060"/>
          <w:szCs w:val="20"/>
        </w:rPr>
        <w:instrText xml:space="preserve"> FORMTEXT </w:instrText>
      </w:r>
      <w:r w:rsidRPr="00F94472">
        <w:rPr>
          <w:rFonts w:cs="Arial"/>
          <w:color w:val="002060"/>
          <w:szCs w:val="20"/>
        </w:rPr>
      </w:r>
      <w:r w:rsidRPr="00F94472">
        <w:rPr>
          <w:rFonts w:cs="Arial"/>
          <w:color w:val="002060"/>
          <w:szCs w:val="20"/>
        </w:rPr>
        <w:fldChar w:fldCharType="separate"/>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noProof/>
          <w:color w:val="002060"/>
          <w:szCs w:val="20"/>
        </w:rPr>
        <w:t> </w:t>
      </w:r>
      <w:r w:rsidRPr="00F94472">
        <w:rPr>
          <w:rFonts w:cs="Arial"/>
          <w:color w:val="002060"/>
          <w:szCs w:val="20"/>
        </w:rPr>
        <w:fldChar w:fldCharType="end"/>
      </w:r>
      <w:bookmarkEnd w:id="4"/>
    </w:p>
    <w:p w14:paraId="075B7C57" w14:textId="6B1C920A" w:rsidR="005978BF" w:rsidRPr="00F94472" w:rsidRDefault="005978BF" w:rsidP="005978BF">
      <w:pPr>
        <w:tabs>
          <w:tab w:val="left" w:pos="5670"/>
        </w:tabs>
        <w:rPr>
          <w:rFonts w:cs="Arial"/>
          <w:color w:val="002060"/>
          <w:szCs w:val="20"/>
        </w:rPr>
      </w:pPr>
      <w:r w:rsidRPr="00F94472">
        <w:rPr>
          <w:rFonts w:cs="Arial"/>
          <w:color w:val="002060"/>
          <w:szCs w:val="20"/>
        </w:rPr>
        <w:t>Job holder</w:t>
      </w:r>
      <w:r w:rsidRPr="00F94472">
        <w:rPr>
          <w:rFonts w:cs="Arial"/>
          <w:color w:val="002060"/>
          <w:szCs w:val="20"/>
        </w:rPr>
        <w:tab/>
        <w:t>Immediate Manager</w:t>
      </w:r>
    </w:p>
    <w:p w14:paraId="421B7F92" w14:textId="607E04C8" w:rsidR="00A824A9" w:rsidRPr="00A824A9" w:rsidRDefault="00A824A9" w:rsidP="00A824A9">
      <w:pPr>
        <w:rPr>
          <w:rFonts w:cs="Arial"/>
          <w:szCs w:val="20"/>
        </w:rPr>
      </w:pPr>
    </w:p>
    <w:p w14:paraId="5D8A4F43" w14:textId="1E0F98AE" w:rsidR="00A824A9" w:rsidRPr="00A824A9" w:rsidRDefault="00A824A9" w:rsidP="00A824A9">
      <w:pPr>
        <w:rPr>
          <w:rFonts w:cs="Arial"/>
          <w:szCs w:val="20"/>
        </w:rPr>
      </w:pPr>
    </w:p>
    <w:p w14:paraId="57610ECC" w14:textId="41817BCE" w:rsidR="00A824A9" w:rsidRPr="00A824A9" w:rsidRDefault="00A824A9" w:rsidP="00A824A9">
      <w:pPr>
        <w:rPr>
          <w:rFonts w:cs="Arial"/>
          <w:szCs w:val="20"/>
        </w:rPr>
      </w:pPr>
    </w:p>
    <w:p w14:paraId="1F77638E" w14:textId="423310A2" w:rsidR="00A824A9" w:rsidRPr="00A824A9" w:rsidRDefault="00A824A9" w:rsidP="00A824A9">
      <w:pPr>
        <w:rPr>
          <w:rFonts w:cs="Arial"/>
          <w:szCs w:val="20"/>
        </w:rPr>
      </w:pPr>
    </w:p>
    <w:p w14:paraId="7DC413D1" w14:textId="663922F3" w:rsidR="00A824A9" w:rsidRPr="00A824A9" w:rsidRDefault="00A824A9" w:rsidP="00A824A9">
      <w:pPr>
        <w:rPr>
          <w:rFonts w:cs="Arial"/>
          <w:szCs w:val="20"/>
        </w:rPr>
      </w:pPr>
    </w:p>
    <w:p w14:paraId="38FE9F04" w14:textId="1B273505" w:rsidR="00A824A9" w:rsidRPr="00A824A9" w:rsidRDefault="00A824A9" w:rsidP="00A824A9">
      <w:pPr>
        <w:rPr>
          <w:rFonts w:cs="Arial"/>
          <w:szCs w:val="20"/>
        </w:rPr>
      </w:pPr>
    </w:p>
    <w:p w14:paraId="4A29CF1E" w14:textId="40FB849F" w:rsidR="00A824A9" w:rsidRPr="00A824A9" w:rsidRDefault="00A824A9" w:rsidP="00A824A9">
      <w:pPr>
        <w:rPr>
          <w:rFonts w:cs="Arial"/>
          <w:szCs w:val="20"/>
        </w:rPr>
      </w:pPr>
    </w:p>
    <w:p w14:paraId="0C1B8F9F" w14:textId="186181A8" w:rsidR="00A824A9" w:rsidRPr="00A824A9" w:rsidRDefault="00A824A9" w:rsidP="00A824A9">
      <w:pPr>
        <w:rPr>
          <w:rFonts w:cs="Arial"/>
          <w:szCs w:val="20"/>
        </w:rPr>
      </w:pPr>
    </w:p>
    <w:p w14:paraId="582138C4" w14:textId="77777777" w:rsidR="00A824A9" w:rsidRPr="00A824A9" w:rsidRDefault="00A824A9" w:rsidP="00A824A9">
      <w:pPr>
        <w:rPr>
          <w:rFonts w:cs="Arial"/>
          <w:szCs w:val="20"/>
        </w:rPr>
      </w:pPr>
    </w:p>
    <w:sectPr w:rsidR="00A824A9" w:rsidRPr="00A824A9" w:rsidSect="00E06976">
      <w:headerReference w:type="default" r:id="rId17"/>
      <w:footerReference w:type="default" r:id="rId18"/>
      <w:footerReference w:type="first" r:id="rId19"/>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29C9" w14:textId="77777777" w:rsidR="005139E9" w:rsidRDefault="005139E9">
      <w:r>
        <w:separator/>
      </w:r>
    </w:p>
  </w:endnote>
  <w:endnote w:type="continuationSeparator" w:id="0">
    <w:p w14:paraId="2A2A4559" w14:textId="77777777" w:rsidR="005139E9" w:rsidRDefault="0051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dexho">
    <w:altName w:val="Calibri"/>
    <w:charset w:val="00"/>
    <w:family w:val="auto"/>
    <w:pitch w:val="variable"/>
    <w:sig w:usb0="00000001"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DI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78DC3DEE" w14:textId="77777777" w:rsidR="00393AF3" w:rsidRPr="00CF2F16" w:rsidRDefault="00393AF3" w:rsidP="00E06976">
          <w:pPr>
            <w:pStyle w:val="Footer"/>
            <w:jc w:val="left"/>
            <w:rPr>
              <w:sz w:val="4"/>
            </w:rPr>
          </w:pPr>
        </w:p>
        <w:p w14:paraId="3440BA1D" w14:textId="77777777" w:rsidR="00393AF3" w:rsidRPr="00114C8C" w:rsidRDefault="00393AF3" w:rsidP="00E06976">
          <w:pPr>
            <w:pStyle w:val="Footer"/>
            <w:jc w:val="left"/>
            <w:rPr>
              <w:sz w:val="14"/>
              <w:lang w:val="en-AU"/>
            </w:rPr>
          </w:pPr>
          <w:r w:rsidRPr="00114C8C">
            <w:rPr>
              <w:sz w:val="14"/>
              <w:lang w:val="en-AU"/>
            </w:rPr>
            <w:t>Sodexo Job Description</w:t>
          </w:r>
          <w:r w:rsidR="00B33835">
            <w:rPr>
              <w:sz w:val="14"/>
              <w:lang w:val="en-AU"/>
            </w:rPr>
            <w:br/>
            <w:t>JD.MG.001</w:t>
          </w:r>
        </w:p>
      </w:tc>
      <w:tc>
        <w:tcPr>
          <w:tcW w:w="3544" w:type="dxa"/>
          <w:tcBorders>
            <w:top w:val="single" w:sz="2" w:space="0" w:color="BFBFBF"/>
            <w:bottom w:val="single" w:sz="2" w:space="0" w:color="BFBFBF"/>
          </w:tcBorders>
          <w:vAlign w:val="center"/>
        </w:tcPr>
        <w:p w14:paraId="3230BEAE" w14:textId="6CA1351D" w:rsidR="00393AF3" w:rsidRPr="00114C8C" w:rsidRDefault="008C5574" w:rsidP="003A7F90">
          <w:pPr>
            <w:pStyle w:val="Footer"/>
            <w:jc w:val="center"/>
            <w:rPr>
              <w:sz w:val="14"/>
              <w:lang w:val="en-AU"/>
            </w:rPr>
          </w:pPr>
          <w:r>
            <w:rPr>
              <w:sz w:val="14"/>
              <w:lang w:val="en-AU"/>
            </w:rPr>
            <w:t>JD</w:t>
          </w:r>
          <w:r w:rsidR="00166121">
            <w:rPr>
              <w:sz w:val="14"/>
              <w:lang w:val="en-AU"/>
            </w:rPr>
            <w:t xml:space="preserve"> GSE/GSL Roles</w:t>
          </w:r>
        </w:p>
      </w:tc>
      <w:tc>
        <w:tcPr>
          <w:tcW w:w="2693" w:type="dxa"/>
          <w:tcBorders>
            <w:top w:val="single" w:sz="2" w:space="0" w:color="BFBFBF"/>
            <w:bottom w:val="single" w:sz="2" w:space="0" w:color="BFBFBF"/>
            <w:right w:val="dotted" w:sz="4" w:space="0" w:color="000000" w:themeColor="text1"/>
          </w:tcBorders>
          <w:vAlign w:val="center"/>
        </w:tcPr>
        <w:p w14:paraId="130FF261" w14:textId="0010884C" w:rsidR="00393AF3" w:rsidRPr="00114C8C" w:rsidRDefault="00393AF3" w:rsidP="008C5574">
          <w:pPr>
            <w:pStyle w:val="Footer"/>
            <w:jc w:val="left"/>
            <w:rPr>
              <w:sz w:val="14"/>
              <w:lang w:val="en-AU"/>
            </w:rPr>
          </w:pPr>
          <w:r w:rsidRPr="00114C8C">
            <w:rPr>
              <w:sz w:val="14"/>
              <w:lang w:val="en-AU"/>
            </w:rPr>
            <w:t>Document</w:t>
          </w:r>
          <w:r w:rsidR="00251F03">
            <w:rPr>
              <w:sz w:val="14"/>
              <w:lang w:val="en-AU"/>
            </w:rPr>
            <w:t xml:space="preserve"> </w:t>
          </w:r>
          <w:r w:rsidRPr="00114C8C">
            <w:rPr>
              <w:sz w:val="14"/>
              <w:lang w:val="en-AU"/>
            </w:rPr>
            <w:t xml:space="preserve">Owner: </w:t>
          </w:r>
          <w:r w:rsidR="00166121">
            <w:rPr>
              <w:sz w:val="14"/>
              <w:lang w:val="en-AU"/>
            </w:rPr>
            <w:t>Group Talent</w:t>
          </w:r>
        </w:p>
      </w:tc>
      <w:tc>
        <w:tcPr>
          <w:tcW w:w="992" w:type="dxa"/>
          <w:tcBorders>
            <w:top w:val="single" w:sz="2" w:space="0" w:color="BFBFBF"/>
            <w:left w:val="dotted" w:sz="4" w:space="0" w:color="000000" w:themeColor="text1"/>
            <w:bottom w:val="single" w:sz="2" w:space="0" w:color="BFBFBF"/>
          </w:tcBorders>
          <w:vAlign w:val="center"/>
        </w:tcPr>
        <w:p w14:paraId="65D22C8E" w14:textId="6D9F6952" w:rsidR="00393AF3" w:rsidRPr="00114C8C" w:rsidRDefault="00166121" w:rsidP="00017E1B">
          <w:pPr>
            <w:pStyle w:val="Footer"/>
            <w:jc w:val="center"/>
            <w:rPr>
              <w:sz w:val="14"/>
              <w:lang w:val="en-AU"/>
            </w:rPr>
          </w:pPr>
          <w:r>
            <w:rPr>
              <w:sz w:val="14"/>
              <w:lang w:val="en-AU"/>
            </w:rPr>
            <w:t>Sept 202</w:t>
          </w:r>
          <w:r w:rsidR="00330A1E">
            <w:rPr>
              <w:sz w:val="14"/>
              <w:lang w:val="en-AU"/>
            </w:rPr>
            <w:t>3</w:t>
          </w:r>
        </w:p>
      </w:tc>
      <w:tc>
        <w:tcPr>
          <w:tcW w:w="1191" w:type="dxa"/>
          <w:tcBorders>
            <w:top w:val="single" w:sz="2" w:space="0" w:color="BFBFBF"/>
            <w:bottom w:val="single" w:sz="2" w:space="0" w:color="BFBFBF"/>
            <w:right w:val="single" w:sz="2" w:space="0" w:color="BFBFBF"/>
          </w:tcBorders>
          <w:vAlign w:val="center"/>
        </w:tcPr>
        <w:p w14:paraId="4B044211" w14:textId="77777777" w:rsidR="00393AF3" w:rsidRPr="00114C8C" w:rsidRDefault="00393AF3" w:rsidP="009F2AEB">
          <w:pPr>
            <w:pStyle w:val="Footer"/>
            <w:jc w:val="center"/>
            <w:rPr>
              <w:sz w:val="14"/>
              <w:lang w:val="en-AU"/>
            </w:rPr>
          </w:pPr>
          <w:r w:rsidRPr="00114C8C">
            <w:rPr>
              <w:sz w:val="14"/>
              <w:lang w:val="en-AU"/>
            </w:rPr>
            <w:t xml:space="preserve">Page </w:t>
          </w:r>
          <w:r w:rsidR="0081283A" w:rsidRPr="00114C8C">
            <w:rPr>
              <w:sz w:val="14"/>
              <w:lang w:val="en-AU"/>
            </w:rPr>
            <w:fldChar w:fldCharType="begin"/>
          </w:r>
          <w:r w:rsidRPr="00114C8C">
            <w:rPr>
              <w:sz w:val="14"/>
              <w:lang w:val="en-AU"/>
            </w:rPr>
            <w:instrText xml:space="preserve"> PAGE </w:instrText>
          </w:r>
          <w:r w:rsidR="0081283A" w:rsidRPr="00114C8C">
            <w:rPr>
              <w:sz w:val="14"/>
              <w:lang w:val="en-AU"/>
            </w:rPr>
            <w:fldChar w:fldCharType="separate"/>
          </w:r>
          <w:r w:rsidR="003A7F90">
            <w:rPr>
              <w:noProof/>
              <w:sz w:val="14"/>
              <w:lang w:val="en-AU"/>
            </w:rPr>
            <w:t>1</w:t>
          </w:r>
          <w:r w:rsidR="0081283A" w:rsidRPr="00114C8C">
            <w:rPr>
              <w:sz w:val="14"/>
              <w:lang w:val="en-AU"/>
            </w:rPr>
            <w:fldChar w:fldCharType="end"/>
          </w:r>
          <w:r w:rsidRPr="00114C8C">
            <w:rPr>
              <w:sz w:val="14"/>
              <w:lang w:val="en-AU"/>
            </w:rPr>
            <w:t xml:space="preserve"> of </w:t>
          </w:r>
          <w:r w:rsidR="0081283A" w:rsidRPr="00114C8C">
            <w:rPr>
              <w:sz w:val="14"/>
              <w:lang w:val="en-AU"/>
            </w:rPr>
            <w:fldChar w:fldCharType="begin"/>
          </w:r>
          <w:r w:rsidRPr="00114C8C">
            <w:rPr>
              <w:sz w:val="14"/>
              <w:lang w:val="en-AU"/>
            </w:rPr>
            <w:instrText xml:space="preserve"> NUMPAGES </w:instrText>
          </w:r>
          <w:r w:rsidR="0081283A" w:rsidRPr="00114C8C">
            <w:rPr>
              <w:sz w:val="14"/>
              <w:lang w:val="en-AU"/>
            </w:rPr>
            <w:fldChar w:fldCharType="separate"/>
          </w:r>
          <w:r w:rsidR="003A7F90">
            <w:rPr>
              <w:noProof/>
              <w:sz w:val="14"/>
              <w:lang w:val="en-AU"/>
            </w:rPr>
            <w:t>2</w:t>
          </w:r>
          <w:r w:rsidR="0081283A" w:rsidRPr="00114C8C">
            <w:rPr>
              <w:sz w:val="14"/>
              <w:lang w:val="en-AU"/>
            </w:rPr>
            <w:fldChar w:fldCharType="end"/>
          </w: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FD1" w14:textId="77777777" w:rsidR="00393AF3" w:rsidRPr="00DC19DA" w:rsidRDefault="00393AF3" w:rsidP="00221B00">
    <w:pPr>
      <w:pStyle w:val="Footer"/>
      <w:rPr>
        <w:sz w:val="16"/>
        <w:szCs w:val="16"/>
      </w:rPr>
    </w:pPr>
    <w:r w:rsidRPr="00DC19DA">
      <w:rPr>
        <w:sz w:val="16"/>
        <w:szCs w:val="16"/>
      </w:rPr>
      <w:t xml:space="preserve">Page </w:t>
    </w:r>
    <w:r w:rsidR="0081283A" w:rsidRPr="00DC19DA">
      <w:rPr>
        <w:rStyle w:val="PageNumber"/>
        <w:sz w:val="16"/>
        <w:szCs w:val="16"/>
      </w:rPr>
      <w:fldChar w:fldCharType="begin"/>
    </w:r>
    <w:r w:rsidRPr="00DC19DA">
      <w:rPr>
        <w:rStyle w:val="PageNumber"/>
        <w:sz w:val="16"/>
        <w:szCs w:val="16"/>
      </w:rPr>
      <w:instrText xml:space="preserve"> PAGE </w:instrText>
    </w:r>
    <w:r w:rsidR="0081283A" w:rsidRPr="00DC19DA">
      <w:rPr>
        <w:rStyle w:val="PageNumber"/>
        <w:sz w:val="16"/>
        <w:szCs w:val="16"/>
      </w:rPr>
      <w:fldChar w:fldCharType="separate"/>
    </w:r>
    <w:r>
      <w:rPr>
        <w:rStyle w:val="PageNumber"/>
        <w:noProof/>
        <w:sz w:val="16"/>
        <w:szCs w:val="16"/>
      </w:rPr>
      <w:t>1</w:t>
    </w:r>
    <w:r w:rsidR="0081283A" w:rsidRPr="00DC19DA">
      <w:rPr>
        <w:rStyle w:val="PageNumber"/>
        <w:sz w:val="16"/>
        <w:szCs w:val="16"/>
      </w:rPr>
      <w:fldChar w:fldCharType="end"/>
    </w:r>
    <w:r w:rsidRPr="00DC19DA">
      <w:rPr>
        <w:rStyle w:val="PageNumber"/>
        <w:sz w:val="16"/>
        <w:szCs w:val="16"/>
      </w:rPr>
      <w:t xml:space="preserve"> of </w:t>
    </w:r>
    <w:r w:rsidR="0081283A" w:rsidRPr="00DC19DA">
      <w:rPr>
        <w:rStyle w:val="PageNumber"/>
        <w:sz w:val="16"/>
        <w:szCs w:val="16"/>
      </w:rPr>
      <w:fldChar w:fldCharType="begin"/>
    </w:r>
    <w:r w:rsidRPr="00DC19DA">
      <w:rPr>
        <w:rStyle w:val="PageNumber"/>
        <w:sz w:val="16"/>
        <w:szCs w:val="16"/>
      </w:rPr>
      <w:instrText xml:space="preserve"> NUMPAGES </w:instrText>
    </w:r>
    <w:r w:rsidR="0081283A" w:rsidRPr="00DC19DA">
      <w:rPr>
        <w:rStyle w:val="PageNumber"/>
        <w:sz w:val="16"/>
        <w:szCs w:val="16"/>
      </w:rPr>
      <w:fldChar w:fldCharType="separate"/>
    </w:r>
    <w:r>
      <w:rPr>
        <w:rStyle w:val="PageNumber"/>
        <w:noProof/>
        <w:sz w:val="16"/>
        <w:szCs w:val="16"/>
      </w:rPr>
      <w:t>132</w:t>
    </w:r>
    <w:r w:rsidR="0081283A" w:rsidRPr="00DC19DA">
      <w:rPr>
        <w:rStyle w:val="PageNumber"/>
        <w:sz w:val="16"/>
        <w:szCs w:val="16"/>
      </w:rPr>
      <w:fldChar w:fldCharType="end"/>
    </w:r>
  </w:p>
  <w:p w14:paraId="0C458DB8" w14:textId="77777777" w:rsidR="00393AF3" w:rsidRDefault="00393AF3">
    <w:pPr>
      <w:pStyle w:val="Footer"/>
    </w:pPr>
  </w:p>
  <w:p w14:paraId="635A88AF" w14:textId="77777777" w:rsidR="00393AF3" w:rsidRDefault="00393AF3">
    <w:pPr>
      <w:pStyle w:val="Footer"/>
    </w:pPr>
    <w:r>
      <w:rPr>
        <w:noProof/>
        <w:lang w:val="sv-SE" w:eastAsia="sv-SE"/>
      </w:rPr>
      <w:drawing>
        <wp:anchor distT="0" distB="0" distL="114300" distR="114300" simplePos="0" relativeHeight="251661312" behindDoc="0" locked="0" layoutInCell="1" allowOverlap="1" wp14:anchorId="2F1239E8" wp14:editId="69443FF0">
          <wp:simplePos x="0" y="0"/>
          <wp:positionH relativeFrom="margin">
            <wp:align>right</wp:align>
          </wp:positionH>
          <wp:positionV relativeFrom="page">
            <wp:posOffset>9859010</wp:posOffset>
          </wp:positionV>
          <wp:extent cx="485775" cy="405130"/>
          <wp:effectExtent l="0" t="0" r="9525" b="0"/>
          <wp:wrapNone/>
          <wp:docPr id="4"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393AF3" w:rsidRPr="003605AD" w14:paraId="7DD7EA8F" w14:textId="77777777" w:rsidTr="00DB623E">
      <w:tc>
        <w:tcPr>
          <w:tcW w:w="7020" w:type="dxa"/>
          <w:tcBorders>
            <w:top w:val="single" w:sz="2" w:space="0" w:color="BFBFBF"/>
            <w:left w:val="single" w:sz="2" w:space="0" w:color="BFBFBF"/>
            <w:bottom w:val="single" w:sz="2" w:space="0" w:color="BFBFBF"/>
          </w:tcBorders>
        </w:tcPr>
        <w:p w14:paraId="233A8E4C" w14:textId="77777777" w:rsidR="00393AF3" w:rsidRDefault="00393AF3" w:rsidP="0046548D">
          <w:pPr>
            <w:pStyle w:val="Footer"/>
            <w:rPr>
              <w:color w:val="999999"/>
              <w:sz w:val="14"/>
              <w:lang w:val="en-AU"/>
            </w:rPr>
          </w:pPr>
        </w:p>
        <w:p w14:paraId="1871C298" w14:textId="77777777" w:rsidR="00393AF3" w:rsidRDefault="00393AF3"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5F42F18C" w14:textId="77777777" w:rsidR="00393AF3" w:rsidRPr="00A102C8" w:rsidRDefault="00393AF3"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263967C5" w14:textId="77777777" w:rsidR="00393AF3" w:rsidRDefault="00393AF3" w:rsidP="00227F91">
          <w:pPr>
            <w:pStyle w:val="Footer"/>
            <w:rPr>
              <w:color w:val="999999"/>
              <w:sz w:val="14"/>
              <w:lang w:val="en-AU"/>
            </w:rPr>
          </w:pPr>
        </w:p>
        <w:p w14:paraId="034EB73A" w14:textId="77777777" w:rsidR="00393AF3" w:rsidRPr="00A102C8" w:rsidRDefault="00393AF3"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278D" w14:textId="77777777" w:rsidR="005139E9" w:rsidRDefault="005139E9">
      <w:r>
        <w:separator/>
      </w:r>
    </w:p>
  </w:footnote>
  <w:footnote w:type="continuationSeparator" w:id="0">
    <w:p w14:paraId="03DD7CC0" w14:textId="77777777" w:rsidR="005139E9" w:rsidRDefault="00513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5679957B"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257301F7" w:rsidR="00393AF3" w:rsidRPr="00CF2F16" w:rsidRDefault="00393AF3">
    <w:pPr>
      <w:pStyle w:val="Header"/>
      <w:rPr>
        <w:sz w:val="6"/>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C44"/>
    <w:multiLevelType w:val="hybridMultilevel"/>
    <w:tmpl w:val="64E41F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7A20C3"/>
    <w:multiLevelType w:val="hybridMultilevel"/>
    <w:tmpl w:val="1F54639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0FAB4B14"/>
    <w:multiLevelType w:val="hybridMultilevel"/>
    <w:tmpl w:val="1CFC67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530097A"/>
    <w:multiLevelType w:val="hybridMultilevel"/>
    <w:tmpl w:val="0CC0996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B168AD"/>
    <w:multiLevelType w:val="multilevel"/>
    <w:tmpl w:val="16B6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204E5"/>
    <w:multiLevelType w:val="hybridMultilevel"/>
    <w:tmpl w:val="D02CAA56"/>
    <w:lvl w:ilvl="0" w:tplc="9F144C6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63456AA"/>
    <w:multiLevelType w:val="hybridMultilevel"/>
    <w:tmpl w:val="FC68C448"/>
    <w:lvl w:ilvl="0" w:tplc="E24E49EA">
      <w:start w:val="1"/>
      <w:numFmt w:val="bullet"/>
      <w:lvlText w:val="●"/>
      <w:lvlJc w:val="left"/>
      <w:pPr>
        <w:ind w:left="360" w:hanging="360"/>
      </w:pPr>
      <w:rPr>
        <w:rFonts w:ascii="Arial" w:hAnsi="Aria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0E04D7"/>
    <w:multiLevelType w:val="hybridMultilevel"/>
    <w:tmpl w:val="47366BDE"/>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2DBE7DD1"/>
    <w:multiLevelType w:val="hybridMultilevel"/>
    <w:tmpl w:val="F8D46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1EF6DBA"/>
    <w:multiLevelType w:val="hybridMultilevel"/>
    <w:tmpl w:val="D0E80E5E"/>
    <w:lvl w:ilvl="0" w:tplc="A712E384">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337E2718"/>
    <w:multiLevelType w:val="hybridMultilevel"/>
    <w:tmpl w:val="E5A45588"/>
    <w:lvl w:ilvl="0" w:tplc="98D6E5B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425513"/>
    <w:multiLevelType w:val="hybridMultilevel"/>
    <w:tmpl w:val="0AA6CD68"/>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354D0BE1"/>
    <w:multiLevelType w:val="hybridMultilevel"/>
    <w:tmpl w:val="E5E06B9C"/>
    <w:lvl w:ilvl="0" w:tplc="E24E49EA">
      <w:start w:val="1"/>
      <w:numFmt w:val="bullet"/>
      <w:lvlText w:val="●"/>
      <w:lvlJc w:val="left"/>
      <w:pPr>
        <w:tabs>
          <w:tab w:val="num" w:pos="360"/>
        </w:tabs>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36B15A0D"/>
    <w:multiLevelType w:val="multilevel"/>
    <w:tmpl w:val="DF80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CB2538"/>
    <w:multiLevelType w:val="hybridMultilevel"/>
    <w:tmpl w:val="186C3472"/>
    <w:lvl w:ilvl="0" w:tplc="309AF0F8">
      <w:start w:val="1"/>
      <w:numFmt w:val="decimal"/>
      <w:lvlText w:val="%1."/>
      <w:lvlJc w:val="left"/>
      <w:pPr>
        <w:ind w:left="360" w:hanging="360"/>
      </w:pPr>
      <w:rPr>
        <w:rFonts w:ascii="Arial" w:hAnsi="Arial" w:hint="default"/>
        <w:b/>
        <w:i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6"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CF3CD4"/>
    <w:multiLevelType w:val="hybridMultilevel"/>
    <w:tmpl w:val="9300E2F4"/>
    <w:lvl w:ilvl="0" w:tplc="22F2DED6">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3F4A45DB"/>
    <w:multiLevelType w:val="hybridMultilevel"/>
    <w:tmpl w:val="393860EA"/>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414B0AFB"/>
    <w:multiLevelType w:val="hybridMultilevel"/>
    <w:tmpl w:val="94AAB854"/>
    <w:lvl w:ilvl="0" w:tplc="E24E49EA">
      <w:start w:val="1"/>
      <w:numFmt w:val="bullet"/>
      <w:lvlText w:val="●"/>
      <w:lvlJc w:val="left"/>
      <w:pPr>
        <w:ind w:left="360" w:hanging="360"/>
      </w:pPr>
      <w:rPr>
        <w:rFonts w:ascii="Arial" w:hAnsi="Arial" w:hint="default"/>
        <w:color w:val="FF000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6C1182F"/>
    <w:multiLevelType w:val="hybridMultilevel"/>
    <w:tmpl w:val="DC80B758"/>
    <w:lvl w:ilvl="0" w:tplc="E24E49EA">
      <w:start w:val="1"/>
      <w:numFmt w:val="bullet"/>
      <w:lvlText w:val="●"/>
      <w:lvlJc w:val="left"/>
      <w:pPr>
        <w:ind w:left="360" w:hanging="360"/>
      </w:pPr>
      <w:rPr>
        <w:rFonts w:ascii="Arial" w:hAnsi="Arial"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1" w15:restartNumberingAfterBreak="0">
    <w:nsid w:val="4D160606"/>
    <w:multiLevelType w:val="hybridMultilevel"/>
    <w:tmpl w:val="FA88F898"/>
    <w:lvl w:ilvl="0" w:tplc="041D000F">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B57037"/>
    <w:multiLevelType w:val="hybridMultilevel"/>
    <w:tmpl w:val="F1A62162"/>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7CA3580"/>
    <w:multiLevelType w:val="hybridMultilevel"/>
    <w:tmpl w:val="52EEF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97078E6"/>
    <w:multiLevelType w:val="hybridMultilevel"/>
    <w:tmpl w:val="C674D072"/>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59A55261"/>
    <w:multiLevelType w:val="hybridMultilevel"/>
    <w:tmpl w:val="37CA8950"/>
    <w:lvl w:ilvl="0" w:tplc="041D0005">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59D747CE"/>
    <w:multiLevelType w:val="hybridMultilevel"/>
    <w:tmpl w:val="DEFA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8A0436"/>
    <w:multiLevelType w:val="hybridMultilevel"/>
    <w:tmpl w:val="77FED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1ED0D40"/>
    <w:multiLevelType w:val="hybridMultilevel"/>
    <w:tmpl w:val="24F424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4F6706C"/>
    <w:multiLevelType w:val="hybridMultilevel"/>
    <w:tmpl w:val="5686EB64"/>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31" w15:restartNumberingAfterBreak="0">
    <w:nsid w:val="6E587587"/>
    <w:multiLevelType w:val="hybridMultilevel"/>
    <w:tmpl w:val="1A884A78"/>
    <w:lvl w:ilvl="0" w:tplc="0DFCE5EA">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70BE71ED"/>
    <w:multiLevelType w:val="hybridMultilevel"/>
    <w:tmpl w:val="DAFA44EE"/>
    <w:lvl w:ilvl="0" w:tplc="22F2DED6">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901544"/>
    <w:multiLevelType w:val="hybridMultilevel"/>
    <w:tmpl w:val="F7F8A6EA"/>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5" w15:restartNumberingAfterBreak="0">
    <w:nsid w:val="7FA36396"/>
    <w:multiLevelType w:val="hybridMultilevel"/>
    <w:tmpl w:val="66C27A46"/>
    <w:lvl w:ilvl="0" w:tplc="87FA1B98">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8648252">
    <w:abstractNumId w:val="16"/>
  </w:num>
  <w:num w:numId="2" w16cid:durableId="622349277">
    <w:abstractNumId w:val="33"/>
  </w:num>
  <w:num w:numId="3" w16cid:durableId="550311602">
    <w:abstractNumId w:val="30"/>
  </w:num>
  <w:num w:numId="4" w16cid:durableId="1442384864">
    <w:abstractNumId w:val="7"/>
  </w:num>
  <w:num w:numId="5" w16cid:durableId="858856169">
    <w:abstractNumId w:val="10"/>
  </w:num>
  <w:num w:numId="6" w16cid:durableId="1778941285">
    <w:abstractNumId w:val="21"/>
  </w:num>
  <w:num w:numId="7" w16cid:durableId="1670985634">
    <w:abstractNumId w:val="32"/>
  </w:num>
  <w:num w:numId="8" w16cid:durableId="1465075794">
    <w:abstractNumId w:val="11"/>
  </w:num>
  <w:num w:numId="9" w16cid:durableId="1120950928">
    <w:abstractNumId w:val="22"/>
  </w:num>
  <w:num w:numId="10" w16cid:durableId="1867672630">
    <w:abstractNumId w:val="29"/>
  </w:num>
  <w:num w:numId="11" w16cid:durableId="1292441941">
    <w:abstractNumId w:val="15"/>
  </w:num>
  <w:num w:numId="12" w16cid:durableId="535775843">
    <w:abstractNumId w:val="25"/>
  </w:num>
  <w:num w:numId="13" w16cid:durableId="882788155">
    <w:abstractNumId w:val="34"/>
  </w:num>
  <w:num w:numId="14" w16cid:durableId="1976452099">
    <w:abstractNumId w:val="31"/>
  </w:num>
  <w:num w:numId="15" w16cid:durableId="1792629629">
    <w:abstractNumId w:val="35"/>
  </w:num>
  <w:num w:numId="16" w16cid:durableId="1600018535">
    <w:abstractNumId w:val="8"/>
  </w:num>
  <w:num w:numId="17" w16cid:durableId="1774787898">
    <w:abstractNumId w:val="12"/>
  </w:num>
  <w:num w:numId="18" w16cid:durableId="1104881660">
    <w:abstractNumId w:val="18"/>
  </w:num>
  <w:num w:numId="19" w16cid:durableId="92632144">
    <w:abstractNumId w:val="24"/>
  </w:num>
  <w:num w:numId="20" w16cid:durableId="2108039559">
    <w:abstractNumId w:val="19"/>
  </w:num>
  <w:num w:numId="21" w16cid:durableId="641354061">
    <w:abstractNumId w:val="17"/>
  </w:num>
  <w:num w:numId="22" w16cid:durableId="1322194723">
    <w:abstractNumId w:val="13"/>
  </w:num>
  <w:num w:numId="23" w16cid:durableId="1470393616">
    <w:abstractNumId w:val="20"/>
  </w:num>
  <w:num w:numId="24" w16cid:durableId="581110854">
    <w:abstractNumId w:val="6"/>
  </w:num>
  <w:num w:numId="25" w16cid:durableId="1364792100">
    <w:abstractNumId w:val="2"/>
  </w:num>
  <w:num w:numId="26" w16cid:durableId="286935695">
    <w:abstractNumId w:val="9"/>
  </w:num>
  <w:num w:numId="27" w16cid:durableId="2141067581">
    <w:abstractNumId w:val="5"/>
  </w:num>
  <w:num w:numId="28" w16cid:durableId="1629048879">
    <w:abstractNumId w:val="23"/>
  </w:num>
  <w:num w:numId="29" w16cid:durableId="16544730">
    <w:abstractNumId w:val="1"/>
  </w:num>
  <w:num w:numId="30" w16cid:durableId="834733564">
    <w:abstractNumId w:val="0"/>
  </w:num>
  <w:num w:numId="31" w16cid:durableId="794910256">
    <w:abstractNumId w:val="28"/>
  </w:num>
  <w:num w:numId="32" w16cid:durableId="2069304427">
    <w:abstractNumId w:val="27"/>
  </w:num>
  <w:num w:numId="33" w16cid:durableId="1858345076">
    <w:abstractNumId w:val="3"/>
  </w:num>
  <w:num w:numId="34" w16cid:durableId="1849826991">
    <w:abstractNumId w:val="14"/>
  </w:num>
  <w:num w:numId="35" w16cid:durableId="1738476010">
    <w:abstractNumId w:val="4"/>
  </w:num>
  <w:num w:numId="36" w16cid:durableId="1506935866">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0F7F"/>
    <w:rsid w:val="00001444"/>
    <w:rsid w:val="000027D1"/>
    <w:rsid w:val="00002C7E"/>
    <w:rsid w:val="000037B1"/>
    <w:rsid w:val="00003B09"/>
    <w:rsid w:val="000041BA"/>
    <w:rsid w:val="000068EE"/>
    <w:rsid w:val="00006CB2"/>
    <w:rsid w:val="00007F17"/>
    <w:rsid w:val="00010B07"/>
    <w:rsid w:val="00012FA9"/>
    <w:rsid w:val="000136B1"/>
    <w:rsid w:val="00015EAD"/>
    <w:rsid w:val="000163E0"/>
    <w:rsid w:val="00016B03"/>
    <w:rsid w:val="00016D0F"/>
    <w:rsid w:val="00017E1B"/>
    <w:rsid w:val="00017E24"/>
    <w:rsid w:val="000206EE"/>
    <w:rsid w:val="00020817"/>
    <w:rsid w:val="00020A45"/>
    <w:rsid w:val="00020CF4"/>
    <w:rsid w:val="00020CF6"/>
    <w:rsid w:val="000219FD"/>
    <w:rsid w:val="00021D41"/>
    <w:rsid w:val="00025D37"/>
    <w:rsid w:val="00026C37"/>
    <w:rsid w:val="000272E1"/>
    <w:rsid w:val="00027335"/>
    <w:rsid w:val="00027830"/>
    <w:rsid w:val="000321AA"/>
    <w:rsid w:val="0003382B"/>
    <w:rsid w:val="000363E6"/>
    <w:rsid w:val="00037A72"/>
    <w:rsid w:val="00037E79"/>
    <w:rsid w:val="000416A6"/>
    <w:rsid w:val="00041FEE"/>
    <w:rsid w:val="00043633"/>
    <w:rsid w:val="00044A56"/>
    <w:rsid w:val="00045676"/>
    <w:rsid w:val="00050156"/>
    <w:rsid w:val="00050E14"/>
    <w:rsid w:val="00050FB6"/>
    <w:rsid w:val="000511BA"/>
    <w:rsid w:val="0005177A"/>
    <w:rsid w:val="000523B8"/>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3F32"/>
    <w:rsid w:val="00074CC7"/>
    <w:rsid w:val="00074EEC"/>
    <w:rsid w:val="00075BAF"/>
    <w:rsid w:val="00075CF5"/>
    <w:rsid w:val="00076820"/>
    <w:rsid w:val="00076F66"/>
    <w:rsid w:val="00076FE8"/>
    <w:rsid w:val="000773B7"/>
    <w:rsid w:val="000801E5"/>
    <w:rsid w:val="0008119C"/>
    <w:rsid w:val="000832B4"/>
    <w:rsid w:val="00083490"/>
    <w:rsid w:val="000878AC"/>
    <w:rsid w:val="00090DF6"/>
    <w:rsid w:val="00092BC4"/>
    <w:rsid w:val="0009396D"/>
    <w:rsid w:val="000943F3"/>
    <w:rsid w:val="00094EF1"/>
    <w:rsid w:val="0009526C"/>
    <w:rsid w:val="0009527E"/>
    <w:rsid w:val="00095902"/>
    <w:rsid w:val="000A23D8"/>
    <w:rsid w:val="000A297F"/>
    <w:rsid w:val="000A2B0F"/>
    <w:rsid w:val="000A3F1E"/>
    <w:rsid w:val="000A458B"/>
    <w:rsid w:val="000A495F"/>
    <w:rsid w:val="000A5C02"/>
    <w:rsid w:val="000B29F0"/>
    <w:rsid w:val="000B30DC"/>
    <w:rsid w:val="000B3EBD"/>
    <w:rsid w:val="000B4AA1"/>
    <w:rsid w:val="000B575A"/>
    <w:rsid w:val="000B6546"/>
    <w:rsid w:val="000B7201"/>
    <w:rsid w:val="000C0114"/>
    <w:rsid w:val="000C0C4D"/>
    <w:rsid w:val="000C0EFF"/>
    <w:rsid w:val="000C488F"/>
    <w:rsid w:val="000C665E"/>
    <w:rsid w:val="000D21EE"/>
    <w:rsid w:val="000D3CEA"/>
    <w:rsid w:val="000D7F29"/>
    <w:rsid w:val="000E117F"/>
    <w:rsid w:val="000E1E1D"/>
    <w:rsid w:val="000E2919"/>
    <w:rsid w:val="000E70F5"/>
    <w:rsid w:val="000F1F57"/>
    <w:rsid w:val="000F2048"/>
    <w:rsid w:val="000F3240"/>
    <w:rsid w:val="000F3510"/>
    <w:rsid w:val="000F479D"/>
    <w:rsid w:val="000F7A97"/>
    <w:rsid w:val="00101002"/>
    <w:rsid w:val="00106B8D"/>
    <w:rsid w:val="00106C10"/>
    <w:rsid w:val="00110AE4"/>
    <w:rsid w:val="00112023"/>
    <w:rsid w:val="00114229"/>
    <w:rsid w:val="001148BF"/>
    <w:rsid w:val="00114C8C"/>
    <w:rsid w:val="0011636C"/>
    <w:rsid w:val="001168B4"/>
    <w:rsid w:val="0011779E"/>
    <w:rsid w:val="00121C8C"/>
    <w:rsid w:val="0012373B"/>
    <w:rsid w:val="00124A5B"/>
    <w:rsid w:val="00125FF5"/>
    <w:rsid w:val="00130233"/>
    <w:rsid w:val="0013050E"/>
    <w:rsid w:val="00130563"/>
    <w:rsid w:val="001317D5"/>
    <w:rsid w:val="001329C0"/>
    <w:rsid w:val="00132ECF"/>
    <w:rsid w:val="001351AE"/>
    <w:rsid w:val="00135F4E"/>
    <w:rsid w:val="001360CE"/>
    <w:rsid w:val="00137D27"/>
    <w:rsid w:val="001407FF"/>
    <w:rsid w:val="00140BCE"/>
    <w:rsid w:val="00140C7A"/>
    <w:rsid w:val="001426DB"/>
    <w:rsid w:val="00143839"/>
    <w:rsid w:val="001446AE"/>
    <w:rsid w:val="0014508F"/>
    <w:rsid w:val="0014629D"/>
    <w:rsid w:val="001471C2"/>
    <w:rsid w:val="001511A6"/>
    <w:rsid w:val="00151B4F"/>
    <w:rsid w:val="00151E29"/>
    <w:rsid w:val="0015330E"/>
    <w:rsid w:val="001545F5"/>
    <w:rsid w:val="001548D7"/>
    <w:rsid w:val="00156B08"/>
    <w:rsid w:val="001574B9"/>
    <w:rsid w:val="00160941"/>
    <w:rsid w:val="0016099F"/>
    <w:rsid w:val="00160B3D"/>
    <w:rsid w:val="00161417"/>
    <w:rsid w:val="00161451"/>
    <w:rsid w:val="0016169D"/>
    <w:rsid w:val="00162466"/>
    <w:rsid w:val="001624E8"/>
    <w:rsid w:val="0016349F"/>
    <w:rsid w:val="00165641"/>
    <w:rsid w:val="0016586A"/>
    <w:rsid w:val="00166121"/>
    <w:rsid w:val="00170239"/>
    <w:rsid w:val="00170FD9"/>
    <w:rsid w:val="00171920"/>
    <w:rsid w:val="00172243"/>
    <w:rsid w:val="00172F23"/>
    <w:rsid w:val="0017726F"/>
    <w:rsid w:val="00181EC1"/>
    <w:rsid w:val="00183326"/>
    <w:rsid w:val="001835C3"/>
    <w:rsid w:val="00184671"/>
    <w:rsid w:val="001851AE"/>
    <w:rsid w:val="00187A74"/>
    <w:rsid w:val="00193D6D"/>
    <w:rsid w:val="00193E1E"/>
    <w:rsid w:val="001941D7"/>
    <w:rsid w:val="001942CC"/>
    <w:rsid w:val="001953D8"/>
    <w:rsid w:val="00195C18"/>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C0932"/>
    <w:rsid w:val="001C167E"/>
    <w:rsid w:val="001C21B9"/>
    <w:rsid w:val="001C437E"/>
    <w:rsid w:val="001C44E8"/>
    <w:rsid w:val="001C6D4D"/>
    <w:rsid w:val="001D25EB"/>
    <w:rsid w:val="001D334B"/>
    <w:rsid w:val="001D640E"/>
    <w:rsid w:val="001D697E"/>
    <w:rsid w:val="001D761F"/>
    <w:rsid w:val="001D7B0E"/>
    <w:rsid w:val="001E00C3"/>
    <w:rsid w:val="001E177D"/>
    <w:rsid w:val="001E3329"/>
    <w:rsid w:val="001E3504"/>
    <w:rsid w:val="001E3B5E"/>
    <w:rsid w:val="001E5E28"/>
    <w:rsid w:val="001E6880"/>
    <w:rsid w:val="001F054B"/>
    <w:rsid w:val="001F18BC"/>
    <w:rsid w:val="001F221A"/>
    <w:rsid w:val="001F3471"/>
    <w:rsid w:val="001F3513"/>
    <w:rsid w:val="00200793"/>
    <w:rsid w:val="00200825"/>
    <w:rsid w:val="00200900"/>
    <w:rsid w:val="00201566"/>
    <w:rsid w:val="00201D2E"/>
    <w:rsid w:val="00204238"/>
    <w:rsid w:val="00204CEE"/>
    <w:rsid w:val="002079C6"/>
    <w:rsid w:val="00211D51"/>
    <w:rsid w:val="00213295"/>
    <w:rsid w:val="002134A4"/>
    <w:rsid w:val="00213EEE"/>
    <w:rsid w:val="00213FDF"/>
    <w:rsid w:val="00214814"/>
    <w:rsid w:val="00215632"/>
    <w:rsid w:val="00215F0B"/>
    <w:rsid w:val="002160AA"/>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730C"/>
    <w:rsid w:val="00237340"/>
    <w:rsid w:val="002375FC"/>
    <w:rsid w:val="00237A74"/>
    <w:rsid w:val="00241EAF"/>
    <w:rsid w:val="00242072"/>
    <w:rsid w:val="002469C0"/>
    <w:rsid w:val="0025048D"/>
    <w:rsid w:val="002512CD"/>
    <w:rsid w:val="00251F03"/>
    <w:rsid w:val="002523C3"/>
    <w:rsid w:val="0025307E"/>
    <w:rsid w:val="002535ED"/>
    <w:rsid w:val="002562E9"/>
    <w:rsid w:val="00256AD3"/>
    <w:rsid w:val="0025738A"/>
    <w:rsid w:val="0026050F"/>
    <w:rsid w:val="00261EE8"/>
    <w:rsid w:val="00265B12"/>
    <w:rsid w:val="00266A96"/>
    <w:rsid w:val="0026769B"/>
    <w:rsid w:val="00270821"/>
    <w:rsid w:val="00271970"/>
    <w:rsid w:val="002735A3"/>
    <w:rsid w:val="00274812"/>
    <w:rsid w:val="002751C2"/>
    <w:rsid w:val="002760F4"/>
    <w:rsid w:val="00277E93"/>
    <w:rsid w:val="002807DD"/>
    <w:rsid w:val="00281C3C"/>
    <w:rsid w:val="00281FEF"/>
    <w:rsid w:val="0028214E"/>
    <w:rsid w:val="002830BA"/>
    <w:rsid w:val="0028396E"/>
    <w:rsid w:val="002849ED"/>
    <w:rsid w:val="00284B5B"/>
    <w:rsid w:val="0028567C"/>
    <w:rsid w:val="00285D49"/>
    <w:rsid w:val="002860DE"/>
    <w:rsid w:val="0028663E"/>
    <w:rsid w:val="00286722"/>
    <w:rsid w:val="002900A2"/>
    <w:rsid w:val="002914CC"/>
    <w:rsid w:val="00291933"/>
    <w:rsid w:val="00291A46"/>
    <w:rsid w:val="00293214"/>
    <w:rsid w:val="0029398B"/>
    <w:rsid w:val="002A1519"/>
    <w:rsid w:val="002A18DE"/>
    <w:rsid w:val="002A196C"/>
    <w:rsid w:val="002A22A4"/>
    <w:rsid w:val="002A3A3D"/>
    <w:rsid w:val="002A47C8"/>
    <w:rsid w:val="002A5140"/>
    <w:rsid w:val="002A5D0D"/>
    <w:rsid w:val="002A5E4B"/>
    <w:rsid w:val="002B0280"/>
    <w:rsid w:val="002B0B18"/>
    <w:rsid w:val="002B15B0"/>
    <w:rsid w:val="002B1D40"/>
    <w:rsid w:val="002B5F9D"/>
    <w:rsid w:val="002B63ED"/>
    <w:rsid w:val="002B6460"/>
    <w:rsid w:val="002B6B51"/>
    <w:rsid w:val="002B77D6"/>
    <w:rsid w:val="002C136C"/>
    <w:rsid w:val="002C2C89"/>
    <w:rsid w:val="002C3C1B"/>
    <w:rsid w:val="002C45F3"/>
    <w:rsid w:val="002C5927"/>
    <w:rsid w:val="002C7C3C"/>
    <w:rsid w:val="002D06B0"/>
    <w:rsid w:val="002D0A5E"/>
    <w:rsid w:val="002D1852"/>
    <w:rsid w:val="002D1A0D"/>
    <w:rsid w:val="002D1FE7"/>
    <w:rsid w:val="002D21FB"/>
    <w:rsid w:val="002D2460"/>
    <w:rsid w:val="002D3B73"/>
    <w:rsid w:val="002D5B5E"/>
    <w:rsid w:val="002D7478"/>
    <w:rsid w:val="002D769F"/>
    <w:rsid w:val="002E05F3"/>
    <w:rsid w:val="002E1392"/>
    <w:rsid w:val="002E2A3E"/>
    <w:rsid w:val="002E304F"/>
    <w:rsid w:val="002E6F50"/>
    <w:rsid w:val="002E7B4F"/>
    <w:rsid w:val="002F0417"/>
    <w:rsid w:val="002F07CA"/>
    <w:rsid w:val="002F1330"/>
    <w:rsid w:val="002F16CE"/>
    <w:rsid w:val="002F1B27"/>
    <w:rsid w:val="002F2EBC"/>
    <w:rsid w:val="002F5C9F"/>
    <w:rsid w:val="002F72F4"/>
    <w:rsid w:val="00300835"/>
    <w:rsid w:val="00300937"/>
    <w:rsid w:val="003019C9"/>
    <w:rsid w:val="0030219C"/>
    <w:rsid w:val="003023B6"/>
    <w:rsid w:val="00303A58"/>
    <w:rsid w:val="00304717"/>
    <w:rsid w:val="00305530"/>
    <w:rsid w:val="003059BA"/>
    <w:rsid w:val="003063A1"/>
    <w:rsid w:val="00306F7E"/>
    <w:rsid w:val="00310D37"/>
    <w:rsid w:val="0031125E"/>
    <w:rsid w:val="00311F64"/>
    <w:rsid w:val="0031211D"/>
    <w:rsid w:val="0031216C"/>
    <w:rsid w:val="00312C98"/>
    <w:rsid w:val="0031323C"/>
    <w:rsid w:val="00315425"/>
    <w:rsid w:val="00317AC7"/>
    <w:rsid w:val="003210DC"/>
    <w:rsid w:val="00323358"/>
    <w:rsid w:val="00327DD2"/>
    <w:rsid w:val="00330A1E"/>
    <w:rsid w:val="0033140A"/>
    <w:rsid w:val="00333410"/>
    <w:rsid w:val="00334A91"/>
    <w:rsid w:val="00336AB8"/>
    <w:rsid w:val="00337BD8"/>
    <w:rsid w:val="00337EF9"/>
    <w:rsid w:val="00340198"/>
    <w:rsid w:val="00340CD7"/>
    <w:rsid w:val="00341D22"/>
    <w:rsid w:val="00344945"/>
    <w:rsid w:val="00347B2A"/>
    <w:rsid w:val="00352040"/>
    <w:rsid w:val="003533D2"/>
    <w:rsid w:val="003542BA"/>
    <w:rsid w:val="0035485E"/>
    <w:rsid w:val="00354DAC"/>
    <w:rsid w:val="003552E1"/>
    <w:rsid w:val="00355BCD"/>
    <w:rsid w:val="003564BE"/>
    <w:rsid w:val="00357980"/>
    <w:rsid w:val="003602F9"/>
    <w:rsid w:val="003605AD"/>
    <w:rsid w:val="00360D5A"/>
    <w:rsid w:val="003624BB"/>
    <w:rsid w:val="00364D62"/>
    <w:rsid w:val="00365B4B"/>
    <w:rsid w:val="00365F49"/>
    <w:rsid w:val="003667FE"/>
    <w:rsid w:val="003669D1"/>
    <w:rsid w:val="0036730B"/>
    <w:rsid w:val="00367403"/>
    <w:rsid w:val="00367412"/>
    <w:rsid w:val="003719B2"/>
    <w:rsid w:val="00371A80"/>
    <w:rsid w:val="00371DD6"/>
    <w:rsid w:val="0037282A"/>
    <w:rsid w:val="00375887"/>
    <w:rsid w:val="00375D59"/>
    <w:rsid w:val="00376087"/>
    <w:rsid w:val="0037678E"/>
    <w:rsid w:val="00376A3D"/>
    <w:rsid w:val="00376A60"/>
    <w:rsid w:val="00376B3E"/>
    <w:rsid w:val="00376EBD"/>
    <w:rsid w:val="00377CEA"/>
    <w:rsid w:val="00383D52"/>
    <w:rsid w:val="003844A1"/>
    <w:rsid w:val="00384FFF"/>
    <w:rsid w:val="0038513F"/>
    <w:rsid w:val="00387F94"/>
    <w:rsid w:val="0039169D"/>
    <w:rsid w:val="00393437"/>
    <w:rsid w:val="00393AF3"/>
    <w:rsid w:val="00394D02"/>
    <w:rsid w:val="00395D0B"/>
    <w:rsid w:val="003964F9"/>
    <w:rsid w:val="00396C40"/>
    <w:rsid w:val="0039785E"/>
    <w:rsid w:val="00397A2D"/>
    <w:rsid w:val="003A039A"/>
    <w:rsid w:val="003A1E18"/>
    <w:rsid w:val="003A2A26"/>
    <w:rsid w:val="003A339E"/>
    <w:rsid w:val="003A6547"/>
    <w:rsid w:val="003A7F90"/>
    <w:rsid w:val="003B2C68"/>
    <w:rsid w:val="003B4119"/>
    <w:rsid w:val="003B55F4"/>
    <w:rsid w:val="003B6733"/>
    <w:rsid w:val="003C1C87"/>
    <w:rsid w:val="003C421C"/>
    <w:rsid w:val="003C5E51"/>
    <w:rsid w:val="003C78E1"/>
    <w:rsid w:val="003C7DFB"/>
    <w:rsid w:val="003D2644"/>
    <w:rsid w:val="003D3183"/>
    <w:rsid w:val="003D3DA0"/>
    <w:rsid w:val="003D41C3"/>
    <w:rsid w:val="003D480C"/>
    <w:rsid w:val="003D4C78"/>
    <w:rsid w:val="003D7D1E"/>
    <w:rsid w:val="003E0353"/>
    <w:rsid w:val="003E0776"/>
    <w:rsid w:val="003E0DE3"/>
    <w:rsid w:val="003E10CD"/>
    <w:rsid w:val="003E15D2"/>
    <w:rsid w:val="003E1E4F"/>
    <w:rsid w:val="003E310D"/>
    <w:rsid w:val="003E54B5"/>
    <w:rsid w:val="003E6E25"/>
    <w:rsid w:val="003F0515"/>
    <w:rsid w:val="003F2F26"/>
    <w:rsid w:val="003F348B"/>
    <w:rsid w:val="003F4E1B"/>
    <w:rsid w:val="003F61C8"/>
    <w:rsid w:val="003F7174"/>
    <w:rsid w:val="003F77CD"/>
    <w:rsid w:val="003F7CE1"/>
    <w:rsid w:val="004005AD"/>
    <w:rsid w:val="0040433E"/>
    <w:rsid w:val="0040639E"/>
    <w:rsid w:val="0041079C"/>
    <w:rsid w:val="00410A1C"/>
    <w:rsid w:val="004110CE"/>
    <w:rsid w:val="004112EC"/>
    <w:rsid w:val="00411907"/>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52DB"/>
    <w:rsid w:val="004364DD"/>
    <w:rsid w:val="0043668C"/>
    <w:rsid w:val="0043672A"/>
    <w:rsid w:val="00437791"/>
    <w:rsid w:val="004379BF"/>
    <w:rsid w:val="00440D61"/>
    <w:rsid w:val="00442F91"/>
    <w:rsid w:val="0044302B"/>
    <w:rsid w:val="00445D57"/>
    <w:rsid w:val="00446815"/>
    <w:rsid w:val="004521F3"/>
    <w:rsid w:val="00453794"/>
    <w:rsid w:val="00453F66"/>
    <w:rsid w:val="004564D6"/>
    <w:rsid w:val="0046199F"/>
    <w:rsid w:val="00462E50"/>
    <w:rsid w:val="00463C5A"/>
    <w:rsid w:val="00463C94"/>
    <w:rsid w:val="00463C95"/>
    <w:rsid w:val="0046548D"/>
    <w:rsid w:val="00465A75"/>
    <w:rsid w:val="00470715"/>
    <w:rsid w:val="00471553"/>
    <w:rsid w:val="00472EDA"/>
    <w:rsid w:val="00474E62"/>
    <w:rsid w:val="00476219"/>
    <w:rsid w:val="00476FF0"/>
    <w:rsid w:val="004805AD"/>
    <w:rsid w:val="004835BB"/>
    <w:rsid w:val="004856C9"/>
    <w:rsid w:val="004860AD"/>
    <w:rsid w:val="00490A4D"/>
    <w:rsid w:val="00493964"/>
    <w:rsid w:val="00495484"/>
    <w:rsid w:val="00496444"/>
    <w:rsid w:val="00496E0B"/>
    <w:rsid w:val="00496F56"/>
    <w:rsid w:val="00497142"/>
    <w:rsid w:val="004979F2"/>
    <w:rsid w:val="00497F5C"/>
    <w:rsid w:val="004A49B1"/>
    <w:rsid w:val="004A74E8"/>
    <w:rsid w:val="004B1517"/>
    <w:rsid w:val="004B350A"/>
    <w:rsid w:val="004B4A5A"/>
    <w:rsid w:val="004B5203"/>
    <w:rsid w:val="004B609C"/>
    <w:rsid w:val="004C0158"/>
    <w:rsid w:val="004C07CE"/>
    <w:rsid w:val="004C0DCA"/>
    <w:rsid w:val="004C266E"/>
    <w:rsid w:val="004C6523"/>
    <w:rsid w:val="004C78A6"/>
    <w:rsid w:val="004C7D09"/>
    <w:rsid w:val="004D129B"/>
    <w:rsid w:val="004D2B45"/>
    <w:rsid w:val="004D3692"/>
    <w:rsid w:val="004D551A"/>
    <w:rsid w:val="004D5C22"/>
    <w:rsid w:val="004E016E"/>
    <w:rsid w:val="004E0973"/>
    <w:rsid w:val="004E0D2C"/>
    <w:rsid w:val="004E268A"/>
    <w:rsid w:val="004E2B16"/>
    <w:rsid w:val="004E6B01"/>
    <w:rsid w:val="004E6D3D"/>
    <w:rsid w:val="004F1DCB"/>
    <w:rsid w:val="004F2FB5"/>
    <w:rsid w:val="004F3D75"/>
    <w:rsid w:val="004F48C9"/>
    <w:rsid w:val="004F49A1"/>
    <w:rsid w:val="004F55DF"/>
    <w:rsid w:val="004F7DEB"/>
    <w:rsid w:val="004F7F7B"/>
    <w:rsid w:val="00501E2F"/>
    <w:rsid w:val="00501E6C"/>
    <w:rsid w:val="00501EC0"/>
    <w:rsid w:val="00502169"/>
    <w:rsid w:val="005024E7"/>
    <w:rsid w:val="00503BD1"/>
    <w:rsid w:val="00503F97"/>
    <w:rsid w:val="005135FA"/>
    <w:rsid w:val="005139E9"/>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A57"/>
    <w:rsid w:val="00535C7B"/>
    <w:rsid w:val="0053658F"/>
    <w:rsid w:val="00536F24"/>
    <w:rsid w:val="00537C8C"/>
    <w:rsid w:val="00540143"/>
    <w:rsid w:val="005404D5"/>
    <w:rsid w:val="00540BCA"/>
    <w:rsid w:val="00542116"/>
    <w:rsid w:val="0054344F"/>
    <w:rsid w:val="00543986"/>
    <w:rsid w:val="00543CB5"/>
    <w:rsid w:val="00544BF6"/>
    <w:rsid w:val="00545735"/>
    <w:rsid w:val="00546E76"/>
    <w:rsid w:val="00551CC4"/>
    <w:rsid w:val="0055293B"/>
    <w:rsid w:val="00552B95"/>
    <w:rsid w:val="00554603"/>
    <w:rsid w:val="00554C2D"/>
    <w:rsid w:val="00554D93"/>
    <w:rsid w:val="00555566"/>
    <w:rsid w:val="005579B3"/>
    <w:rsid w:val="00560C78"/>
    <w:rsid w:val="005621C6"/>
    <w:rsid w:val="00562F1C"/>
    <w:rsid w:val="00564271"/>
    <w:rsid w:val="005658E3"/>
    <w:rsid w:val="00566F80"/>
    <w:rsid w:val="00570358"/>
    <w:rsid w:val="00570548"/>
    <w:rsid w:val="00571722"/>
    <w:rsid w:val="00571A0F"/>
    <w:rsid w:val="00572450"/>
    <w:rsid w:val="00572AC2"/>
    <w:rsid w:val="00573ED7"/>
    <w:rsid w:val="00574D72"/>
    <w:rsid w:val="00574E7C"/>
    <w:rsid w:val="00580CB3"/>
    <w:rsid w:val="00581E7F"/>
    <w:rsid w:val="0058270E"/>
    <w:rsid w:val="00582816"/>
    <w:rsid w:val="005830A2"/>
    <w:rsid w:val="00583EE6"/>
    <w:rsid w:val="00584D8E"/>
    <w:rsid w:val="0058551C"/>
    <w:rsid w:val="00585E6D"/>
    <w:rsid w:val="005865A3"/>
    <w:rsid w:val="00587193"/>
    <w:rsid w:val="005871EA"/>
    <w:rsid w:val="00592E53"/>
    <w:rsid w:val="00593E3C"/>
    <w:rsid w:val="005967DF"/>
    <w:rsid w:val="00596A99"/>
    <w:rsid w:val="00596DD4"/>
    <w:rsid w:val="005974C7"/>
    <w:rsid w:val="005978BF"/>
    <w:rsid w:val="005A0142"/>
    <w:rsid w:val="005A14B0"/>
    <w:rsid w:val="005A4DEC"/>
    <w:rsid w:val="005A52D2"/>
    <w:rsid w:val="005A6A26"/>
    <w:rsid w:val="005A7198"/>
    <w:rsid w:val="005A7362"/>
    <w:rsid w:val="005A75CE"/>
    <w:rsid w:val="005A7CB9"/>
    <w:rsid w:val="005B0500"/>
    <w:rsid w:val="005B1293"/>
    <w:rsid w:val="005B16B0"/>
    <w:rsid w:val="005B17ED"/>
    <w:rsid w:val="005B2EC1"/>
    <w:rsid w:val="005B403C"/>
    <w:rsid w:val="005C0BD3"/>
    <w:rsid w:val="005C1AD2"/>
    <w:rsid w:val="005C2A51"/>
    <w:rsid w:val="005C3494"/>
    <w:rsid w:val="005C36A6"/>
    <w:rsid w:val="005C3B5F"/>
    <w:rsid w:val="005C534D"/>
    <w:rsid w:val="005C62FF"/>
    <w:rsid w:val="005C6DA7"/>
    <w:rsid w:val="005D22A5"/>
    <w:rsid w:val="005D26B6"/>
    <w:rsid w:val="005D3FDD"/>
    <w:rsid w:val="005D40A0"/>
    <w:rsid w:val="005D4A05"/>
    <w:rsid w:val="005D5B3E"/>
    <w:rsid w:val="005D7F8F"/>
    <w:rsid w:val="005E112F"/>
    <w:rsid w:val="005E2620"/>
    <w:rsid w:val="005E2EF2"/>
    <w:rsid w:val="005E3037"/>
    <w:rsid w:val="005E4EC7"/>
    <w:rsid w:val="005E6D13"/>
    <w:rsid w:val="005F23F1"/>
    <w:rsid w:val="005F25C9"/>
    <w:rsid w:val="005F3F67"/>
    <w:rsid w:val="005F4684"/>
    <w:rsid w:val="005F4DFE"/>
    <w:rsid w:val="005F4E16"/>
    <w:rsid w:val="005F5E3F"/>
    <w:rsid w:val="005F5F3B"/>
    <w:rsid w:val="005F63B7"/>
    <w:rsid w:val="0060007C"/>
    <w:rsid w:val="00600790"/>
    <w:rsid w:val="00601862"/>
    <w:rsid w:val="00602086"/>
    <w:rsid w:val="006023A8"/>
    <w:rsid w:val="00604786"/>
    <w:rsid w:val="00606C05"/>
    <w:rsid w:val="00607B7E"/>
    <w:rsid w:val="006101FE"/>
    <w:rsid w:val="00611FFA"/>
    <w:rsid w:val="006131C7"/>
    <w:rsid w:val="0061634B"/>
    <w:rsid w:val="006229FE"/>
    <w:rsid w:val="0062462C"/>
    <w:rsid w:val="0062468B"/>
    <w:rsid w:val="0062474C"/>
    <w:rsid w:val="00625221"/>
    <w:rsid w:val="00626C65"/>
    <w:rsid w:val="00627211"/>
    <w:rsid w:val="00633879"/>
    <w:rsid w:val="00633D07"/>
    <w:rsid w:val="00633DB9"/>
    <w:rsid w:val="00634580"/>
    <w:rsid w:val="00634C3A"/>
    <w:rsid w:val="00635706"/>
    <w:rsid w:val="00635DB2"/>
    <w:rsid w:val="006401B8"/>
    <w:rsid w:val="0064023B"/>
    <w:rsid w:val="00641F71"/>
    <w:rsid w:val="006423FC"/>
    <w:rsid w:val="0064345A"/>
    <w:rsid w:val="00644680"/>
    <w:rsid w:val="00644922"/>
    <w:rsid w:val="0064604B"/>
    <w:rsid w:val="00646278"/>
    <w:rsid w:val="00646E24"/>
    <w:rsid w:val="00652BFD"/>
    <w:rsid w:val="00653136"/>
    <w:rsid w:val="006536C3"/>
    <w:rsid w:val="00654203"/>
    <w:rsid w:val="00655F86"/>
    <w:rsid w:val="00656C78"/>
    <w:rsid w:val="00657BD3"/>
    <w:rsid w:val="00664996"/>
    <w:rsid w:val="0066505F"/>
    <w:rsid w:val="006659CD"/>
    <w:rsid w:val="006667D6"/>
    <w:rsid w:val="00667132"/>
    <w:rsid w:val="00670A53"/>
    <w:rsid w:val="0067111B"/>
    <w:rsid w:val="00673B99"/>
    <w:rsid w:val="0067414E"/>
    <w:rsid w:val="0067465B"/>
    <w:rsid w:val="00676274"/>
    <w:rsid w:val="00676566"/>
    <w:rsid w:val="00676C5E"/>
    <w:rsid w:val="00680923"/>
    <w:rsid w:val="006818D7"/>
    <w:rsid w:val="006847C4"/>
    <w:rsid w:val="00685BE2"/>
    <w:rsid w:val="0068645C"/>
    <w:rsid w:val="006867A6"/>
    <w:rsid w:val="006878CD"/>
    <w:rsid w:val="00687DC9"/>
    <w:rsid w:val="0069087A"/>
    <w:rsid w:val="00690CA6"/>
    <w:rsid w:val="00691581"/>
    <w:rsid w:val="006919C9"/>
    <w:rsid w:val="00691CC6"/>
    <w:rsid w:val="00693327"/>
    <w:rsid w:val="00693B37"/>
    <w:rsid w:val="00693D2D"/>
    <w:rsid w:val="00694108"/>
    <w:rsid w:val="006941F5"/>
    <w:rsid w:val="00695934"/>
    <w:rsid w:val="00697EF9"/>
    <w:rsid w:val="006A093D"/>
    <w:rsid w:val="006A1536"/>
    <w:rsid w:val="006A332C"/>
    <w:rsid w:val="006A47D6"/>
    <w:rsid w:val="006A5394"/>
    <w:rsid w:val="006A79E3"/>
    <w:rsid w:val="006B0158"/>
    <w:rsid w:val="006B251C"/>
    <w:rsid w:val="006B4320"/>
    <w:rsid w:val="006B43B1"/>
    <w:rsid w:val="006B4BDD"/>
    <w:rsid w:val="006B69E7"/>
    <w:rsid w:val="006B6E86"/>
    <w:rsid w:val="006C0988"/>
    <w:rsid w:val="006C129B"/>
    <w:rsid w:val="006C1841"/>
    <w:rsid w:val="006C4377"/>
    <w:rsid w:val="006C494A"/>
    <w:rsid w:val="006C60F6"/>
    <w:rsid w:val="006C65DE"/>
    <w:rsid w:val="006C7C7E"/>
    <w:rsid w:val="006D2D9C"/>
    <w:rsid w:val="006D2E1F"/>
    <w:rsid w:val="006D2E43"/>
    <w:rsid w:val="006D49B2"/>
    <w:rsid w:val="006D4C45"/>
    <w:rsid w:val="006D5785"/>
    <w:rsid w:val="006D6B99"/>
    <w:rsid w:val="006D70DC"/>
    <w:rsid w:val="006E1733"/>
    <w:rsid w:val="006E1ED6"/>
    <w:rsid w:val="006E2699"/>
    <w:rsid w:val="006E3B8C"/>
    <w:rsid w:val="006E68FC"/>
    <w:rsid w:val="006E6DA5"/>
    <w:rsid w:val="006F2937"/>
    <w:rsid w:val="006F42B8"/>
    <w:rsid w:val="006F4E3E"/>
    <w:rsid w:val="006F7714"/>
    <w:rsid w:val="007006B4"/>
    <w:rsid w:val="00700931"/>
    <w:rsid w:val="007017A0"/>
    <w:rsid w:val="007027B7"/>
    <w:rsid w:val="00705B34"/>
    <w:rsid w:val="00706F0E"/>
    <w:rsid w:val="0070741C"/>
    <w:rsid w:val="00707A55"/>
    <w:rsid w:val="00707D60"/>
    <w:rsid w:val="007112EB"/>
    <w:rsid w:val="00716D56"/>
    <w:rsid w:val="00717331"/>
    <w:rsid w:val="00717AE4"/>
    <w:rsid w:val="00717C11"/>
    <w:rsid w:val="007207F1"/>
    <w:rsid w:val="007209A1"/>
    <w:rsid w:val="0072101B"/>
    <w:rsid w:val="00722BC3"/>
    <w:rsid w:val="007234DE"/>
    <w:rsid w:val="0072419E"/>
    <w:rsid w:val="007249DB"/>
    <w:rsid w:val="0072591D"/>
    <w:rsid w:val="00725DF4"/>
    <w:rsid w:val="007264FE"/>
    <w:rsid w:val="00727E4A"/>
    <w:rsid w:val="00730023"/>
    <w:rsid w:val="00730CD7"/>
    <w:rsid w:val="00731157"/>
    <w:rsid w:val="007327B8"/>
    <w:rsid w:val="00732E0B"/>
    <w:rsid w:val="00732E78"/>
    <w:rsid w:val="00734B3F"/>
    <w:rsid w:val="00734B82"/>
    <w:rsid w:val="00735427"/>
    <w:rsid w:val="00737031"/>
    <w:rsid w:val="00737730"/>
    <w:rsid w:val="00737F5C"/>
    <w:rsid w:val="00740FED"/>
    <w:rsid w:val="0074136F"/>
    <w:rsid w:val="007414C5"/>
    <w:rsid w:val="00743169"/>
    <w:rsid w:val="00743C4C"/>
    <w:rsid w:val="00745079"/>
    <w:rsid w:val="00745D0E"/>
    <w:rsid w:val="007478D5"/>
    <w:rsid w:val="007479BD"/>
    <w:rsid w:val="00750B9C"/>
    <w:rsid w:val="0075125E"/>
    <w:rsid w:val="00753007"/>
    <w:rsid w:val="00753467"/>
    <w:rsid w:val="00754FA7"/>
    <w:rsid w:val="00754FB4"/>
    <w:rsid w:val="00755586"/>
    <w:rsid w:val="007566CF"/>
    <w:rsid w:val="007572DF"/>
    <w:rsid w:val="007574F9"/>
    <w:rsid w:val="00757B67"/>
    <w:rsid w:val="00761E2A"/>
    <w:rsid w:val="00762812"/>
    <w:rsid w:val="00764876"/>
    <w:rsid w:val="0076799F"/>
    <w:rsid w:val="00772379"/>
    <w:rsid w:val="00772A50"/>
    <w:rsid w:val="007731E6"/>
    <w:rsid w:val="0077485E"/>
    <w:rsid w:val="00774C09"/>
    <w:rsid w:val="00775622"/>
    <w:rsid w:val="0077661F"/>
    <w:rsid w:val="007771B7"/>
    <w:rsid w:val="00780A9C"/>
    <w:rsid w:val="00780DC3"/>
    <w:rsid w:val="00780F04"/>
    <w:rsid w:val="007824DC"/>
    <w:rsid w:val="007840F6"/>
    <w:rsid w:val="00785FA5"/>
    <w:rsid w:val="00786899"/>
    <w:rsid w:val="00786DED"/>
    <w:rsid w:val="007900C6"/>
    <w:rsid w:val="007906F7"/>
    <w:rsid w:val="00791D61"/>
    <w:rsid w:val="007923E2"/>
    <w:rsid w:val="007926AE"/>
    <w:rsid w:val="0079523E"/>
    <w:rsid w:val="00795A40"/>
    <w:rsid w:val="00795AE6"/>
    <w:rsid w:val="00796C1B"/>
    <w:rsid w:val="007A052C"/>
    <w:rsid w:val="007A0B48"/>
    <w:rsid w:val="007A0F28"/>
    <w:rsid w:val="007A1A42"/>
    <w:rsid w:val="007A2609"/>
    <w:rsid w:val="007A265D"/>
    <w:rsid w:val="007A3027"/>
    <w:rsid w:val="007A7E98"/>
    <w:rsid w:val="007B1D44"/>
    <w:rsid w:val="007B5D64"/>
    <w:rsid w:val="007C0E94"/>
    <w:rsid w:val="007C12C7"/>
    <w:rsid w:val="007C1C2F"/>
    <w:rsid w:val="007C1D97"/>
    <w:rsid w:val="007C2866"/>
    <w:rsid w:val="007C2DD4"/>
    <w:rsid w:val="007C7E23"/>
    <w:rsid w:val="007C7F83"/>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4E52"/>
    <w:rsid w:val="007F74D5"/>
    <w:rsid w:val="007F7867"/>
    <w:rsid w:val="007F79BC"/>
    <w:rsid w:val="00800A60"/>
    <w:rsid w:val="00801591"/>
    <w:rsid w:val="0080174E"/>
    <w:rsid w:val="00803EBB"/>
    <w:rsid w:val="00811A55"/>
    <w:rsid w:val="00811AB8"/>
    <w:rsid w:val="0081283A"/>
    <w:rsid w:val="0081496A"/>
    <w:rsid w:val="008150DC"/>
    <w:rsid w:val="00815DE2"/>
    <w:rsid w:val="008161AA"/>
    <w:rsid w:val="00816D22"/>
    <w:rsid w:val="00820D00"/>
    <w:rsid w:val="008215CC"/>
    <w:rsid w:val="00822FD1"/>
    <w:rsid w:val="00823382"/>
    <w:rsid w:val="008235CC"/>
    <w:rsid w:val="00824323"/>
    <w:rsid w:val="0082449B"/>
    <w:rsid w:val="00824FD2"/>
    <w:rsid w:val="008254C2"/>
    <w:rsid w:val="008260DB"/>
    <w:rsid w:val="00826376"/>
    <w:rsid w:val="008276FD"/>
    <w:rsid w:val="00827B89"/>
    <w:rsid w:val="00827DA0"/>
    <w:rsid w:val="0083064F"/>
    <w:rsid w:val="008335C9"/>
    <w:rsid w:val="00840D81"/>
    <w:rsid w:val="00841138"/>
    <w:rsid w:val="00843075"/>
    <w:rsid w:val="008430BE"/>
    <w:rsid w:val="008444A2"/>
    <w:rsid w:val="008449DD"/>
    <w:rsid w:val="008451BC"/>
    <w:rsid w:val="008456B6"/>
    <w:rsid w:val="00845C8D"/>
    <w:rsid w:val="0084733B"/>
    <w:rsid w:val="00850FA2"/>
    <w:rsid w:val="00851148"/>
    <w:rsid w:val="00853CEE"/>
    <w:rsid w:val="00853F99"/>
    <w:rsid w:val="0085504D"/>
    <w:rsid w:val="00857702"/>
    <w:rsid w:val="00857915"/>
    <w:rsid w:val="00860938"/>
    <w:rsid w:val="008613FC"/>
    <w:rsid w:val="00861453"/>
    <w:rsid w:val="00862C9D"/>
    <w:rsid w:val="00862D57"/>
    <w:rsid w:val="00863612"/>
    <w:rsid w:val="0086377E"/>
    <w:rsid w:val="0086414B"/>
    <w:rsid w:val="00870441"/>
    <w:rsid w:val="0087180C"/>
    <w:rsid w:val="00872E11"/>
    <w:rsid w:val="00873A9E"/>
    <w:rsid w:val="00873DD2"/>
    <w:rsid w:val="008750E0"/>
    <w:rsid w:val="00875C70"/>
    <w:rsid w:val="008760EB"/>
    <w:rsid w:val="00876237"/>
    <w:rsid w:val="00876EDD"/>
    <w:rsid w:val="00877889"/>
    <w:rsid w:val="00877B05"/>
    <w:rsid w:val="00877EF6"/>
    <w:rsid w:val="00881122"/>
    <w:rsid w:val="008822AE"/>
    <w:rsid w:val="008832AE"/>
    <w:rsid w:val="0088330A"/>
    <w:rsid w:val="00884F58"/>
    <w:rsid w:val="00885101"/>
    <w:rsid w:val="0088693E"/>
    <w:rsid w:val="00891505"/>
    <w:rsid w:val="00892986"/>
    <w:rsid w:val="00897161"/>
    <w:rsid w:val="008A227C"/>
    <w:rsid w:val="008A444C"/>
    <w:rsid w:val="008A4D32"/>
    <w:rsid w:val="008A6620"/>
    <w:rsid w:val="008A68EF"/>
    <w:rsid w:val="008B0695"/>
    <w:rsid w:val="008B13EC"/>
    <w:rsid w:val="008B1640"/>
    <w:rsid w:val="008B1DEA"/>
    <w:rsid w:val="008B288F"/>
    <w:rsid w:val="008B3027"/>
    <w:rsid w:val="008B52B8"/>
    <w:rsid w:val="008B5ADB"/>
    <w:rsid w:val="008B7805"/>
    <w:rsid w:val="008C1902"/>
    <w:rsid w:val="008C2045"/>
    <w:rsid w:val="008C3125"/>
    <w:rsid w:val="008C5574"/>
    <w:rsid w:val="008C68F3"/>
    <w:rsid w:val="008C6AAF"/>
    <w:rsid w:val="008C6AD8"/>
    <w:rsid w:val="008C702C"/>
    <w:rsid w:val="008D0187"/>
    <w:rsid w:val="008D0AD2"/>
    <w:rsid w:val="008D1866"/>
    <w:rsid w:val="008D302D"/>
    <w:rsid w:val="008D3366"/>
    <w:rsid w:val="008D419E"/>
    <w:rsid w:val="008D4F0F"/>
    <w:rsid w:val="008D584B"/>
    <w:rsid w:val="008D7F16"/>
    <w:rsid w:val="008E1E4C"/>
    <w:rsid w:val="008E249F"/>
    <w:rsid w:val="008E37AF"/>
    <w:rsid w:val="008E635F"/>
    <w:rsid w:val="008E676C"/>
    <w:rsid w:val="008E74DC"/>
    <w:rsid w:val="008F0326"/>
    <w:rsid w:val="008F0DA1"/>
    <w:rsid w:val="008F141D"/>
    <w:rsid w:val="008F26AB"/>
    <w:rsid w:val="008F4DCC"/>
    <w:rsid w:val="008F5FC7"/>
    <w:rsid w:val="009003D2"/>
    <w:rsid w:val="009006B5"/>
    <w:rsid w:val="00900EB4"/>
    <w:rsid w:val="00904161"/>
    <w:rsid w:val="00906D80"/>
    <w:rsid w:val="009073A5"/>
    <w:rsid w:val="00911E48"/>
    <w:rsid w:val="00912414"/>
    <w:rsid w:val="00912B7B"/>
    <w:rsid w:val="00913538"/>
    <w:rsid w:val="00914199"/>
    <w:rsid w:val="00914331"/>
    <w:rsid w:val="009145DF"/>
    <w:rsid w:val="00915958"/>
    <w:rsid w:val="00915FE1"/>
    <w:rsid w:val="00917BBB"/>
    <w:rsid w:val="00921042"/>
    <w:rsid w:val="00921276"/>
    <w:rsid w:val="00921CA4"/>
    <w:rsid w:val="00925FAA"/>
    <w:rsid w:val="00926113"/>
    <w:rsid w:val="00930A66"/>
    <w:rsid w:val="00930C00"/>
    <w:rsid w:val="0093111F"/>
    <w:rsid w:val="00931BCB"/>
    <w:rsid w:val="00934C85"/>
    <w:rsid w:val="00935A7A"/>
    <w:rsid w:val="00936196"/>
    <w:rsid w:val="00936953"/>
    <w:rsid w:val="0093795C"/>
    <w:rsid w:val="00940118"/>
    <w:rsid w:val="0094085D"/>
    <w:rsid w:val="00943227"/>
    <w:rsid w:val="00943B3C"/>
    <w:rsid w:val="009441E4"/>
    <w:rsid w:val="009442D6"/>
    <w:rsid w:val="00947C7A"/>
    <w:rsid w:val="0095128F"/>
    <w:rsid w:val="00951DE0"/>
    <w:rsid w:val="0095222E"/>
    <w:rsid w:val="00952371"/>
    <w:rsid w:val="00952FE9"/>
    <w:rsid w:val="00954CB8"/>
    <w:rsid w:val="00956582"/>
    <w:rsid w:val="009604DC"/>
    <w:rsid w:val="00960B4F"/>
    <w:rsid w:val="00960D03"/>
    <w:rsid w:val="00966BD1"/>
    <w:rsid w:val="00967909"/>
    <w:rsid w:val="00970344"/>
    <w:rsid w:val="009723AF"/>
    <w:rsid w:val="009741BD"/>
    <w:rsid w:val="00975088"/>
    <w:rsid w:val="00975DC8"/>
    <w:rsid w:val="00976781"/>
    <w:rsid w:val="00982A54"/>
    <w:rsid w:val="00982DA4"/>
    <w:rsid w:val="0098474C"/>
    <w:rsid w:val="009879E0"/>
    <w:rsid w:val="0099065E"/>
    <w:rsid w:val="009917B7"/>
    <w:rsid w:val="00992424"/>
    <w:rsid w:val="00994ACC"/>
    <w:rsid w:val="009961C5"/>
    <w:rsid w:val="009A046F"/>
    <w:rsid w:val="009A076C"/>
    <w:rsid w:val="009A0779"/>
    <w:rsid w:val="009A0BDB"/>
    <w:rsid w:val="009A1228"/>
    <w:rsid w:val="009A213B"/>
    <w:rsid w:val="009A24D3"/>
    <w:rsid w:val="009A2700"/>
    <w:rsid w:val="009A284F"/>
    <w:rsid w:val="009A36F7"/>
    <w:rsid w:val="009B11DB"/>
    <w:rsid w:val="009B18E4"/>
    <w:rsid w:val="009B2897"/>
    <w:rsid w:val="009B55E8"/>
    <w:rsid w:val="009B5680"/>
    <w:rsid w:val="009B7267"/>
    <w:rsid w:val="009B7F50"/>
    <w:rsid w:val="009C1A83"/>
    <w:rsid w:val="009C6B39"/>
    <w:rsid w:val="009C6FE7"/>
    <w:rsid w:val="009C7388"/>
    <w:rsid w:val="009C7E58"/>
    <w:rsid w:val="009D09BF"/>
    <w:rsid w:val="009D2701"/>
    <w:rsid w:val="009D2B4E"/>
    <w:rsid w:val="009D41D3"/>
    <w:rsid w:val="009D4E40"/>
    <w:rsid w:val="009D5C66"/>
    <w:rsid w:val="009D74AB"/>
    <w:rsid w:val="009D7F1C"/>
    <w:rsid w:val="009E1A41"/>
    <w:rsid w:val="009E28E9"/>
    <w:rsid w:val="009E2FFB"/>
    <w:rsid w:val="009E3484"/>
    <w:rsid w:val="009E405D"/>
    <w:rsid w:val="009E4383"/>
    <w:rsid w:val="009E5BD7"/>
    <w:rsid w:val="009E6871"/>
    <w:rsid w:val="009E7EAD"/>
    <w:rsid w:val="009E7F64"/>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1842"/>
    <w:rsid w:val="00A027E5"/>
    <w:rsid w:val="00A06A60"/>
    <w:rsid w:val="00A102C8"/>
    <w:rsid w:val="00A108C8"/>
    <w:rsid w:val="00A1250E"/>
    <w:rsid w:val="00A12C02"/>
    <w:rsid w:val="00A13CC8"/>
    <w:rsid w:val="00A16F75"/>
    <w:rsid w:val="00A17FB3"/>
    <w:rsid w:val="00A206CD"/>
    <w:rsid w:val="00A2180F"/>
    <w:rsid w:val="00A23633"/>
    <w:rsid w:val="00A24AA6"/>
    <w:rsid w:val="00A24E5A"/>
    <w:rsid w:val="00A2595A"/>
    <w:rsid w:val="00A270E9"/>
    <w:rsid w:val="00A27C96"/>
    <w:rsid w:val="00A32593"/>
    <w:rsid w:val="00A32C18"/>
    <w:rsid w:val="00A33940"/>
    <w:rsid w:val="00A34835"/>
    <w:rsid w:val="00A34C4E"/>
    <w:rsid w:val="00A3702F"/>
    <w:rsid w:val="00A411D5"/>
    <w:rsid w:val="00A41F73"/>
    <w:rsid w:val="00A44718"/>
    <w:rsid w:val="00A44C34"/>
    <w:rsid w:val="00A47ADB"/>
    <w:rsid w:val="00A505B4"/>
    <w:rsid w:val="00A57495"/>
    <w:rsid w:val="00A607EB"/>
    <w:rsid w:val="00A608F7"/>
    <w:rsid w:val="00A60AD5"/>
    <w:rsid w:val="00A60B9C"/>
    <w:rsid w:val="00A61274"/>
    <w:rsid w:val="00A617F7"/>
    <w:rsid w:val="00A640B2"/>
    <w:rsid w:val="00A640B8"/>
    <w:rsid w:val="00A64497"/>
    <w:rsid w:val="00A64C93"/>
    <w:rsid w:val="00A651D6"/>
    <w:rsid w:val="00A65496"/>
    <w:rsid w:val="00A66B30"/>
    <w:rsid w:val="00A67A66"/>
    <w:rsid w:val="00A707CF"/>
    <w:rsid w:val="00A70A83"/>
    <w:rsid w:val="00A7137F"/>
    <w:rsid w:val="00A73306"/>
    <w:rsid w:val="00A75001"/>
    <w:rsid w:val="00A75868"/>
    <w:rsid w:val="00A75B56"/>
    <w:rsid w:val="00A75FBB"/>
    <w:rsid w:val="00A769F5"/>
    <w:rsid w:val="00A824A9"/>
    <w:rsid w:val="00A82C71"/>
    <w:rsid w:val="00A82E71"/>
    <w:rsid w:val="00A83016"/>
    <w:rsid w:val="00A83178"/>
    <w:rsid w:val="00A831B7"/>
    <w:rsid w:val="00A84169"/>
    <w:rsid w:val="00A862CA"/>
    <w:rsid w:val="00A86A37"/>
    <w:rsid w:val="00A8724B"/>
    <w:rsid w:val="00A90251"/>
    <w:rsid w:val="00A92D03"/>
    <w:rsid w:val="00A92ED9"/>
    <w:rsid w:val="00A93E9B"/>
    <w:rsid w:val="00A94345"/>
    <w:rsid w:val="00A9547E"/>
    <w:rsid w:val="00A95906"/>
    <w:rsid w:val="00A95AEB"/>
    <w:rsid w:val="00A95EAC"/>
    <w:rsid w:val="00A968CA"/>
    <w:rsid w:val="00A979AD"/>
    <w:rsid w:val="00AA0EA7"/>
    <w:rsid w:val="00AA1137"/>
    <w:rsid w:val="00AA1CBC"/>
    <w:rsid w:val="00AA2332"/>
    <w:rsid w:val="00AA28F9"/>
    <w:rsid w:val="00AA2E93"/>
    <w:rsid w:val="00AA33B5"/>
    <w:rsid w:val="00AA36BF"/>
    <w:rsid w:val="00AA3B16"/>
    <w:rsid w:val="00AA3D2B"/>
    <w:rsid w:val="00AA4DFC"/>
    <w:rsid w:val="00AA576A"/>
    <w:rsid w:val="00AA649B"/>
    <w:rsid w:val="00AA7217"/>
    <w:rsid w:val="00AB1ECE"/>
    <w:rsid w:val="00AB451C"/>
    <w:rsid w:val="00AB4DF4"/>
    <w:rsid w:val="00AB6624"/>
    <w:rsid w:val="00AB7444"/>
    <w:rsid w:val="00AC0399"/>
    <w:rsid w:val="00AC2416"/>
    <w:rsid w:val="00AC3FEA"/>
    <w:rsid w:val="00AC42B1"/>
    <w:rsid w:val="00AC52AD"/>
    <w:rsid w:val="00AC6404"/>
    <w:rsid w:val="00AC6845"/>
    <w:rsid w:val="00AC72F9"/>
    <w:rsid w:val="00AD0201"/>
    <w:rsid w:val="00AD02C7"/>
    <w:rsid w:val="00AD0D58"/>
    <w:rsid w:val="00AD0F1A"/>
    <w:rsid w:val="00AD1DDB"/>
    <w:rsid w:val="00AD3220"/>
    <w:rsid w:val="00AD3B45"/>
    <w:rsid w:val="00AD63E2"/>
    <w:rsid w:val="00AD6B4A"/>
    <w:rsid w:val="00AD7748"/>
    <w:rsid w:val="00AE1460"/>
    <w:rsid w:val="00AE37F8"/>
    <w:rsid w:val="00AE67D4"/>
    <w:rsid w:val="00AE711A"/>
    <w:rsid w:val="00AF0AD9"/>
    <w:rsid w:val="00AF0CE6"/>
    <w:rsid w:val="00AF28A2"/>
    <w:rsid w:val="00AF2DAB"/>
    <w:rsid w:val="00AF52D5"/>
    <w:rsid w:val="00AF5C3D"/>
    <w:rsid w:val="00AF7631"/>
    <w:rsid w:val="00AF7A23"/>
    <w:rsid w:val="00B015AB"/>
    <w:rsid w:val="00B017F9"/>
    <w:rsid w:val="00B0270A"/>
    <w:rsid w:val="00B03614"/>
    <w:rsid w:val="00B0378B"/>
    <w:rsid w:val="00B05852"/>
    <w:rsid w:val="00B0730D"/>
    <w:rsid w:val="00B07CC3"/>
    <w:rsid w:val="00B107E1"/>
    <w:rsid w:val="00B10954"/>
    <w:rsid w:val="00B10A3D"/>
    <w:rsid w:val="00B1294C"/>
    <w:rsid w:val="00B14120"/>
    <w:rsid w:val="00B1443D"/>
    <w:rsid w:val="00B15338"/>
    <w:rsid w:val="00B20479"/>
    <w:rsid w:val="00B209BD"/>
    <w:rsid w:val="00B20BA2"/>
    <w:rsid w:val="00B21981"/>
    <w:rsid w:val="00B21E0E"/>
    <w:rsid w:val="00B2202B"/>
    <w:rsid w:val="00B223BA"/>
    <w:rsid w:val="00B23500"/>
    <w:rsid w:val="00B24B0D"/>
    <w:rsid w:val="00B26FA6"/>
    <w:rsid w:val="00B27BA5"/>
    <w:rsid w:val="00B30BAC"/>
    <w:rsid w:val="00B311C8"/>
    <w:rsid w:val="00B33835"/>
    <w:rsid w:val="00B40E5A"/>
    <w:rsid w:val="00B410B8"/>
    <w:rsid w:val="00B41981"/>
    <w:rsid w:val="00B41D33"/>
    <w:rsid w:val="00B4325B"/>
    <w:rsid w:val="00B43C0D"/>
    <w:rsid w:val="00B44812"/>
    <w:rsid w:val="00B449B3"/>
    <w:rsid w:val="00B45A91"/>
    <w:rsid w:val="00B504AA"/>
    <w:rsid w:val="00B5086F"/>
    <w:rsid w:val="00B517E1"/>
    <w:rsid w:val="00B534F7"/>
    <w:rsid w:val="00B53DEC"/>
    <w:rsid w:val="00B552F6"/>
    <w:rsid w:val="00B55566"/>
    <w:rsid w:val="00B559EF"/>
    <w:rsid w:val="00B55A7D"/>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27A6"/>
    <w:rsid w:val="00B82BF1"/>
    <w:rsid w:val="00B83929"/>
    <w:rsid w:val="00B83947"/>
    <w:rsid w:val="00B83C9F"/>
    <w:rsid w:val="00B8481E"/>
    <w:rsid w:val="00B84CE5"/>
    <w:rsid w:val="00B90B60"/>
    <w:rsid w:val="00B90C93"/>
    <w:rsid w:val="00B91862"/>
    <w:rsid w:val="00B92723"/>
    <w:rsid w:val="00B9311C"/>
    <w:rsid w:val="00B93BBE"/>
    <w:rsid w:val="00B93C17"/>
    <w:rsid w:val="00B94F31"/>
    <w:rsid w:val="00B94F9E"/>
    <w:rsid w:val="00B95BEB"/>
    <w:rsid w:val="00B95E26"/>
    <w:rsid w:val="00B97D6D"/>
    <w:rsid w:val="00BA1329"/>
    <w:rsid w:val="00BA2E0B"/>
    <w:rsid w:val="00BA3015"/>
    <w:rsid w:val="00BA3698"/>
    <w:rsid w:val="00BA37DF"/>
    <w:rsid w:val="00BA435F"/>
    <w:rsid w:val="00BA52E3"/>
    <w:rsid w:val="00BA5C14"/>
    <w:rsid w:val="00BB1FAC"/>
    <w:rsid w:val="00BB3815"/>
    <w:rsid w:val="00BB3EAB"/>
    <w:rsid w:val="00BB44CA"/>
    <w:rsid w:val="00BB5A4A"/>
    <w:rsid w:val="00BB7744"/>
    <w:rsid w:val="00BC014C"/>
    <w:rsid w:val="00BC01F4"/>
    <w:rsid w:val="00BC06D8"/>
    <w:rsid w:val="00BC0A24"/>
    <w:rsid w:val="00BC1808"/>
    <w:rsid w:val="00BC1CD8"/>
    <w:rsid w:val="00BC4296"/>
    <w:rsid w:val="00BC43EE"/>
    <w:rsid w:val="00BC4475"/>
    <w:rsid w:val="00BD1275"/>
    <w:rsid w:val="00BD14A8"/>
    <w:rsid w:val="00BD36EA"/>
    <w:rsid w:val="00BD3861"/>
    <w:rsid w:val="00BD4052"/>
    <w:rsid w:val="00BD47DE"/>
    <w:rsid w:val="00BD7E26"/>
    <w:rsid w:val="00BE0A34"/>
    <w:rsid w:val="00BE179A"/>
    <w:rsid w:val="00BE40C1"/>
    <w:rsid w:val="00BE4A62"/>
    <w:rsid w:val="00BE51F6"/>
    <w:rsid w:val="00BE61FB"/>
    <w:rsid w:val="00BE7372"/>
    <w:rsid w:val="00BF43D1"/>
    <w:rsid w:val="00BF493C"/>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3712"/>
    <w:rsid w:val="00C15082"/>
    <w:rsid w:val="00C152DC"/>
    <w:rsid w:val="00C15BB5"/>
    <w:rsid w:val="00C15DAE"/>
    <w:rsid w:val="00C16D93"/>
    <w:rsid w:val="00C2129D"/>
    <w:rsid w:val="00C21340"/>
    <w:rsid w:val="00C2254C"/>
    <w:rsid w:val="00C247C0"/>
    <w:rsid w:val="00C251AB"/>
    <w:rsid w:val="00C25AE9"/>
    <w:rsid w:val="00C31120"/>
    <w:rsid w:val="00C31D3A"/>
    <w:rsid w:val="00C321A4"/>
    <w:rsid w:val="00C350B8"/>
    <w:rsid w:val="00C35267"/>
    <w:rsid w:val="00C35F4F"/>
    <w:rsid w:val="00C37391"/>
    <w:rsid w:val="00C374C9"/>
    <w:rsid w:val="00C37CF8"/>
    <w:rsid w:val="00C404DA"/>
    <w:rsid w:val="00C40C5A"/>
    <w:rsid w:val="00C437A0"/>
    <w:rsid w:val="00C45529"/>
    <w:rsid w:val="00C46C5B"/>
    <w:rsid w:val="00C51C30"/>
    <w:rsid w:val="00C53982"/>
    <w:rsid w:val="00C56E8F"/>
    <w:rsid w:val="00C570F4"/>
    <w:rsid w:val="00C573D6"/>
    <w:rsid w:val="00C6013E"/>
    <w:rsid w:val="00C60C47"/>
    <w:rsid w:val="00C62A62"/>
    <w:rsid w:val="00C62E72"/>
    <w:rsid w:val="00C64881"/>
    <w:rsid w:val="00C66085"/>
    <w:rsid w:val="00C66913"/>
    <w:rsid w:val="00C66F75"/>
    <w:rsid w:val="00C67C75"/>
    <w:rsid w:val="00C71628"/>
    <w:rsid w:val="00C74469"/>
    <w:rsid w:val="00C74D4A"/>
    <w:rsid w:val="00C758B1"/>
    <w:rsid w:val="00C77652"/>
    <w:rsid w:val="00C81BC8"/>
    <w:rsid w:val="00C832C0"/>
    <w:rsid w:val="00C844DC"/>
    <w:rsid w:val="00C86150"/>
    <w:rsid w:val="00C867AD"/>
    <w:rsid w:val="00C86B02"/>
    <w:rsid w:val="00C86D05"/>
    <w:rsid w:val="00C879E9"/>
    <w:rsid w:val="00C912B7"/>
    <w:rsid w:val="00C927CE"/>
    <w:rsid w:val="00C92C21"/>
    <w:rsid w:val="00C932E9"/>
    <w:rsid w:val="00C9345B"/>
    <w:rsid w:val="00C95901"/>
    <w:rsid w:val="00C95ECA"/>
    <w:rsid w:val="00CA0793"/>
    <w:rsid w:val="00CA16FE"/>
    <w:rsid w:val="00CA4B10"/>
    <w:rsid w:val="00CA6554"/>
    <w:rsid w:val="00CA7EFF"/>
    <w:rsid w:val="00CB078E"/>
    <w:rsid w:val="00CB2371"/>
    <w:rsid w:val="00CB287D"/>
    <w:rsid w:val="00CB3F10"/>
    <w:rsid w:val="00CB46F7"/>
    <w:rsid w:val="00CB56B9"/>
    <w:rsid w:val="00CB6D6A"/>
    <w:rsid w:val="00CB734E"/>
    <w:rsid w:val="00CB79B2"/>
    <w:rsid w:val="00CB79FF"/>
    <w:rsid w:val="00CB7D9B"/>
    <w:rsid w:val="00CC08E5"/>
    <w:rsid w:val="00CC2C0C"/>
    <w:rsid w:val="00CC2DC2"/>
    <w:rsid w:val="00CC3BFE"/>
    <w:rsid w:val="00CC5A1E"/>
    <w:rsid w:val="00CC5F51"/>
    <w:rsid w:val="00CC77FD"/>
    <w:rsid w:val="00CD53CE"/>
    <w:rsid w:val="00CD55E9"/>
    <w:rsid w:val="00CD613C"/>
    <w:rsid w:val="00CD786D"/>
    <w:rsid w:val="00CE190C"/>
    <w:rsid w:val="00CE3B21"/>
    <w:rsid w:val="00CE3FEE"/>
    <w:rsid w:val="00CE601A"/>
    <w:rsid w:val="00CE6EB1"/>
    <w:rsid w:val="00CF01BD"/>
    <w:rsid w:val="00CF1B20"/>
    <w:rsid w:val="00CF1DD1"/>
    <w:rsid w:val="00CF2F16"/>
    <w:rsid w:val="00CF35B6"/>
    <w:rsid w:val="00CF3D78"/>
    <w:rsid w:val="00CF4F69"/>
    <w:rsid w:val="00CF5AF5"/>
    <w:rsid w:val="00CF62EE"/>
    <w:rsid w:val="00CF667B"/>
    <w:rsid w:val="00D02C18"/>
    <w:rsid w:val="00D03144"/>
    <w:rsid w:val="00D04F2A"/>
    <w:rsid w:val="00D06756"/>
    <w:rsid w:val="00D102A2"/>
    <w:rsid w:val="00D10CAE"/>
    <w:rsid w:val="00D116A1"/>
    <w:rsid w:val="00D11F02"/>
    <w:rsid w:val="00D12C88"/>
    <w:rsid w:val="00D12DE5"/>
    <w:rsid w:val="00D13C37"/>
    <w:rsid w:val="00D13FC4"/>
    <w:rsid w:val="00D1498B"/>
    <w:rsid w:val="00D14E1E"/>
    <w:rsid w:val="00D155B3"/>
    <w:rsid w:val="00D15AB4"/>
    <w:rsid w:val="00D16DC2"/>
    <w:rsid w:val="00D2025E"/>
    <w:rsid w:val="00D22633"/>
    <w:rsid w:val="00D22998"/>
    <w:rsid w:val="00D23A4E"/>
    <w:rsid w:val="00D24774"/>
    <w:rsid w:val="00D253A7"/>
    <w:rsid w:val="00D25711"/>
    <w:rsid w:val="00D2713E"/>
    <w:rsid w:val="00D27DD9"/>
    <w:rsid w:val="00D303B7"/>
    <w:rsid w:val="00D30ABA"/>
    <w:rsid w:val="00D3169A"/>
    <w:rsid w:val="00D32582"/>
    <w:rsid w:val="00D326EB"/>
    <w:rsid w:val="00D3344C"/>
    <w:rsid w:val="00D35130"/>
    <w:rsid w:val="00D35F63"/>
    <w:rsid w:val="00D3659F"/>
    <w:rsid w:val="00D36643"/>
    <w:rsid w:val="00D41D8A"/>
    <w:rsid w:val="00D42D2F"/>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BE2"/>
    <w:rsid w:val="00D569D6"/>
    <w:rsid w:val="00D571FE"/>
    <w:rsid w:val="00D57D2E"/>
    <w:rsid w:val="00D601FA"/>
    <w:rsid w:val="00D6192F"/>
    <w:rsid w:val="00D63DD9"/>
    <w:rsid w:val="00D64F38"/>
    <w:rsid w:val="00D6550F"/>
    <w:rsid w:val="00D702EF"/>
    <w:rsid w:val="00D71450"/>
    <w:rsid w:val="00D73428"/>
    <w:rsid w:val="00D73996"/>
    <w:rsid w:val="00D75594"/>
    <w:rsid w:val="00D76D11"/>
    <w:rsid w:val="00D7747E"/>
    <w:rsid w:val="00D7778E"/>
    <w:rsid w:val="00D80A18"/>
    <w:rsid w:val="00D827BC"/>
    <w:rsid w:val="00D82CD9"/>
    <w:rsid w:val="00D83D92"/>
    <w:rsid w:val="00D83FCB"/>
    <w:rsid w:val="00D87241"/>
    <w:rsid w:val="00D87CC8"/>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3969"/>
    <w:rsid w:val="00DB3E03"/>
    <w:rsid w:val="00DB44BC"/>
    <w:rsid w:val="00DB562A"/>
    <w:rsid w:val="00DB5A9B"/>
    <w:rsid w:val="00DB613B"/>
    <w:rsid w:val="00DB623E"/>
    <w:rsid w:val="00DB6FB4"/>
    <w:rsid w:val="00DB7C13"/>
    <w:rsid w:val="00DC09F0"/>
    <w:rsid w:val="00DC16E9"/>
    <w:rsid w:val="00DC19DA"/>
    <w:rsid w:val="00DC35C3"/>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3154"/>
    <w:rsid w:val="00DE396E"/>
    <w:rsid w:val="00DE44E1"/>
    <w:rsid w:val="00DE6527"/>
    <w:rsid w:val="00DE7143"/>
    <w:rsid w:val="00DE747E"/>
    <w:rsid w:val="00DE7B14"/>
    <w:rsid w:val="00DF09BD"/>
    <w:rsid w:val="00DF0C72"/>
    <w:rsid w:val="00DF0F34"/>
    <w:rsid w:val="00DF133D"/>
    <w:rsid w:val="00DF3873"/>
    <w:rsid w:val="00DF4887"/>
    <w:rsid w:val="00DF61ED"/>
    <w:rsid w:val="00E00C9D"/>
    <w:rsid w:val="00E01CC9"/>
    <w:rsid w:val="00E0476F"/>
    <w:rsid w:val="00E048C7"/>
    <w:rsid w:val="00E04B3A"/>
    <w:rsid w:val="00E04BAF"/>
    <w:rsid w:val="00E06976"/>
    <w:rsid w:val="00E06CC5"/>
    <w:rsid w:val="00E06DD6"/>
    <w:rsid w:val="00E078B5"/>
    <w:rsid w:val="00E11B1A"/>
    <w:rsid w:val="00E12D3C"/>
    <w:rsid w:val="00E1352E"/>
    <w:rsid w:val="00E148FC"/>
    <w:rsid w:val="00E1548B"/>
    <w:rsid w:val="00E158BD"/>
    <w:rsid w:val="00E237DE"/>
    <w:rsid w:val="00E23D15"/>
    <w:rsid w:val="00E25508"/>
    <w:rsid w:val="00E27CE5"/>
    <w:rsid w:val="00E27EAC"/>
    <w:rsid w:val="00E3010F"/>
    <w:rsid w:val="00E33051"/>
    <w:rsid w:val="00E333E8"/>
    <w:rsid w:val="00E34A2A"/>
    <w:rsid w:val="00E352E9"/>
    <w:rsid w:val="00E354F3"/>
    <w:rsid w:val="00E35A18"/>
    <w:rsid w:val="00E36370"/>
    <w:rsid w:val="00E3703F"/>
    <w:rsid w:val="00E37A30"/>
    <w:rsid w:val="00E41A6D"/>
    <w:rsid w:val="00E426D6"/>
    <w:rsid w:val="00E43D0C"/>
    <w:rsid w:val="00E47FC2"/>
    <w:rsid w:val="00E51006"/>
    <w:rsid w:val="00E51510"/>
    <w:rsid w:val="00E53507"/>
    <w:rsid w:val="00E5445C"/>
    <w:rsid w:val="00E54ADB"/>
    <w:rsid w:val="00E57C03"/>
    <w:rsid w:val="00E607C7"/>
    <w:rsid w:val="00E6102B"/>
    <w:rsid w:val="00E62BFA"/>
    <w:rsid w:val="00E63CC9"/>
    <w:rsid w:val="00E6433A"/>
    <w:rsid w:val="00E6434F"/>
    <w:rsid w:val="00E6568E"/>
    <w:rsid w:val="00E65D03"/>
    <w:rsid w:val="00E70738"/>
    <w:rsid w:val="00E713DE"/>
    <w:rsid w:val="00E71510"/>
    <w:rsid w:val="00E72041"/>
    <w:rsid w:val="00E733DD"/>
    <w:rsid w:val="00E74789"/>
    <w:rsid w:val="00E75F87"/>
    <w:rsid w:val="00E801AF"/>
    <w:rsid w:val="00E802B0"/>
    <w:rsid w:val="00E832BD"/>
    <w:rsid w:val="00E85060"/>
    <w:rsid w:val="00E85518"/>
    <w:rsid w:val="00E87237"/>
    <w:rsid w:val="00E90454"/>
    <w:rsid w:val="00E911C4"/>
    <w:rsid w:val="00E9180D"/>
    <w:rsid w:val="00E935D4"/>
    <w:rsid w:val="00E93813"/>
    <w:rsid w:val="00E939D4"/>
    <w:rsid w:val="00E93BEE"/>
    <w:rsid w:val="00E940D6"/>
    <w:rsid w:val="00E95381"/>
    <w:rsid w:val="00E96F33"/>
    <w:rsid w:val="00E97FCC"/>
    <w:rsid w:val="00EA0FD9"/>
    <w:rsid w:val="00EA5255"/>
    <w:rsid w:val="00EA76BF"/>
    <w:rsid w:val="00EA797A"/>
    <w:rsid w:val="00EA7FE3"/>
    <w:rsid w:val="00EB02DA"/>
    <w:rsid w:val="00EB0F8F"/>
    <w:rsid w:val="00EB10C2"/>
    <w:rsid w:val="00EB16AC"/>
    <w:rsid w:val="00EB22A7"/>
    <w:rsid w:val="00EB251C"/>
    <w:rsid w:val="00EB3F5A"/>
    <w:rsid w:val="00EB57A5"/>
    <w:rsid w:val="00EB5B88"/>
    <w:rsid w:val="00EB69DB"/>
    <w:rsid w:val="00EB7667"/>
    <w:rsid w:val="00EB78B1"/>
    <w:rsid w:val="00EB7AF9"/>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3D09"/>
    <w:rsid w:val="00ED59C0"/>
    <w:rsid w:val="00ED6EEB"/>
    <w:rsid w:val="00ED73CF"/>
    <w:rsid w:val="00EE0922"/>
    <w:rsid w:val="00EE22F7"/>
    <w:rsid w:val="00EE4DC7"/>
    <w:rsid w:val="00EE5284"/>
    <w:rsid w:val="00EE53BE"/>
    <w:rsid w:val="00EE6384"/>
    <w:rsid w:val="00EE7C5E"/>
    <w:rsid w:val="00EF09EE"/>
    <w:rsid w:val="00EF0A4B"/>
    <w:rsid w:val="00EF1639"/>
    <w:rsid w:val="00EF185D"/>
    <w:rsid w:val="00EF628C"/>
    <w:rsid w:val="00F0028D"/>
    <w:rsid w:val="00F011AD"/>
    <w:rsid w:val="00F01214"/>
    <w:rsid w:val="00F01C3D"/>
    <w:rsid w:val="00F01E75"/>
    <w:rsid w:val="00F0224F"/>
    <w:rsid w:val="00F04B45"/>
    <w:rsid w:val="00F056D6"/>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30D48"/>
    <w:rsid w:val="00F33D4D"/>
    <w:rsid w:val="00F34F4D"/>
    <w:rsid w:val="00F36C40"/>
    <w:rsid w:val="00F409E2"/>
    <w:rsid w:val="00F42445"/>
    <w:rsid w:val="00F43EB4"/>
    <w:rsid w:val="00F4466D"/>
    <w:rsid w:val="00F466BB"/>
    <w:rsid w:val="00F506CC"/>
    <w:rsid w:val="00F513F5"/>
    <w:rsid w:val="00F522A3"/>
    <w:rsid w:val="00F52808"/>
    <w:rsid w:val="00F54977"/>
    <w:rsid w:val="00F56EE1"/>
    <w:rsid w:val="00F57FB5"/>
    <w:rsid w:val="00F60985"/>
    <w:rsid w:val="00F6234B"/>
    <w:rsid w:val="00F62830"/>
    <w:rsid w:val="00F63AB0"/>
    <w:rsid w:val="00F66204"/>
    <w:rsid w:val="00F66CE3"/>
    <w:rsid w:val="00F70ACB"/>
    <w:rsid w:val="00F7186C"/>
    <w:rsid w:val="00F74502"/>
    <w:rsid w:val="00F74ACA"/>
    <w:rsid w:val="00F7573D"/>
    <w:rsid w:val="00F75D58"/>
    <w:rsid w:val="00F76A6C"/>
    <w:rsid w:val="00F76E41"/>
    <w:rsid w:val="00F77914"/>
    <w:rsid w:val="00F8019D"/>
    <w:rsid w:val="00F80E8E"/>
    <w:rsid w:val="00F83343"/>
    <w:rsid w:val="00F837D2"/>
    <w:rsid w:val="00F8514B"/>
    <w:rsid w:val="00F85ED6"/>
    <w:rsid w:val="00F913E8"/>
    <w:rsid w:val="00F91410"/>
    <w:rsid w:val="00F91890"/>
    <w:rsid w:val="00F91E07"/>
    <w:rsid w:val="00F92B16"/>
    <w:rsid w:val="00F92DD6"/>
    <w:rsid w:val="00F940DC"/>
    <w:rsid w:val="00F94472"/>
    <w:rsid w:val="00F94601"/>
    <w:rsid w:val="00F94C65"/>
    <w:rsid w:val="00F9612C"/>
    <w:rsid w:val="00FA09AE"/>
    <w:rsid w:val="00FA2183"/>
    <w:rsid w:val="00FA34CC"/>
    <w:rsid w:val="00FA530E"/>
    <w:rsid w:val="00FA660B"/>
    <w:rsid w:val="00FB158E"/>
    <w:rsid w:val="00FB6933"/>
    <w:rsid w:val="00FB6B1B"/>
    <w:rsid w:val="00FB6C14"/>
    <w:rsid w:val="00FB6D69"/>
    <w:rsid w:val="00FC13FA"/>
    <w:rsid w:val="00FC2072"/>
    <w:rsid w:val="00FC2889"/>
    <w:rsid w:val="00FC5107"/>
    <w:rsid w:val="00FC53D2"/>
    <w:rsid w:val="00FD069F"/>
    <w:rsid w:val="00FD0E3C"/>
    <w:rsid w:val="00FD2A25"/>
    <w:rsid w:val="00FD2CA4"/>
    <w:rsid w:val="00FD416F"/>
    <w:rsid w:val="00FD46E8"/>
    <w:rsid w:val="00FD5F2B"/>
    <w:rsid w:val="00FD6692"/>
    <w:rsid w:val="00FD6BBF"/>
    <w:rsid w:val="00FD7228"/>
    <w:rsid w:val="00FD7AFB"/>
    <w:rsid w:val="00FE10EC"/>
    <w:rsid w:val="00FE2520"/>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5ED55131-29BC-40B3-9AC9-CB7F8016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 w:type="paragraph" w:styleId="Revision">
    <w:name w:val="Revision"/>
    <w:hidden/>
    <w:uiPriority w:val="99"/>
    <w:semiHidden/>
    <w:rsid w:val="00A06A60"/>
    <w:rPr>
      <w:rFonts w:ascii="Arial" w:hAnsi="Arial"/>
      <w:sz w:val="20"/>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037C2B-0E93-406C-8267-C83B9ED83DBE}"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27B495D6-BD58-48BA-AB9C-375C2CB8AF6D}">
      <dgm:prSet phldrT="[Text]"/>
      <dgm:spPr/>
      <dgm:t>
        <a:bodyPr/>
        <a:lstStyle/>
        <a:p>
          <a:r>
            <a:rPr lang="en-GB"/>
            <a:t>Sales Director</a:t>
          </a:r>
        </a:p>
      </dgm:t>
    </dgm:pt>
    <dgm:pt modelId="{35475EA4-950B-4AB8-8BED-0BF6E54BE93E}" type="parTrans" cxnId="{5400AA64-88C0-4F5E-AB16-CCD6A6506587}">
      <dgm:prSet/>
      <dgm:spPr/>
      <dgm:t>
        <a:bodyPr/>
        <a:lstStyle/>
        <a:p>
          <a:endParaRPr lang="en-GB"/>
        </a:p>
      </dgm:t>
    </dgm:pt>
    <dgm:pt modelId="{8F720942-039A-4EC6-8ED7-F9678EF2E5D6}" type="sibTrans" cxnId="{5400AA64-88C0-4F5E-AB16-CCD6A6506587}">
      <dgm:prSet/>
      <dgm:spPr/>
      <dgm:t>
        <a:bodyPr/>
        <a:lstStyle/>
        <a:p>
          <a:endParaRPr lang="en-GB"/>
        </a:p>
      </dgm:t>
    </dgm:pt>
    <dgm:pt modelId="{5812DC68-11B8-4EE1-AB8B-0109CA4C778D}">
      <dgm:prSet phldrT="[Text]"/>
      <dgm:spPr/>
      <dgm:t>
        <a:bodyPr/>
        <a:lstStyle/>
        <a:p>
          <a:r>
            <a:rPr lang="en-GB"/>
            <a:t>Bid Director</a:t>
          </a:r>
        </a:p>
      </dgm:t>
    </dgm:pt>
    <dgm:pt modelId="{18B8633C-6C30-4E51-8F37-B92134EA4E21}" type="parTrans" cxnId="{A1E93C9F-9939-473D-9773-229C17E06679}">
      <dgm:prSet/>
      <dgm:spPr/>
      <dgm:t>
        <a:bodyPr/>
        <a:lstStyle/>
        <a:p>
          <a:endParaRPr lang="en-GB"/>
        </a:p>
      </dgm:t>
    </dgm:pt>
    <dgm:pt modelId="{C5282FEF-F3A2-4662-9C23-8EA9CF0C719B}" type="sibTrans" cxnId="{A1E93C9F-9939-473D-9773-229C17E06679}">
      <dgm:prSet/>
      <dgm:spPr/>
      <dgm:t>
        <a:bodyPr/>
        <a:lstStyle/>
        <a:p>
          <a:endParaRPr lang="en-GB"/>
        </a:p>
      </dgm:t>
    </dgm:pt>
    <dgm:pt modelId="{2D2B3CA2-8232-4B4D-BEC4-17CB669BC127}">
      <dgm:prSet/>
      <dgm:spPr>
        <a:solidFill>
          <a:schemeClr val="accent2"/>
        </a:solidFill>
      </dgm:spPr>
      <dgm:t>
        <a:bodyPr/>
        <a:lstStyle/>
        <a:p>
          <a:r>
            <a:rPr lang="en-GB"/>
            <a:t>Senior BDM</a:t>
          </a:r>
        </a:p>
      </dgm:t>
    </dgm:pt>
    <dgm:pt modelId="{A86DE4EC-6370-4BC9-B815-50E2210EBB89}" type="parTrans" cxnId="{2EBD043F-F534-4045-8BC9-194E64691CD2}">
      <dgm:prSet/>
      <dgm:spPr/>
      <dgm:t>
        <a:bodyPr/>
        <a:lstStyle/>
        <a:p>
          <a:endParaRPr lang="en-GB"/>
        </a:p>
      </dgm:t>
    </dgm:pt>
    <dgm:pt modelId="{127AF9F5-2BE1-4D64-9DF4-C702B2566979}" type="sibTrans" cxnId="{2EBD043F-F534-4045-8BC9-194E64691CD2}">
      <dgm:prSet/>
      <dgm:spPr/>
      <dgm:t>
        <a:bodyPr/>
        <a:lstStyle/>
        <a:p>
          <a:endParaRPr lang="en-GB"/>
        </a:p>
      </dgm:t>
    </dgm:pt>
    <dgm:pt modelId="{514BD9C7-BC38-4F68-924F-0510DA7AEF47}">
      <dgm:prSet/>
      <dgm:spPr/>
      <dgm:t>
        <a:bodyPr/>
        <a:lstStyle/>
        <a:p>
          <a:r>
            <a:rPr lang="en-GB"/>
            <a:t>Bid Manager</a:t>
          </a:r>
        </a:p>
      </dgm:t>
    </dgm:pt>
    <dgm:pt modelId="{F90037E4-0094-4404-B9B4-19BEBB14EE9D}" type="parTrans" cxnId="{FC0ABABB-E767-401A-9480-D731A44EF6F4}">
      <dgm:prSet/>
      <dgm:spPr/>
      <dgm:t>
        <a:bodyPr/>
        <a:lstStyle/>
        <a:p>
          <a:endParaRPr lang="en-GB"/>
        </a:p>
      </dgm:t>
    </dgm:pt>
    <dgm:pt modelId="{41CAD5A9-E2D3-4969-8F59-4224758AF911}" type="sibTrans" cxnId="{FC0ABABB-E767-401A-9480-D731A44EF6F4}">
      <dgm:prSet/>
      <dgm:spPr/>
      <dgm:t>
        <a:bodyPr/>
        <a:lstStyle/>
        <a:p>
          <a:endParaRPr lang="en-GB"/>
        </a:p>
      </dgm:t>
    </dgm:pt>
    <dgm:pt modelId="{998476CF-0540-44DA-B878-5761A401101F}" type="pres">
      <dgm:prSet presAssocID="{01037C2B-0E93-406C-8267-C83B9ED83DBE}" presName="hierChild1" presStyleCnt="0">
        <dgm:presLayoutVars>
          <dgm:orgChart val="1"/>
          <dgm:chPref val="1"/>
          <dgm:dir/>
          <dgm:animOne val="branch"/>
          <dgm:animLvl val="lvl"/>
          <dgm:resizeHandles/>
        </dgm:presLayoutVars>
      </dgm:prSet>
      <dgm:spPr/>
    </dgm:pt>
    <dgm:pt modelId="{F8A610F2-DE90-4FD9-9EBD-C261D7BCA8D6}" type="pres">
      <dgm:prSet presAssocID="{27B495D6-BD58-48BA-AB9C-375C2CB8AF6D}" presName="hierRoot1" presStyleCnt="0">
        <dgm:presLayoutVars>
          <dgm:hierBranch val="init"/>
        </dgm:presLayoutVars>
      </dgm:prSet>
      <dgm:spPr/>
    </dgm:pt>
    <dgm:pt modelId="{FE424AF9-7F73-4861-AED3-A4ED07BDAD57}" type="pres">
      <dgm:prSet presAssocID="{27B495D6-BD58-48BA-AB9C-375C2CB8AF6D}" presName="rootComposite1" presStyleCnt="0"/>
      <dgm:spPr/>
    </dgm:pt>
    <dgm:pt modelId="{7BABB2C0-CC40-4EF9-93BC-83E8083A5CB6}" type="pres">
      <dgm:prSet presAssocID="{27B495D6-BD58-48BA-AB9C-375C2CB8AF6D}" presName="rootText1" presStyleLbl="node0" presStyleIdx="0" presStyleCnt="1">
        <dgm:presLayoutVars>
          <dgm:chPref val="3"/>
        </dgm:presLayoutVars>
      </dgm:prSet>
      <dgm:spPr/>
    </dgm:pt>
    <dgm:pt modelId="{A13E5636-E3F1-470D-8381-C281483204CE}" type="pres">
      <dgm:prSet presAssocID="{27B495D6-BD58-48BA-AB9C-375C2CB8AF6D}" presName="rootConnector1" presStyleLbl="node1" presStyleIdx="0" presStyleCnt="0"/>
      <dgm:spPr/>
    </dgm:pt>
    <dgm:pt modelId="{D6E5E173-2AAB-4A44-A685-FA4E0795DD34}" type="pres">
      <dgm:prSet presAssocID="{27B495D6-BD58-48BA-AB9C-375C2CB8AF6D}" presName="hierChild2" presStyleCnt="0"/>
      <dgm:spPr/>
    </dgm:pt>
    <dgm:pt modelId="{E8279983-30B7-4500-B95E-68F344EF44BA}" type="pres">
      <dgm:prSet presAssocID="{18B8633C-6C30-4E51-8F37-B92134EA4E21}" presName="Name37" presStyleLbl="parChTrans1D2" presStyleIdx="0" presStyleCnt="1"/>
      <dgm:spPr/>
    </dgm:pt>
    <dgm:pt modelId="{60CB6B48-099C-4053-93F5-4DC67AB75E9D}" type="pres">
      <dgm:prSet presAssocID="{5812DC68-11B8-4EE1-AB8B-0109CA4C778D}" presName="hierRoot2" presStyleCnt="0">
        <dgm:presLayoutVars>
          <dgm:hierBranch val="init"/>
        </dgm:presLayoutVars>
      </dgm:prSet>
      <dgm:spPr/>
    </dgm:pt>
    <dgm:pt modelId="{88207031-9C81-46C0-9E55-86385354E03B}" type="pres">
      <dgm:prSet presAssocID="{5812DC68-11B8-4EE1-AB8B-0109CA4C778D}" presName="rootComposite" presStyleCnt="0"/>
      <dgm:spPr/>
    </dgm:pt>
    <dgm:pt modelId="{7AA34048-3345-4EA1-8438-7562F88EFB7E}" type="pres">
      <dgm:prSet presAssocID="{5812DC68-11B8-4EE1-AB8B-0109CA4C778D}" presName="rootText" presStyleLbl="node2" presStyleIdx="0" presStyleCnt="1">
        <dgm:presLayoutVars>
          <dgm:chPref val="3"/>
        </dgm:presLayoutVars>
      </dgm:prSet>
      <dgm:spPr/>
    </dgm:pt>
    <dgm:pt modelId="{5F6EAB0B-8A0B-4B20-AFD2-1CE92C2F9F66}" type="pres">
      <dgm:prSet presAssocID="{5812DC68-11B8-4EE1-AB8B-0109CA4C778D}" presName="rootConnector" presStyleLbl="node2" presStyleIdx="0" presStyleCnt="1"/>
      <dgm:spPr/>
    </dgm:pt>
    <dgm:pt modelId="{7DF1EC4B-99F5-41AB-87E1-096B72A1B481}" type="pres">
      <dgm:prSet presAssocID="{5812DC68-11B8-4EE1-AB8B-0109CA4C778D}" presName="hierChild4" presStyleCnt="0"/>
      <dgm:spPr/>
    </dgm:pt>
    <dgm:pt modelId="{F5A86B79-0DBE-4861-B689-C0119B08AA94}" type="pres">
      <dgm:prSet presAssocID="{A86DE4EC-6370-4BC9-B815-50E2210EBB89}" presName="Name37" presStyleLbl="parChTrans1D3" presStyleIdx="0" presStyleCnt="2"/>
      <dgm:spPr/>
    </dgm:pt>
    <dgm:pt modelId="{3304058B-BEE0-44D6-9118-A756C1FF8D6A}" type="pres">
      <dgm:prSet presAssocID="{2D2B3CA2-8232-4B4D-BEC4-17CB669BC127}" presName="hierRoot2" presStyleCnt="0">
        <dgm:presLayoutVars>
          <dgm:hierBranch val="init"/>
        </dgm:presLayoutVars>
      </dgm:prSet>
      <dgm:spPr/>
    </dgm:pt>
    <dgm:pt modelId="{AC0C22C8-6E2D-459F-9340-1449C5FB5E6E}" type="pres">
      <dgm:prSet presAssocID="{2D2B3CA2-8232-4B4D-BEC4-17CB669BC127}" presName="rootComposite" presStyleCnt="0"/>
      <dgm:spPr/>
    </dgm:pt>
    <dgm:pt modelId="{1F684BFD-85EB-4CC8-9161-5F0FA68CA944}" type="pres">
      <dgm:prSet presAssocID="{2D2B3CA2-8232-4B4D-BEC4-17CB669BC127}" presName="rootText" presStyleLbl="node3" presStyleIdx="0" presStyleCnt="2">
        <dgm:presLayoutVars>
          <dgm:chPref val="3"/>
        </dgm:presLayoutVars>
      </dgm:prSet>
      <dgm:spPr/>
    </dgm:pt>
    <dgm:pt modelId="{10011E40-433F-4D84-887A-B0A13FAAB3EE}" type="pres">
      <dgm:prSet presAssocID="{2D2B3CA2-8232-4B4D-BEC4-17CB669BC127}" presName="rootConnector" presStyleLbl="node3" presStyleIdx="0" presStyleCnt="2"/>
      <dgm:spPr/>
    </dgm:pt>
    <dgm:pt modelId="{E6BBCE18-D0E2-494A-803B-E319544BBBAB}" type="pres">
      <dgm:prSet presAssocID="{2D2B3CA2-8232-4B4D-BEC4-17CB669BC127}" presName="hierChild4" presStyleCnt="0"/>
      <dgm:spPr/>
    </dgm:pt>
    <dgm:pt modelId="{F9436DDC-7FC7-4021-9B40-BE1C66795142}" type="pres">
      <dgm:prSet presAssocID="{2D2B3CA2-8232-4B4D-BEC4-17CB669BC127}" presName="hierChild5" presStyleCnt="0"/>
      <dgm:spPr/>
    </dgm:pt>
    <dgm:pt modelId="{F4FC38AD-BF14-4CE8-BDFE-A3A1DF452390}" type="pres">
      <dgm:prSet presAssocID="{F90037E4-0094-4404-B9B4-19BEBB14EE9D}" presName="Name37" presStyleLbl="parChTrans1D3" presStyleIdx="1" presStyleCnt="2"/>
      <dgm:spPr/>
    </dgm:pt>
    <dgm:pt modelId="{168AEE61-D766-40E3-9B2D-8065E3A31D99}" type="pres">
      <dgm:prSet presAssocID="{514BD9C7-BC38-4F68-924F-0510DA7AEF47}" presName="hierRoot2" presStyleCnt="0">
        <dgm:presLayoutVars>
          <dgm:hierBranch val="init"/>
        </dgm:presLayoutVars>
      </dgm:prSet>
      <dgm:spPr/>
    </dgm:pt>
    <dgm:pt modelId="{014CFBC6-6751-493E-B199-FD2A03068F74}" type="pres">
      <dgm:prSet presAssocID="{514BD9C7-BC38-4F68-924F-0510DA7AEF47}" presName="rootComposite" presStyleCnt="0"/>
      <dgm:spPr/>
    </dgm:pt>
    <dgm:pt modelId="{5B23DC58-2F90-462E-AB1A-125721C50449}" type="pres">
      <dgm:prSet presAssocID="{514BD9C7-BC38-4F68-924F-0510DA7AEF47}" presName="rootText" presStyleLbl="node3" presStyleIdx="1" presStyleCnt="2">
        <dgm:presLayoutVars>
          <dgm:chPref val="3"/>
        </dgm:presLayoutVars>
      </dgm:prSet>
      <dgm:spPr/>
    </dgm:pt>
    <dgm:pt modelId="{80BD8BCA-645D-4151-8C21-2527814EDD2E}" type="pres">
      <dgm:prSet presAssocID="{514BD9C7-BC38-4F68-924F-0510DA7AEF47}" presName="rootConnector" presStyleLbl="node3" presStyleIdx="1" presStyleCnt="2"/>
      <dgm:spPr/>
    </dgm:pt>
    <dgm:pt modelId="{F13CF6BA-1174-478A-AAC6-25BBA9435D05}" type="pres">
      <dgm:prSet presAssocID="{514BD9C7-BC38-4F68-924F-0510DA7AEF47}" presName="hierChild4" presStyleCnt="0"/>
      <dgm:spPr/>
    </dgm:pt>
    <dgm:pt modelId="{D45F18E5-3759-4963-A2A3-A60501BECE1C}" type="pres">
      <dgm:prSet presAssocID="{514BD9C7-BC38-4F68-924F-0510DA7AEF47}" presName="hierChild5" presStyleCnt="0"/>
      <dgm:spPr/>
    </dgm:pt>
    <dgm:pt modelId="{DB0A06EE-7D2E-47B3-AB95-3CFF5D2BCE1C}" type="pres">
      <dgm:prSet presAssocID="{5812DC68-11B8-4EE1-AB8B-0109CA4C778D}" presName="hierChild5" presStyleCnt="0"/>
      <dgm:spPr/>
    </dgm:pt>
    <dgm:pt modelId="{84617004-49D7-4B4B-BF8B-EC25B27DB470}" type="pres">
      <dgm:prSet presAssocID="{27B495D6-BD58-48BA-AB9C-375C2CB8AF6D}" presName="hierChild3" presStyleCnt="0"/>
      <dgm:spPr/>
    </dgm:pt>
  </dgm:ptLst>
  <dgm:cxnLst>
    <dgm:cxn modelId="{2E1ACD09-99DF-4331-891E-07B8D89E41E7}" type="presOf" srcId="{18B8633C-6C30-4E51-8F37-B92134EA4E21}" destId="{E8279983-30B7-4500-B95E-68F344EF44BA}" srcOrd="0" destOrd="0" presId="urn:microsoft.com/office/officeart/2005/8/layout/orgChart1"/>
    <dgm:cxn modelId="{2420DE14-74F8-4483-B962-0B8C2131D36F}" type="presOf" srcId="{2D2B3CA2-8232-4B4D-BEC4-17CB669BC127}" destId="{10011E40-433F-4D84-887A-B0A13FAAB3EE}" srcOrd="1" destOrd="0" presId="urn:microsoft.com/office/officeart/2005/8/layout/orgChart1"/>
    <dgm:cxn modelId="{0531E123-E8FE-4FD6-9497-3F445727D189}" type="presOf" srcId="{514BD9C7-BC38-4F68-924F-0510DA7AEF47}" destId="{80BD8BCA-645D-4151-8C21-2527814EDD2E}" srcOrd="1" destOrd="0" presId="urn:microsoft.com/office/officeart/2005/8/layout/orgChart1"/>
    <dgm:cxn modelId="{E275C834-1B54-405C-8B7A-F46B946D7A01}" type="presOf" srcId="{5812DC68-11B8-4EE1-AB8B-0109CA4C778D}" destId="{7AA34048-3345-4EA1-8438-7562F88EFB7E}" srcOrd="0" destOrd="0" presId="urn:microsoft.com/office/officeart/2005/8/layout/orgChart1"/>
    <dgm:cxn modelId="{2EBD043F-F534-4045-8BC9-194E64691CD2}" srcId="{5812DC68-11B8-4EE1-AB8B-0109CA4C778D}" destId="{2D2B3CA2-8232-4B4D-BEC4-17CB669BC127}" srcOrd="0" destOrd="0" parTransId="{A86DE4EC-6370-4BC9-B815-50E2210EBB89}" sibTransId="{127AF9F5-2BE1-4D64-9DF4-C702B2566979}"/>
    <dgm:cxn modelId="{253F575C-9687-4283-8F52-B37C785EA2BC}" type="presOf" srcId="{5812DC68-11B8-4EE1-AB8B-0109CA4C778D}" destId="{5F6EAB0B-8A0B-4B20-AFD2-1CE92C2F9F66}" srcOrd="1" destOrd="0" presId="urn:microsoft.com/office/officeart/2005/8/layout/orgChart1"/>
    <dgm:cxn modelId="{5400AA64-88C0-4F5E-AB16-CCD6A6506587}" srcId="{01037C2B-0E93-406C-8267-C83B9ED83DBE}" destId="{27B495D6-BD58-48BA-AB9C-375C2CB8AF6D}" srcOrd="0" destOrd="0" parTransId="{35475EA4-950B-4AB8-8BED-0BF6E54BE93E}" sibTransId="{8F720942-039A-4EC6-8ED7-F9678EF2E5D6}"/>
    <dgm:cxn modelId="{138B3D66-3A85-4337-B95E-016900501AB5}" type="presOf" srcId="{27B495D6-BD58-48BA-AB9C-375C2CB8AF6D}" destId="{7BABB2C0-CC40-4EF9-93BC-83E8083A5CB6}" srcOrd="0" destOrd="0" presId="urn:microsoft.com/office/officeart/2005/8/layout/orgChart1"/>
    <dgm:cxn modelId="{2173A17E-6E11-4C60-8D98-5E8765BA92EB}" type="presOf" srcId="{01037C2B-0E93-406C-8267-C83B9ED83DBE}" destId="{998476CF-0540-44DA-B878-5761A401101F}" srcOrd="0" destOrd="0" presId="urn:microsoft.com/office/officeart/2005/8/layout/orgChart1"/>
    <dgm:cxn modelId="{F8535781-4229-4649-B7F1-CC0C9ECC74E0}" type="presOf" srcId="{F90037E4-0094-4404-B9B4-19BEBB14EE9D}" destId="{F4FC38AD-BF14-4CE8-BDFE-A3A1DF452390}" srcOrd="0" destOrd="0" presId="urn:microsoft.com/office/officeart/2005/8/layout/orgChart1"/>
    <dgm:cxn modelId="{C3C6318E-D5D8-4C0E-80F6-873BFB941B35}" type="presOf" srcId="{A86DE4EC-6370-4BC9-B815-50E2210EBB89}" destId="{F5A86B79-0DBE-4861-B689-C0119B08AA94}" srcOrd="0" destOrd="0" presId="urn:microsoft.com/office/officeart/2005/8/layout/orgChart1"/>
    <dgm:cxn modelId="{FF8CB698-F0C7-4E3B-997C-556968A94745}" type="presOf" srcId="{514BD9C7-BC38-4F68-924F-0510DA7AEF47}" destId="{5B23DC58-2F90-462E-AB1A-125721C50449}" srcOrd="0" destOrd="0" presId="urn:microsoft.com/office/officeart/2005/8/layout/orgChart1"/>
    <dgm:cxn modelId="{A1E93C9F-9939-473D-9773-229C17E06679}" srcId="{27B495D6-BD58-48BA-AB9C-375C2CB8AF6D}" destId="{5812DC68-11B8-4EE1-AB8B-0109CA4C778D}" srcOrd="0" destOrd="0" parTransId="{18B8633C-6C30-4E51-8F37-B92134EA4E21}" sibTransId="{C5282FEF-F3A2-4662-9C23-8EA9CF0C719B}"/>
    <dgm:cxn modelId="{C0DFAFA0-D54D-4B61-87E9-095E287CB9FA}" type="presOf" srcId="{2D2B3CA2-8232-4B4D-BEC4-17CB669BC127}" destId="{1F684BFD-85EB-4CC8-9161-5F0FA68CA944}" srcOrd="0" destOrd="0" presId="urn:microsoft.com/office/officeart/2005/8/layout/orgChart1"/>
    <dgm:cxn modelId="{FC0ABABB-E767-401A-9480-D731A44EF6F4}" srcId="{5812DC68-11B8-4EE1-AB8B-0109CA4C778D}" destId="{514BD9C7-BC38-4F68-924F-0510DA7AEF47}" srcOrd="1" destOrd="0" parTransId="{F90037E4-0094-4404-B9B4-19BEBB14EE9D}" sibTransId="{41CAD5A9-E2D3-4969-8F59-4224758AF911}"/>
    <dgm:cxn modelId="{F9A0F4F4-86A7-42EA-A580-C644022B0686}" type="presOf" srcId="{27B495D6-BD58-48BA-AB9C-375C2CB8AF6D}" destId="{A13E5636-E3F1-470D-8381-C281483204CE}" srcOrd="1" destOrd="0" presId="urn:microsoft.com/office/officeart/2005/8/layout/orgChart1"/>
    <dgm:cxn modelId="{7FD248E3-559A-4E84-B61B-84D4F8E49172}" type="presParOf" srcId="{998476CF-0540-44DA-B878-5761A401101F}" destId="{F8A610F2-DE90-4FD9-9EBD-C261D7BCA8D6}" srcOrd="0" destOrd="0" presId="urn:microsoft.com/office/officeart/2005/8/layout/orgChart1"/>
    <dgm:cxn modelId="{FCCCE4F3-ED73-4ED1-B39B-04ACD4DA7F83}" type="presParOf" srcId="{F8A610F2-DE90-4FD9-9EBD-C261D7BCA8D6}" destId="{FE424AF9-7F73-4861-AED3-A4ED07BDAD57}" srcOrd="0" destOrd="0" presId="urn:microsoft.com/office/officeart/2005/8/layout/orgChart1"/>
    <dgm:cxn modelId="{59312314-01DF-460F-972C-9746CDCB0825}" type="presParOf" srcId="{FE424AF9-7F73-4861-AED3-A4ED07BDAD57}" destId="{7BABB2C0-CC40-4EF9-93BC-83E8083A5CB6}" srcOrd="0" destOrd="0" presId="urn:microsoft.com/office/officeart/2005/8/layout/orgChart1"/>
    <dgm:cxn modelId="{31C7FC43-B5F4-43D8-A500-C98842684402}" type="presParOf" srcId="{FE424AF9-7F73-4861-AED3-A4ED07BDAD57}" destId="{A13E5636-E3F1-470D-8381-C281483204CE}" srcOrd="1" destOrd="0" presId="urn:microsoft.com/office/officeart/2005/8/layout/orgChart1"/>
    <dgm:cxn modelId="{04DDF730-1A92-462C-8263-9EC9DE0313A0}" type="presParOf" srcId="{F8A610F2-DE90-4FD9-9EBD-C261D7BCA8D6}" destId="{D6E5E173-2AAB-4A44-A685-FA4E0795DD34}" srcOrd="1" destOrd="0" presId="urn:microsoft.com/office/officeart/2005/8/layout/orgChart1"/>
    <dgm:cxn modelId="{5E9A1F9D-098B-405E-8077-1BAC005E5299}" type="presParOf" srcId="{D6E5E173-2AAB-4A44-A685-FA4E0795DD34}" destId="{E8279983-30B7-4500-B95E-68F344EF44BA}" srcOrd="0" destOrd="0" presId="urn:microsoft.com/office/officeart/2005/8/layout/orgChart1"/>
    <dgm:cxn modelId="{9EE4F232-BFDD-4C04-B653-85F199BBB9CF}" type="presParOf" srcId="{D6E5E173-2AAB-4A44-A685-FA4E0795DD34}" destId="{60CB6B48-099C-4053-93F5-4DC67AB75E9D}" srcOrd="1" destOrd="0" presId="urn:microsoft.com/office/officeart/2005/8/layout/orgChart1"/>
    <dgm:cxn modelId="{5ADA68A3-293A-4416-AA66-B330D122E3E5}" type="presParOf" srcId="{60CB6B48-099C-4053-93F5-4DC67AB75E9D}" destId="{88207031-9C81-46C0-9E55-86385354E03B}" srcOrd="0" destOrd="0" presId="urn:microsoft.com/office/officeart/2005/8/layout/orgChart1"/>
    <dgm:cxn modelId="{D10CA164-91D2-4255-80E7-B129973603C9}" type="presParOf" srcId="{88207031-9C81-46C0-9E55-86385354E03B}" destId="{7AA34048-3345-4EA1-8438-7562F88EFB7E}" srcOrd="0" destOrd="0" presId="urn:microsoft.com/office/officeart/2005/8/layout/orgChart1"/>
    <dgm:cxn modelId="{86D5EAC3-3BA0-489D-8A60-ABCE28D9289E}" type="presParOf" srcId="{88207031-9C81-46C0-9E55-86385354E03B}" destId="{5F6EAB0B-8A0B-4B20-AFD2-1CE92C2F9F66}" srcOrd="1" destOrd="0" presId="urn:microsoft.com/office/officeart/2005/8/layout/orgChart1"/>
    <dgm:cxn modelId="{6509510D-22EF-48F7-A064-545D772FC8A3}" type="presParOf" srcId="{60CB6B48-099C-4053-93F5-4DC67AB75E9D}" destId="{7DF1EC4B-99F5-41AB-87E1-096B72A1B481}" srcOrd="1" destOrd="0" presId="urn:microsoft.com/office/officeart/2005/8/layout/orgChart1"/>
    <dgm:cxn modelId="{45EFD183-9E0C-46A1-B196-9E3837762D33}" type="presParOf" srcId="{7DF1EC4B-99F5-41AB-87E1-096B72A1B481}" destId="{F5A86B79-0DBE-4861-B689-C0119B08AA94}" srcOrd="0" destOrd="0" presId="urn:microsoft.com/office/officeart/2005/8/layout/orgChart1"/>
    <dgm:cxn modelId="{AB391B9D-7892-4264-ADDB-1EDC3AA53B9E}" type="presParOf" srcId="{7DF1EC4B-99F5-41AB-87E1-096B72A1B481}" destId="{3304058B-BEE0-44D6-9118-A756C1FF8D6A}" srcOrd="1" destOrd="0" presId="urn:microsoft.com/office/officeart/2005/8/layout/orgChart1"/>
    <dgm:cxn modelId="{3CBC8DE8-2C4D-41EB-9C0F-3138D4A8488E}" type="presParOf" srcId="{3304058B-BEE0-44D6-9118-A756C1FF8D6A}" destId="{AC0C22C8-6E2D-459F-9340-1449C5FB5E6E}" srcOrd="0" destOrd="0" presId="urn:microsoft.com/office/officeart/2005/8/layout/orgChart1"/>
    <dgm:cxn modelId="{C9E93E65-265F-478B-8B8F-3A23106C912F}" type="presParOf" srcId="{AC0C22C8-6E2D-459F-9340-1449C5FB5E6E}" destId="{1F684BFD-85EB-4CC8-9161-5F0FA68CA944}" srcOrd="0" destOrd="0" presId="urn:microsoft.com/office/officeart/2005/8/layout/orgChart1"/>
    <dgm:cxn modelId="{28D62A77-6128-45CC-A80D-66C1487C3D18}" type="presParOf" srcId="{AC0C22C8-6E2D-459F-9340-1449C5FB5E6E}" destId="{10011E40-433F-4D84-887A-B0A13FAAB3EE}" srcOrd="1" destOrd="0" presId="urn:microsoft.com/office/officeart/2005/8/layout/orgChart1"/>
    <dgm:cxn modelId="{2A314748-0BB6-4414-AF74-2433CE803B25}" type="presParOf" srcId="{3304058B-BEE0-44D6-9118-A756C1FF8D6A}" destId="{E6BBCE18-D0E2-494A-803B-E319544BBBAB}" srcOrd="1" destOrd="0" presId="urn:microsoft.com/office/officeart/2005/8/layout/orgChart1"/>
    <dgm:cxn modelId="{BD5ADD31-6F96-46C5-8355-3FC7A2961716}" type="presParOf" srcId="{3304058B-BEE0-44D6-9118-A756C1FF8D6A}" destId="{F9436DDC-7FC7-4021-9B40-BE1C66795142}" srcOrd="2" destOrd="0" presId="urn:microsoft.com/office/officeart/2005/8/layout/orgChart1"/>
    <dgm:cxn modelId="{C7DE27A6-060A-4038-AE84-B986EEEC2C4B}" type="presParOf" srcId="{7DF1EC4B-99F5-41AB-87E1-096B72A1B481}" destId="{F4FC38AD-BF14-4CE8-BDFE-A3A1DF452390}" srcOrd="2" destOrd="0" presId="urn:microsoft.com/office/officeart/2005/8/layout/orgChart1"/>
    <dgm:cxn modelId="{CE43E1D3-013B-4124-A000-9ADE3183313C}" type="presParOf" srcId="{7DF1EC4B-99F5-41AB-87E1-096B72A1B481}" destId="{168AEE61-D766-40E3-9B2D-8065E3A31D99}" srcOrd="3" destOrd="0" presId="urn:microsoft.com/office/officeart/2005/8/layout/orgChart1"/>
    <dgm:cxn modelId="{86A3A810-5E4C-4FC9-ADE5-6F4E90894D0D}" type="presParOf" srcId="{168AEE61-D766-40E3-9B2D-8065E3A31D99}" destId="{014CFBC6-6751-493E-B199-FD2A03068F74}" srcOrd="0" destOrd="0" presId="urn:microsoft.com/office/officeart/2005/8/layout/orgChart1"/>
    <dgm:cxn modelId="{DB88A39D-8678-426F-8275-F35F6E7927C2}" type="presParOf" srcId="{014CFBC6-6751-493E-B199-FD2A03068F74}" destId="{5B23DC58-2F90-462E-AB1A-125721C50449}" srcOrd="0" destOrd="0" presId="urn:microsoft.com/office/officeart/2005/8/layout/orgChart1"/>
    <dgm:cxn modelId="{88FD9708-ABD1-45AE-AD31-F29FDD03153A}" type="presParOf" srcId="{014CFBC6-6751-493E-B199-FD2A03068F74}" destId="{80BD8BCA-645D-4151-8C21-2527814EDD2E}" srcOrd="1" destOrd="0" presId="urn:microsoft.com/office/officeart/2005/8/layout/orgChart1"/>
    <dgm:cxn modelId="{BA4DDA47-E925-4732-A092-CC7FEA27B177}" type="presParOf" srcId="{168AEE61-D766-40E3-9B2D-8065E3A31D99}" destId="{F13CF6BA-1174-478A-AAC6-25BBA9435D05}" srcOrd="1" destOrd="0" presId="urn:microsoft.com/office/officeart/2005/8/layout/orgChart1"/>
    <dgm:cxn modelId="{95C1B8A7-A0E2-4AA1-BE0A-D0CA1F89D6E7}" type="presParOf" srcId="{168AEE61-D766-40E3-9B2D-8065E3A31D99}" destId="{D45F18E5-3759-4963-A2A3-A60501BECE1C}" srcOrd="2" destOrd="0" presId="urn:microsoft.com/office/officeart/2005/8/layout/orgChart1"/>
    <dgm:cxn modelId="{E5E5EA38-40B0-4134-A7A8-871D7122E571}" type="presParOf" srcId="{60CB6B48-099C-4053-93F5-4DC67AB75E9D}" destId="{DB0A06EE-7D2E-47B3-AB95-3CFF5D2BCE1C}" srcOrd="2" destOrd="0" presId="urn:microsoft.com/office/officeart/2005/8/layout/orgChart1"/>
    <dgm:cxn modelId="{BFE17DF1-1C7A-4ADB-AFA4-654686D2FC2E}" type="presParOf" srcId="{F8A610F2-DE90-4FD9-9EBD-C261D7BCA8D6}" destId="{84617004-49D7-4B4B-BF8B-EC25B27DB470}"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FC38AD-BF14-4CE8-BDFE-A3A1DF452390}">
      <dsp:nvSpPr>
        <dsp:cNvPr id="0" name=""/>
        <dsp:cNvSpPr/>
      </dsp:nvSpPr>
      <dsp:spPr>
        <a:xfrm>
          <a:off x="1773559" y="1101471"/>
          <a:ext cx="136432" cy="1064177"/>
        </a:xfrm>
        <a:custGeom>
          <a:avLst/>
          <a:gdLst/>
          <a:ahLst/>
          <a:cxnLst/>
          <a:rect l="0" t="0" r="0" b="0"/>
          <a:pathLst>
            <a:path>
              <a:moveTo>
                <a:pt x="0" y="0"/>
              </a:moveTo>
              <a:lnTo>
                <a:pt x="0" y="1064177"/>
              </a:lnTo>
              <a:lnTo>
                <a:pt x="136432" y="106417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A86B79-0DBE-4861-B689-C0119B08AA94}">
      <dsp:nvSpPr>
        <dsp:cNvPr id="0" name=""/>
        <dsp:cNvSpPr/>
      </dsp:nvSpPr>
      <dsp:spPr>
        <a:xfrm>
          <a:off x="1773559" y="1101471"/>
          <a:ext cx="136432" cy="418394"/>
        </a:xfrm>
        <a:custGeom>
          <a:avLst/>
          <a:gdLst/>
          <a:ahLst/>
          <a:cxnLst/>
          <a:rect l="0" t="0" r="0" b="0"/>
          <a:pathLst>
            <a:path>
              <a:moveTo>
                <a:pt x="0" y="0"/>
              </a:moveTo>
              <a:lnTo>
                <a:pt x="0" y="418394"/>
              </a:lnTo>
              <a:lnTo>
                <a:pt x="136432" y="4183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279983-30B7-4500-B95E-68F344EF44BA}">
      <dsp:nvSpPr>
        <dsp:cNvPr id="0" name=""/>
        <dsp:cNvSpPr/>
      </dsp:nvSpPr>
      <dsp:spPr>
        <a:xfrm>
          <a:off x="2091660" y="455689"/>
          <a:ext cx="91440" cy="191006"/>
        </a:xfrm>
        <a:custGeom>
          <a:avLst/>
          <a:gdLst/>
          <a:ahLst/>
          <a:cxnLst/>
          <a:rect l="0" t="0" r="0" b="0"/>
          <a:pathLst>
            <a:path>
              <a:moveTo>
                <a:pt x="45720" y="0"/>
              </a:moveTo>
              <a:lnTo>
                <a:pt x="45720" y="1910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ABB2C0-CC40-4EF9-93BC-83E8083A5CB6}">
      <dsp:nvSpPr>
        <dsp:cNvPr id="0" name=""/>
        <dsp:cNvSpPr/>
      </dsp:nvSpPr>
      <dsp:spPr>
        <a:xfrm>
          <a:off x="1682604" y="912"/>
          <a:ext cx="909553" cy="4547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Sales Director</a:t>
          </a:r>
        </a:p>
      </dsp:txBody>
      <dsp:txXfrm>
        <a:off x="1682604" y="912"/>
        <a:ext cx="909553" cy="454776"/>
      </dsp:txXfrm>
    </dsp:sp>
    <dsp:sp modelId="{7AA34048-3345-4EA1-8438-7562F88EFB7E}">
      <dsp:nvSpPr>
        <dsp:cNvPr id="0" name=""/>
        <dsp:cNvSpPr/>
      </dsp:nvSpPr>
      <dsp:spPr>
        <a:xfrm>
          <a:off x="1682604" y="646695"/>
          <a:ext cx="909553" cy="4547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Bid Director</a:t>
          </a:r>
        </a:p>
      </dsp:txBody>
      <dsp:txXfrm>
        <a:off x="1682604" y="646695"/>
        <a:ext cx="909553" cy="454776"/>
      </dsp:txXfrm>
    </dsp:sp>
    <dsp:sp modelId="{1F684BFD-85EB-4CC8-9161-5F0FA68CA944}">
      <dsp:nvSpPr>
        <dsp:cNvPr id="0" name=""/>
        <dsp:cNvSpPr/>
      </dsp:nvSpPr>
      <dsp:spPr>
        <a:xfrm>
          <a:off x="1909992" y="1292478"/>
          <a:ext cx="909553" cy="454776"/>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Senior BDM</a:t>
          </a:r>
        </a:p>
      </dsp:txBody>
      <dsp:txXfrm>
        <a:off x="1909992" y="1292478"/>
        <a:ext cx="909553" cy="454776"/>
      </dsp:txXfrm>
    </dsp:sp>
    <dsp:sp modelId="{5B23DC58-2F90-462E-AB1A-125721C50449}">
      <dsp:nvSpPr>
        <dsp:cNvPr id="0" name=""/>
        <dsp:cNvSpPr/>
      </dsp:nvSpPr>
      <dsp:spPr>
        <a:xfrm>
          <a:off x="1909992" y="1938260"/>
          <a:ext cx="909553" cy="4547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Bid Manager</a:t>
          </a:r>
        </a:p>
      </dsp:txBody>
      <dsp:txXfrm>
        <a:off x="1909992" y="1938260"/>
        <a:ext cx="909553" cy="45477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41888F6332FE04AB0F18AEAF73BDCF2" ma:contentTypeVersion="11" ma:contentTypeDescription="Create a new document." ma:contentTypeScope="" ma:versionID="3dd04c3f14e8de9f9d0bca6846751bcc">
  <xsd:schema xmlns:xsd="http://www.w3.org/2001/XMLSchema" xmlns:xs="http://www.w3.org/2001/XMLSchema" xmlns:p="http://schemas.microsoft.com/office/2006/metadata/properties" xmlns:ns3="306e7495-5fb2-493d-b7f8-c549da2965c2" xmlns:ns4="470f7e76-6c8e-4258-9eb3-3dddd4741d80" targetNamespace="http://schemas.microsoft.com/office/2006/metadata/properties" ma:root="true" ma:fieldsID="232332283202a85342170d3875cb4532" ns3:_="" ns4:_="">
    <xsd:import namespace="306e7495-5fb2-493d-b7f8-c549da2965c2"/>
    <xsd:import namespace="470f7e76-6c8e-4258-9eb3-3dddd4741d8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e7495-5fb2-493d-b7f8-c549da296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0f7e76-6c8e-4258-9eb3-3dddd4741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F4B8C1-F973-4CAE-A0B1-EDB9C1963C34}">
  <ds:schemaRefs>
    <ds:schemaRef ds:uri="http://schemas.microsoft.com/sharepoint/v3/contenttype/forms"/>
  </ds:schemaRefs>
</ds:datastoreItem>
</file>

<file path=customXml/itemProps2.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4.xml><?xml version="1.0" encoding="utf-8"?>
<ds:datastoreItem xmlns:ds="http://schemas.openxmlformats.org/officeDocument/2006/customXml" ds:itemID="{29DD93F4-9B58-4CCC-907E-15F965F1F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e7495-5fb2-493d-b7f8-c549da2965c2"/>
    <ds:schemaRef ds:uri="470f7e76-6c8e-4258-9eb3-3dddd4741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5068</Characters>
  <Application>Microsoft Office Word</Application>
  <DocSecurity>0</DocSecurity>
  <Lines>42</Lines>
  <Paragraphs>11</Paragraphs>
  <ScaleCrop>false</ScaleCrop>
  <HeadingPairs>
    <vt:vector size="8" baseType="variant">
      <vt:variant>
        <vt:lpstr>Title</vt:lpstr>
      </vt:variant>
      <vt:variant>
        <vt:i4>1</vt:i4>
      </vt:variant>
      <vt:variant>
        <vt:lpstr>Titre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Ranson, George</cp:lastModifiedBy>
  <cp:revision>2</cp:revision>
  <cp:lastPrinted>2014-08-21T13:59:00Z</cp:lastPrinted>
  <dcterms:created xsi:type="dcterms:W3CDTF">2026-10-08T13:12:00Z</dcterms:created>
  <dcterms:modified xsi:type="dcterms:W3CDTF">2026-10-08T13:12:00Z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0x010100241888F6332FE04AB0F18AEAF73BDCF2</vt:lpwstr>
  </property>
</Properties>
</file>