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B31C" w14:textId="77777777" w:rsidR="00366A73" w:rsidRDefault="00FA1A0A">
      <w:r>
        <w:rPr>
          <w:noProof/>
          <w:lang w:val="en-GB" w:eastAsia="en-GB"/>
        </w:rPr>
        <mc:AlternateContent>
          <mc:Choice Requires="wps">
            <w:drawing>
              <wp:anchor distT="0" distB="0" distL="114300" distR="114300" simplePos="0" relativeHeight="251660800" behindDoc="0" locked="0" layoutInCell="1" allowOverlap="1" wp14:anchorId="5A711AA6" wp14:editId="07E246E4">
                <wp:simplePos x="0" y="0"/>
                <wp:positionH relativeFrom="column">
                  <wp:posOffset>-721665</wp:posOffset>
                </wp:positionH>
                <wp:positionV relativeFrom="paragraph">
                  <wp:posOffset>-389156</wp:posOffset>
                </wp:positionV>
                <wp:extent cx="5628904"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904"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9230AF" w14:textId="77777777" w:rsidR="00AF6E0E"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p>
                          <w:p w14:paraId="410A23F7" w14:textId="0EC65406" w:rsidR="00366A73" w:rsidRDefault="00AF6E0E" w:rsidP="00366A73">
                            <w:pPr>
                              <w:jc w:val="left"/>
                              <w:rPr>
                                <w:color w:val="FFFFFF"/>
                                <w:sz w:val="44"/>
                                <w:szCs w:val="44"/>
                                <w:lang w:val="en-AU"/>
                              </w:rPr>
                            </w:pPr>
                            <w:r>
                              <w:rPr>
                                <w:color w:val="FFFFFF"/>
                                <w:sz w:val="44"/>
                                <w:szCs w:val="44"/>
                                <w:lang w:val="en-AU"/>
                              </w:rPr>
                              <w:t>Front of House Supervisor</w:t>
                            </w:r>
                          </w:p>
                          <w:p w14:paraId="3D1297DE" w14:textId="5A54D0A5" w:rsidR="008F279D" w:rsidRDefault="00922437" w:rsidP="00366A73">
                            <w:pPr>
                              <w:jc w:val="left"/>
                              <w:rPr>
                                <w:color w:val="FFFFFF"/>
                                <w:sz w:val="44"/>
                                <w:szCs w:val="44"/>
                                <w:lang w:val="en-AU"/>
                              </w:rPr>
                            </w:pPr>
                            <w:r>
                              <w:rPr>
                                <w:color w:val="FFFFFF"/>
                                <w:sz w:val="44"/>
                                <w:szCs w:val="44"/>
                                <w:lang w:val="en-AU"/>
                              </w:rPr>
                              <w:t>Shrewsbury School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711AA6" id="_x0000_t202" coordsize="21600,21600" o:spt="202" path="m,l,21600r21600,l21600,xe">
                <v:stroke joinstyle="miter"/>
                <v:path gradientshapeok="t" o:connecttype="rect"/>
              </v:shapetype>
              <v:shape id="Text Box 18" o:spid="_x0000_s1026" type="#_x0000_t202" style="position:absolute;left:0;text-align:left;margin-left:-56.8pt;margin-top:-30.65pt;width:443.2pt;height: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" filled="f" fillcolor="#00a0c6" stroked="f" strokeweight="1pt">
                <v:textbox inset=",7.2pt,,7.2pt">
                  <w:txbxContent>
                    <w:p w14:paraId="699230AF" w14:textId="77777777" w:rsidR="00AF6E0E"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p>
                    <w:p w14:paraId="410A23F7" w14:textId="0EC65406" w:rsidR="00366A73" w:rsidRDefault="00AF6E0E" w:rsidP="00366A73">
                      <w:pPr>
                        <w:jc w:val="left"/>
                        <w:rPr>
                          <w:color w:val="FFFFFF"/>
                          <w:sz w:val="44"/>
                          <w:szCs w:val="44"/>
                          <w:lang w:val="en-AU"/>
                        </w:rPr>
                      </w:pPr>
                      <w:r>
                        <w:rPr>
                          <w:color w:val="FFFFFF"/>
                          <w:sz w:val="44"/>
                          <w:szCs w:val="44"/>
                          <w:lang w:val="en-AU"/>
                        </w:rPr>
                        <w:t>Front of House Supervisor</w:t>
                      </w:r>
                    </w:p>
                    <w:p w14:paraId="3D1297DE" w14:textId="5A54D0A5" w:rsidR="008F279D" w:rsidRDefault="00922437" w:rsidP="00366A73">
                      <w:pPr>
                        <w:jc w:val="left"/>
                        <w:rPr>
                          <w:color w:val="FFFFFF"/>
                          <w:sz w:val="44"/>
                          <w:szCs w:val="44"/>
                          <w:lang w:val="en-AU"/>
                        </w:rPr>
                      </w:pPr>
                      <w:r>
                        <w:rPr>
                          <w:color w:val="FFFFFF"/>
                          <w:sz w:val="44"/>
                          <w:szCs w:val="44"/>
                          <w:lang w:val="en-AU"/>
                        </w:rPr>
                        <w:t>Shrewsbury School</w:t>
                      </w:r>
                    </w:p>
                  </w:txbxContent>
                </v:textbox>
              </v:shape>
            </w:pict>
          </mc:Fallback>
        </mc:AlternateContent>
      </w:r>
      <w:r w:rsidR="00366A73" w:rsidRPr="00366A73">
        <w:rPr>
          <w:noProof/>
          <w:lang w:val="en-GB" w:eastAsia="en-GB"/>
        </w:rPr>
        <w:drawing>
          <wp:anchor distT="0" distB="0" distL="114300" distR="114300" simplePos="0" relativeHeight="251658752" behindDoc="0" locked="0" layoutInCell="1" allowOverlap="1" wp14:anchorId="7A065D40" wp14:editId="61344A6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BB545F6" w14:textId="77777777" w:rsidR="00366A73" w:rsidRPr="00366A73" w:rsidRDefault="00366A73" w:rsidP="00366A73"/>
    <w:p w14:paraId="3449D3E5" w14:textId="77777777" w:rsidR="00366A73" w:rsidRPr="00366A73" w:rsidRDefault="00366A73" w:rsidP="00366A73"/>
    <w:p w14:paraId="0F52D6C1" w14:textId="77777777" w:rsidR="00366A73" w:rsidRPr="00366A73" w:rsidRDefault="00366A73" w:rsidP="00366A73"/>
    <w:p w14:paraId="7805666D" w14:textId="77777777" w:rsidR="00366A73" w:rsidRPr="00366A73" w:rsidRDefault="00366A73" w:rsidP="00366A73"/>
    <w:p w14:paraId="2341528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145CD0E"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C07FF7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9E0D484" w14:textId="77777777" w:rsidR="00366A73" w:rsidRPr="00EE5E57" w:rsidRDefault="007F5F96" w:rsidP="00161F93">
            <w:pPr>
              <w:spacing w:before="20" w:after="20"/>
              <w:jc w:val="left"/>
              <w:rPr>
                <w:rFonts w:cs="Arial"/>
                <w:color w:val="000000"/>
                <w:sz w:val="18"/>
                <w:szCs w:val="18"/>
              </w:rPr>
            </w:pPr>
            <w:r w:rsidRPr="00EE5E57">
              <w:rPr>
                <w:rFonts w:cs="Arial"/>
                <w:color w:val="000000"/>
                <w:sz w:val="18"/>
                <w:szCs w:val="18"/>
              </w:rPr>
              <w:t>Operations</w:t>
            </w:r>
          </w:p>
        </w:tc>
      </w:tr>
      <w:tr w:rsidR="00366A73" w:rsidRPr="00315425" w14:paraId="5EDBA4B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DD86AB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28336D6" w14:textId="2CDD2882" w:rsidR="00366A73" w:rsidRPr="00EE5E57" w:rsidRDefault="00676437" w:rsidP="00036BC9">
            <w:pPr>
              <w:pStyle w:val="Heading2"/>
              <w:rPr>
                <w:b w:val="0"/>
                <w:sz w:val="18"/>
                <w:szCs w:val="18"/>
                <w:lang w:val="en-CA"/>
              </w:rPr>
            </w:pPr>
            <w:r>
              <w:rPr>
                <w:b w:val="0"/>
                <w:sz w:val="18"/>
                <w:szCs w:val="18"/>
                <w:lang w:val="en-CA"/>
              </w:rPr>
              <w:t>Front of House</w:t>
            </w:r>
            <w:r w:rsidR="00B314AF">
              <w:rPr>
                <w:b w:val="0"/>
                <w:sz w:val="18"/>
                <w:szCs w:val="18"/>
                <w:lang w:val="en-CA"/>
              </w:rPr>
              <w:t xml:space="preserve"> Supervisor</w:t>
            </w:r>
            <w:r w:rsidR="00431EA7">
              <w:rPr>
                <w:b w:val="0"/>
                <w:sz w:val="18"/>
                <w:szCs w:val="18"/>
                <w:lang w:val="en-CA"/>
              </w:rPr>
              <w:t xml:space="preserve"> </w:t>
            </w:r>
          </w:p>
        </w:tc>
      </w:tr>
      <w:tr w:rsidR="00B314AF" w:rsidRPr="00315425" w14:paraId="3FABBCE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B4A7BFD" w14:textId="77777777" w:rsidR="00B314AF" w:rsidRPr="004860AD" w:rsidRDefault="00B314AF" w:rsidP="00B314AF">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3835048" w14:textId="38DF8DFB" w:rsidR="00B314AF" w:rsidRPr="00EE5E57" w:rsidRDefault="00B314AF" w:rsidP="00B314AF">
            <w:pPr>
              <w:spacing w:before="20" w:after="20"/>
              <w:jc w:val="left"/>
              <w:rPr>
                <w:rFonts w:cs="Arial"/>
                <w:color w:val="000000"/>
                <w:sz w:val="18"/>
                <w:szCs w:val="18"/>
              </w:rPr>
            </w:pPr>
          </w:p>
        </w:tc>
      </w:tr>
      <w:tr w:rsidR="00366A73" w:rsidRPr="00315425" w14:paraId="10CD3FB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B1F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0845C14" w14:textId="38E8150D" w:rsidR="00366A73" w:rsidRPr="00EE5E57" w:rsidRDefault="00B903F0" w:rsidP="00036BC9">
            <w:pPr>
              <w:spacing w:before="20" w:after="20"/>
              <w:jc w:val="left"/>
              <w:rPr>
                <w:rFonts w:cs="Arial"/>
                <w:color w:val="000000"/>
                <w:sz w:val="18"/>
                <w:szCs w:val="18"/>
              </w:rPr>
            </w:pPr>
            <w:r>
              <w:rPr>
                <w:rFonts w:cs="Arial"/>
                <w:color w:val="000000"/>
                <w:sz w:val="18"/>
                <w:szCs w:val="18"/>
              </w:rPr>
              <w:t xml:space="preserve">Jordan Gilmore, </w:t>
            </w:r>
          </w:p>
        </w:tc>
      </w:tr>
      <w:tr w:rsidR="00366A73" w:rsidRPr="00315425" w14:paraId="53F71E87"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D11F7C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55BF5F2" w14:textId="58995092" w:rsidR="00366A73" w:rsidRPr="00EE5E57" w:rsidRDefault="00366A73" w:rsidP="00161F93">
            <w:pPr>
              <w:spacing w:before="20" w:after="20"/>
              <w:jc w:val="left"/>
              <w:rPr>
                <w:rFonts w:cs="Arial"/>
                <w:color w:val="000000"/>
                <w:sz w:val="18"/>
                <w:szCs w:val="18"/>
              </w:rPr>
            </w:pPr>
          </w:p>
        </w:tc>
      </w:tr>
      <w:tr w:rsidR="00366A73" w:rsidRPr="00315425" w14:paraId="6535ACC2"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5B04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0BBF1BD" w14:textId="373CC3FC" w:rsidR="00366A73" w:rsidRPr="00EE5E57" w:rsidRDefault="00676437" w:rsidP="00D076C5">
            <w:pPr>
              <w:spacing w:before="20" w:after="20"/>
              <w:jc w:val="left"/>
              <w:rPr>
                <w:rFonts w:cs="Arial"/>
                <w:color w:val="000000"/>
                <w:sz w:val="18"/>
                <w:szCs w:val="18"/>
              </w:rPr>
            </w:pPr>
            <w:r>
              <w:rPr>
                <w:rFonts w:cs="Arial"/>
                <w:color w:val="000000"/>
                <w:sz w:val="18"/>
                <w:szCs w:val="18"/>
              </w:rPr>
              <w:t>Front of House</w:t>
            </w:r>
            <w:r w:rsidR="00B314AF">
              <w:rPr>
                <w:rFonts w:cs="Arial"/>
                <w:color w:val="000000"/>
                <w:sz w:val="18"/>
                <w:szCs w:val="18"/>
              </w:rPr>
              <w:t xml:space="preserve"> Manager</w:t>
            </w:r>
          </w:p>
        </w:tc>
      </w:tr>
      <w:tr w:rsidR="00366A73" w:rsidRPr="00315425" w14:paraId="7CF898A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7318B2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2B460F7" w14:textId="73DF587A" w:rsidR="00366A73" w:rsidRPr="00EE5E57" w:rsidRDefault="00922437" w:rsidP="00D076C5">
            <w:pPr>
              <w:spacing w:before="20" w:after="20"/>
              <w:jc w:val="left"/>
              <w:rPr>
                <w:rFonts w:cs="Arial"/>
                <w:color w:val="000000"/>
                <w:sz w:val="18"/>
                <w:szCs w:val="18"/>
              </w:rPr>
            </w:pPr>
            <w:r>
              <w:rPr>
                <w:rFonts w:cs="Arial"/>
                <w:color w:val="000000"/>
                <w:sz w:val="18"/>
                <w:szCs w:val="18"/>
              </w:rPr>
              <w:t>DGM,</w:t>
            </w:r>
            <w:r w:rsidR="00B903F0">
              <w:rPr>
                <w:rFonts w:cs="Arial"/>
                <w:color w:val="000000"/>
                <w:sz w:val="18"/>
                <w:szCs w:val="18"/>
              </w:rPr>
              <w:t xml:space="preserve"> </w:t>
            </w:r>
            <w:r w:rsidR="00B314AF">
              <w:rPr>
                <w:rFonts w:cs="Arial"/>
                <w:color w:val="000000"/>
                <w:sz w:val="18"/>
                <w:szCs w:val="18"/>
              </w:rPr>
              <w:t>General Manager</w:t>
            </w:r>
          </w:p>
        </w:tc>
      </w:tr>
      <w:tr w:rsidR="00366A73" w:rsidRPr="00315425" w14:paraId="58856B5B"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8043B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56A427D" w14:textId="0F62583F" w:rsidR="00366A73" w:rsidRPr="00EE5E57" w:rsidRDefault="00922437" w:rsidP="00161F93">
            <w:pPr>
              <w:spacing w:before="20" w:after="20"/>
              <w:jc w:val="left"/>
              <w:rPr>
                <w:rFonts w:cs="Arial"/>
                <w:color w:val="000000"/>
                <w:sz w:val="18"/>
                <w:szCs w:val="18"/>
              </w:rPr>
            </w:pPr>
            <w:r>
              <w:rPr>
                <w:rFonts w:cs="Arial"/>
                <w:color w:val="000000"/>
                <w:sz w:val="18"/>
                <w:szCs w:val="18"/>
              </w:rPr>
              <w:t>Shrewsbury School</w:t>
            </w:r>
          </w:p>
        </w:tc>
      </w:tr>
      <w:tr w:rsidR="00366A73" w:rsidRPr="00315425" w14:paraId="4EA8F6B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17479DF" w14:textId="77777777" w:rsidR="00366A73" w:rsidRDefault="00366A73" w:rsidP="00161F93">
            <w:pPr>
              <w:jc w:val="left"/>
              <w:rPr>
                <w:rFonts w:cs="Arial"/>
                <w:sz w:val="10"/>
                <w:szCs w:val="20"/>
              </w:rPr>
            </w:pPr>
          </w:p>
          <w:p w14:paraId="3C74247F" w14:textId="77777777" w:rsidR="00366A73" w:rsidRPr="00315425" w:rsidRDefault="00366A73" w:rsidP="00161F93">
            <w:pPr>
              <w:jc w:val="left"/>
              <w:rPr>
                <w:rFonts w:cs="Arial"/>
                <w:sz w:val="10"/>
                <w:szCs w:val="20"/>
              </w:rPr>
            </w:pPr>
          </w:p>
        </w:tc>
      </w:tr>
      <w:tr w:rsidR="00366A73" w:rsidRPr="00315425" w14:paraId="0C5D6313"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30E083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03D3E6F"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5AE7B82" w14:textId="77777777" w:rsidR="001521B0" w:rsidRDefault="001521B0" w:rsidP="003216F8">
            <w:pPr>
              <w:pStyle w:val="Puces4"/>
              <w:numPr>
                <w:ilvl w:val="0"/>
                <w:numId w:val="0"/>
              </w:numPr>
              <w:rPr>
                <w:sz w:val="18"/>
                <w:szCs w:val="18"/>
              </w:rPr>
            </w:pPr>
            <w:r w:rsidRPr="001521B0">
              <w:rPr>
                <w:sz w:val="18"/>
                <w:szCs w:val="18"/>
              </w:rPr>
              <w:t> </w:t>
            </w:r>
          </w:p>
          <w:p w14:paraId="41C51F7D" w14:textId="429436C6" w:rsidR="002E4401" w:rsidRPr="00752909" w:rsidRDefault="00672CB9" w:rsidP="002E4401">
            <w:pPr>
              <w:pStyle w:val="Puces4"/>
              <w:numPr>
                <w:ilvl w:val="0"/>
                <w:numId w:val="2"/>
              </w:numPr>
              <w:rPr>
                <w:szCs w:val="18"/>
              </w:rPr>
            </w:pPr>
            <w:r w:rsidRPr="00752909">
              <w:rPr>
                <w:szCs w:val="18"/>
              </w:rPr>
              <w:t>To deliver a front to back first-clas</w:t>
            </w:r>
            <w:r w:rsidR="006A3464">
              <w:rPr>
                <w:szCs w:val="18"/>
              </w:rPr>
              <w:t>s</w:t>
            </w:r>
            <w:r w:rsidR="00182311">
              <w:rPr>
                <w:szCs w:val="18"/>
              </w:rPr>
              <w:t xml:space="preserve"> experience to all </w:t>
            </w:r>
            <w:r w:rsidR="00922437">
              <w:rPr>
                <w:szCs w:val="18"/>
              </w:rPr>
              <w:t>Shrewsbury Scho</w:t>
            </w:r>
            <w:r w:rsidR="006A3464">
              <w:rPr>
                <w:szCs w:val="18"/>
              </w:rPr>
              <w:t>o</w:t>
            </w:r>
            <w:r w:rsidR="00922437">
              <w:rPr>
                <w:szCs w:val="18"/>
              </w:rPr>
              <w:t>l</w:t>
            </w:r>
            <w:r w:rsidRPr="00752909">
              <w:rPr>
                <w:szCs w:val="18"/>
              </w:rPr>
              <w:t xml:space="preserve"> stakehold</w:t>
            </w:r>
            <w:r w:rsidR="002E4401" w:rsidRPr="00752909">
              <w:rPr>
                <w:szCs w:val="18"/>
              </w:rPr>
              <w:t xml:space="preserve">ers, both internal and external to the clients </w:t>
            </w:r>
          </w:p>
          <w:p w14:paraId="73E28F12" w14:textId="5819CECB" w:rsidR="00672CB9" w:rsidRPr="00752909" w:rsidRDefault="00672CB9" w:rsidP="00672CB9">
            <w:pPr>
              <w:pStyle w:val="Puces4"/>
              <w:numPr>
                <w:ilvl w:val="0"/>
                <w:numId w:val="2"/>
              </w:numPr>
              <w:rPr>
                <w:szCs w:val="18"/>
              </w:rPr>
            </w:pPr>
            <w:r w:rsidRPr="00752909">
              <w:rPr>
                <w:szCs w:val="18"/>
              </w:rPr>
              <w:t>Ensuri</w:t>
            </w:r>
            <w:r w:rsidR="00A33FBE" w:rsidRPr="00752909">
              <w:rPr>
                <w:szCs w:val="18"/>
              </w:rPr>
              <w:t xml:space="preserve">ng all our customers have a </w:t>
            </w:r>
            <w:r w:rsidR="00B314AF" w:rsidRPr="00752909">
              <w:rPr>
                <w:szCs w:val="18"/>
              </w:rPr>
              <w:t>first-class</w:t>
            </w:r>
            <w:r w:rsidRPr="00752909">
              <w:rPr>
                <w:szCs w:val="18"/>
              </w:rPr>
              <w:t xml:space="preserve"> experience, with prompt and efficient service; ensuring expectations are consistently exceeded.</w:t>
            </w:r>
          </w:p>
          <w:p w14:paraId="5597AC09" w14:textId="77777777" w:rsidR="00672CB9" w:rsidRPr="00752909" w:rsidRDefault="00672CB9" w:rsidP="00672CB9">
            <w:pPr>
              <w:pStyle w:val="Puces4"/>
              <w:numPr>
                <w:ilvl w:val="0"/>
                <w:numId w:val="2"/>
              </w:numPr>
              <w:rPr>
                <w:szCs w:val="18"/>
              </w:rPr>
            </w:pPr>
            <w:r w:rsidRPr="00752909">
              <w:rPr>
                <w:szCs w:val="18"/>
              </w:rPr>
              <w:t xml:space="preserve">To be very service focussed and driven with </w:t>
            </w:r>
            <w:r w:rsidR="00A33FBE" w:rsidRPr="00752909">
              <w:rPr>
                <w:szCs w:val="18"/>
              </w:rPr>
              <w:t xml:space="preserve">demonstrable impeccable standards. </w:t>
            </w:r>
          </w:p>
          <w:p w14:paraId="6D37FEAE" w14:textId="7315867C" w:rsidR="00672CB9" w:rsidRPr="00752909" w:rsidRDefault="00672CB9" w:rsidP="00672CB9">
            <w:pPr>
              <w:pStyle w:val="Puces4"/>
              <w:numPr>
                <w:ilvl w:val="0"/>
                <w:numId w:val="2"/>
              </w:numPr>
              <w:rPr>
                <w:szCs w:val="18"/>
              </w:rPr>
            </w:pPr>
            <w:r w:rsidRPr="00752909">
              <w:rPr>
                <w:szCs w:val="18"/>
              </w:rPr>
              <w:t>To continually a</w:t>
            </w:r>
            <w:r w:rsidR="00922437">
              <w:rPr>
                <w:szCs w:val="18"/>
              </w:rPr>
              <w:t>cc</w:t>
            </w:r>
            <w:r w:rsidRPr="00752909">
              <w:rPr>
                <w:szCs w:val="18"/>
              </w:rPr>
              <w:t>es</w:t>
            </w:r>
            <w:r w:rsidR="00922437">
              <w:rPr>
                <w:szCs w:val="18"/>
              </w:rPr>
              <w:t>s</w:t>
            </w:r>
            <w:r w:rsidRPr="00752909">
              <w:rPr>
                <w:szCs w:val="18"/>
              </w:rPr>
              <w:t xml:space="preserve"> and monitor team performance, whilst recognising the need for training, and potential for development.</w:t>
            </w:r>
          </w:p>
          <w:p w14:paraId="5F4C614A" w14:textId="77777777" w:rsidR="00745A24" w:rsidRPr="001521B0" w:rsidRDefault="00745A24" w:rsidP="006A3464">
            <w:pPr>
              <w:pStyle w:val="Puces4"/>
              <w:numPr>
                <w:ilvl w:val="0"/>
                <w:numId w:val="2"/>
              </w:numPr>
            </w:pPr>
          </w:p>
        </w:tc>
      </w:tr>
    </w:tbl>
    <w:p w14:paraId="694455D1" w14:textId="3BC32213"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2848" behindDoc="0" locked="0" layoutInCell="1" allowOverlap="1" wp14:anchorId="2E17F9E9" wp14:editId="68DB2FF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82330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17F9E9" id="Text Box 36" o:spid="_x0000_s1027" type="#_x0000_t202" style="position:absolute;left:0;text-align:left;margin-left:558pt;margin-top:211.8pt;width:124.7pt;height:1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82330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4"/>
      </w:tblGrid>
      <w:tr w:rsidR="00366A73" w:rsidRPr="00315425" w14:paraId="121B7209" w14:textId="77777777" w:rsidTr="00BB6F93">
        <w:trPr>
          <w:trHeight w:val="620"/>
        </w:trPr>
        <w:tc>
          <w:tcPr>
            <w:tcW w:w="10924" w:type="dxa"/>
            <w:tcBorders>
              <w:top w:val="single" w:sz="2" w:space="0" w:color="auto"/>
              <w:left w:val="single" w:sz="2" w:space="0" w:color="auto"/>
              <w:bottom w:val="dotted" w:sz="4" w:space="0" w:color="auto"/>
              <w:right w:val="single" w:sz="2" w:space="0" w:color="auto"/>
            </w:tcBorders>
            <w:shd w:val="clear" w:color="auto" w:fill="F2F2F2"/>
            <w:vAlign w:val="center"/>
          </w:tcPr>
          <w:p w14:paraId="7D9D2EDB" w14:textId="06B8B1C1" w:rsidR="00366A73" w:rsidRPr="000943F3" w:rsidRDefault="00922437"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C75112" w14:paraId="2A103FF2" w14:textId="77777777" w:rsidTr="00BB6F93">
        <w:trPr>
          <w:trHeight w:val="2394"/>
        </w:trPr>
        <w:tc>
          <w:tcPr>
            <w:tcW w:w="10924" w:type="dxa"/>
            <w:tcBorders>
              <w:top w:val="dotted" w:sz="4" w:space="0" w:color="auto"/>
              <w:left w:val="single" w:sz="2" w:space="0" w:color="auto"/>
              <w:bottom w:val="single" w:sz="2" w:space="0" w:color="000000"/>
              <w:right w:val="single" w:sz="2" w:space="0" w:color="auto"/>
            </w:tcBorders>
          </w:tcPr>
          <w:p w14:paraId="7200F6FD" w14:textId="41B518C4" w:rsidR="005F62E1" w:rsidRPr="00BB6F93" w:rsidRDefault="00810DBF" w:rsidP="00BB6F93">
            <w:pPr>
              <w:jc w:val="center"/>
              <w:rPr>
                <w:rFonts w:cs="Arial"/>
                <w:b/>
                <w:sz w:val="18"/>
                <w:szCs w:val="20"/>
              </w:rPr>
            </w:pPr>
            <w:r>
              <w:rPr>
                <w:noProof/>
              </w:rPr>
              <w:drawing>
                <wp:inline distT="0" distB="0" distL="0" distR="0" wp14:anchorId="5B83EF8B" wp14:editId="6F898740">
                  <wp:extent cx="5486400" cy="3200400"/>
                  <wp:effectExtent l="0" t="0" r="0" b="19050"/>
                  <wp:docPr id="10090731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21CAF9D9" w14:textId="77777777" w:rsidR="00752909" w:rsidRDefault="00752909" w:rsidP="00366A73">
      <w:pPr>
        <w:jc w:val="left"/>
        <w:rPr>
          <w:rFonts w:cs="Arial"/>
        </w:rPr>
      </w:pPr>
    </w:p>
    <w:p w14:paraId="02DFC690" w14:textId="77777777" w:rsidR="00366A73" w:rsidRDefault="00366A73" w:rsidP="00366A73">
      <w:pPr>
        <w:jc w:val="left"/>
        <w:rPr>
          <w:rFonts w:cs="Arial"/>
          <w:vanish/>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E09580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DD135C9"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771967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784017B" w14:textId="77777777" w:rsidR="00672CB9" w:rsidRDefault="00672CB9" w:rsidP="00672CB9">
            <w:pPr>
              <w:pStyle w:val="Default"/>
              <w:rPr>
                <w:rFonts w:cstheme="minorBidi"/>
                <w:color w:val="auto"/>
              </w:rPr>
            </w:pPr>
          </w:p>
          <w:p w14:paraId="6E3990D7" w14:textId="43AEEB4A" w:rsidR="00366A73" w:rsidRPr="00EE5E57" w:rsidRDefault="007E4EC5" w:rsidP="00EA4C16">
            <w:pPr>
              <w:numPr>
                <w:ilvl w:val="0"/>
                <w:numId w:val="3"/>
              </w:numPr>
              <w:spacing w:before="40" w:after="40"/>
              <w:jc w:val="left"/>
              <w:rPr>
                <w:rFonts w:cs="Arial"/>
                <w:color w:val="FF0000"/>
                <w:sz w:val="18"/>
                <w:szCs w:val="18"/>
              </w:rPr>
            </w:pPr>
            <w:r w:rsidRPr="00EE5E57">
              <w:rPr>
                <w:rFonts w:cs="Arial"/>
                <w:color w:val="000000" w:themeColor="text1"/>
                <w:sz w:val="18"/>
                <w:szCs w:val="18"/>
              </w:rPr>
              <w:t xml:space="preserve">To deliver a </w:t>
            </w:r>
            <w:r w:rsidR="005F62E1" w:rsidRPr="00EE5E57">
              <w:rPr>
                <w:rFonts w:cs="Arial"/>
                <w:b/>
                <w:color w:val="000000" w:themeColor="text1"/>
                <w:sz w:val="18"/>
                <w:szCs w:val="18"/>
              </w:rPr>
              <w:t>high-quality</w:t>
            </w:r>
            <w:r w:rsidRPr="00EE5E57">
              <w:rPr>
                <w:rFonts w:cs="Arial"/>
                <w:b/>
                <w:color w:val="000000" w:themeColor="text1"/>
                <w:sz w:val="18"/>
                <w:szCs w:val="18"/>
              </w:rPr>
              <w:t xml:space="preserve"> food service</w:t>
            </w:r>
            <w:r w:rsidR="00182311">
              <w:rPr>
                <w:rFonts w:cs="Arial"/>
                <w:color w:val="000000" w:themeColor="text1"/>
                <w:sz w:val="18"/>
                <w:szCs w:val="18"/>
              </w:rPr>
              <w:t xml:space="preserve"> at </w:t>
            </w:r>
            <w:r w:rsidR="005F62E1">
              <w:rPr>
                <w:rFonts w:cs="Arial"/>
                <w:color w:val="000000" w:themeColor="text1"/>
                <w:sz w:val="18"/>
                <w:szCs w:val="18"/>
              </w:rPr>
              <w:t>Shrewsbury School</w:t>
            </w:r>
            <w:r w:rsidRPr="00EE5E57">
              <w:rPr>
                <w:rFonts w:cs="Arial"/>
                <w:color w:val="000000" w:themeColor="text1"/>
                <w:sz w:val="18"/>
                <w:szCs w:val="18"/>
              </w:rPr>
              <w:t xml:space="preserve">. The aspiration is to be one of the </w:t>
            </w:r>
            <w:r w:rsidR="00B25767">
              <w:rPr>
                <w:rFonts w:cs="Arial"/>
                <w:color w:val="000000" w:themeColor="text1"/>
                <w:sz w:val="18"/>
                <w:szCs w:val="18"/>
              </w:rPr>
              <w:t>UK’s</w:t>
            </w:r>
            <w:r w:rsidRPr="00EE5E57">
              <w:rPr>
                <w:rFonts w:cs="Arial"/>
                <w:color w:val="000000" w:themeColor="text1"/>
                <w:sz w:val="18"/>
                <w:szCs w:val="18"/>
              </w:rPr>
              <w:t xml:space="preserve"> best independent schools</w:t>
            </w:r>
          </w:p>
          <w:p w14:paraId="31767B0C" w14:textId="77777777" w:rsidR="00745A24" w:rsidRPr="00EE5E57" w:rsidRDefault="007E4EC5" w:rsidP="00EA4C16">
            <w:pPr>
              <w:numPr>
                <w:ilvl w:val="0"/>
                <w:numId w:val="3"/>
              </w:numPr>
              <w:spacing w:before="40" w:after="40"/>
              <w:jc w:val="left"/>
              <w:rPr>
                <w:rFonts w:cs="Arial"/>
                <w:color w:val="FF0000"/>
                <w:sz w:val="18"/>
                <w:szCs w:val="18"/>
              </w:rPr>
            </w:pPr>
            <w:r w:rsidRPr="00EE5E57">
              <w:rPr>
                <w:rFonts w:cs="Arial"/>
                <w:b/>
                <w:color w:val="000000" w:themeColor="text1"/>
                <w:sz w:val="18"/>
                <w:szCs w:val="18"/>
              </w:rPr>
              <w:t>Creativity</w:t>
            </w:r>
            <w:r w:rsidRPr="00EE5E57">
              <w:rPr>
                <w:rFonts w:cs="Arial"/>
                <w:color w:val="000000" w:themeColor="text1"/>
                <w:sz w:val="18"/>
                <w:szCs w:val="18"/>
              </w:rPr>
              <w:t xml:space="preserve"> – there is a desire to see constant change and freshness. </w:t>
            </w:r>
            <w:r w:rsidR="00A33FBE">
              <w:rPr>
                <w:rFonts w:cs="Arial"/>
                <w:color w:val="000000" w:themeColor="text1"/>
                <w:sz w:val="18"/>
                <w:szCs w:val="18"/>
              </w:rPr>
              <w:t>Innovation is key to realising t</w:t>
            </w:r>
            <w:r w:rsidRPr="00EE5E57">
              <w:rPr>
                <w:rFonts w:cs="Arial"/>
                <w:color w:val="000000" w:themeColor="text1"/>
                <w:sz w:val="18"/>
                <w:szCs w:val="18"/>
              </w:rPr>
              <w:t xml:space="preserve">he </w:t>
            </w:r>
            <w:r w:rsidR="00A33FBE">
              <w:rPr>
                <w:rFonts w:cs="Arial"/>
                <w:color w:val="000000" w:themeColor="text1"/>
                <w:sz w:val="18"/>
                <w:szCs w:val="18"/>
              </w:rPr>
              <w:t>headmaster’s</w:t>
            </w:r>
            <w:r w:rsidRPr="00EE5E57">
              <w:rPr>
                <w:rFonts w:cs="Arial"/>
                <w:color w:val="000000" w:themeColor="text1"/>
                <w:sz w:val="18"/>
                <w:szCs w:val="18"/>
              </w:rPr>
              <w:t xml:space="preserve"> brief of bringing Joy and Creativity to student life through catering</w:t>
            </w:r>
          </w:p>
          <w:p w14:paraId="3DB5184A" w14:textId="288547C8" w:rsidR="00EE5E57" w:rsidRPr="00BB6F93" w:rsidRDefault="007E4EC5" w:rsidP="00BB6F93">
            <w:pPr>
              <w:numPr>
                <w:ilvl w:val="0"/>
                <w:numId w:val="3"/>
              </w:numPr>
              <w:spacing w:before="40" w:after="40"/>
              <w:jc w:val="left"/>
              <w:rPr>
                <w:rFonts w:cs="Arial"/>
                <w:color w:val="FF0000"/>
                <w:sz w:val="18"/>
                <w:szCs w:val="18"/>
              </w:rPr>
            </w:pPr>
            <w:r w:rsidRPr="00EE5E57">
              <w:rPr>
                <w:rFonts w:cs="Arial"/>
                <w:b/>
                <w:color w:val="000000" w:themeColor="text1"/>
                <w:sz w:val="18"/>
                <w:szCs w:val="18"/>
              </w:rPr>
              <w:t>Ability to work in a fast-moving complex operation</w:t>
            </w:r>
            <w:r w:rsidRPr="00EE5E57">
              <w:rPr>
                <w:rFonts w:cs="Arial"/>
                <w:color w:val="000000" w:themeColor="text1"/>
                <w:sz w:val="18"/>
                <w:szCs w:val="18"/>
              </w:rPr>
              <w:t xml:space="preserve"> – hig</w:t>
            </w:r>
            <w:r w:rsidR="00B25767">
              <w:rPr>
                <w:rFonts w:cs="Arial"/>
                <w:color w:val="000000" w:themeColor="text1"/>
                <w:sz w:val="18"/>
                <w:szCs w:val="18"/>
              </w:rPr>
              <w:t>h volume student catering</w:t>
            </w:r>
            <w:r w:rsidRPr="00EE5E57">
              <w:rPr>
                <w:rFonts w:cs="Arial"/>
                <w:color w:val="000000" w:themeColor="text1"/>
                <w:sz w:val="18"/>
                <w:szCs w:val="18"/>
              </w:rPr>
              <w:t xml:space="preserve"> delivered </w:t>
            </w:r>
            <w:r w:rsidR="00B25767">
              <w:rPr>
                <w:rFonts w:cs="Arial"/>
                <w:color w:val="000000" w:themeColor="text1"/>
                <w:sz w:val="18"/>
                <w:szCs w:val="18"/>
              </w:rPr>
              <w:t>on a regular basis</w:t>
            </w:r>
          </w:p>
        </w:tc>
      </w:tr>
    </w:tbl>
    <w:p w14:paraId="0BA53270" w14:textId="77777777" w:rsidR="00366A73" w:rsidRDefault="00366A73" w:rsidP="00366A73">
      <w:pPr>
        <w:jc w:val="left"/>
        <w:rPr>
          <w:rFonts w:cs="Arial"/>
        </w:rPr>
      </w:pPr>
    </w:p>
    <w:p w14:paraId="5B8CADCE" w14:textId="77777777" w:rsidR="00752909" w:rsidRDefault="00752909" w:rsidP="00366A73">
      <w:pPr>
        <w:jc w:val="left"/>
        <w:rPr>
          <w:rFonts w:cs="Arial"/>
        </w:rPr>
      </w:pPr>
    </w:p>
    <w:p w14:paraId="7753996E" w14:textId="77777777" w:rsidR="008F04C2" w:rsidRDefault="008F04C2"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5436B3" w14:textId="77777777" w:rsidTr="00161F93">
        <w:trPr>
          <w:trHeight w:val="565"/>
        </w:trPr>
        <w:tc>
          <w:tcPr>
            <w:tcW w:w="10458" w:type="dxa"/>
            <w:shd w:val="clear" w:color="auto" w:fill="F2F2F2"/>
            <w:vAlign w:val="center"/>
          </w:tcPr>
          <w:p w14:paraId="3EF49DB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CFE983C" w14:textId="77777777" w:rsidTr="00161F93">
        <w:trPr>
          <w:trHeight w:val="620"/>
        </w:trPr>
        <w:tc>
          <w:tcPr>
            <w:tcW w:w="10458" w:type="dxa"/>
          </w:tcPr>
          <w:p w14:paraId="3EC33F1A" w14:textId="77777777" w:rsidR="00366A73" w:rsidRPr="00C56FEC" w:rsidRDefault="00366A73" w:rsidP="00161F93">
            <w:pPr>
              <w:rPr>
                <w:rFonts w:cs="Arial"/>
                <w:b/>
                <w:sz w:val="6"/>
                <w:szCs w:val="20"/>
              </w:rPr>
            </w:pPr>
          </w:p>
          <w:p w14:paraId="6358AC9F" w14:textId="6826C84E" w:rsidR="00D56FDB" w:rsidRPr="00D56FDB" w:rsidRDefault="00D56FDB" w:rsidP="00D56FDB">
            <w:pPr>
              <w:rPr>
                <w:b/>
                <w:szCs w:val="22"/>
              </w:rPr>
            </w:pPr>
            <w:r w:rsidRPr="00D56FDB">
              <w:rPr>
                <w:b/>
                <w:szCs w:val="22"/>
              </w:rPr>
              <w:t xml:space="preserve"> Operations</w:t>
            </w:r>
          </w:p>
          <w:p w14:paraId="5BE34A58" w14:textId="36DC5939" w:rsidR="00D56FDB" w:rsidRPr="00752909" w:rsidRDefault="004C5686" w:rsidP="00752909">
            <w:pPr>
              <w:pStyle w:val="ListParagraph"/>
              <w:numPr>
                <w:ilvl w:val="0"/>
                <w:numId w:val="41"/>
              </w:numPr>
              <w:rPr>
                <w:szCs w:val="22"/>
              </w:rPr>
            </w:pPr>
            <w:r>
              <w:rPr>
                <w:szCs w:val="22"/>
              </w:rPr>
              <w:t xml:space="preserve">Liaise with </w:t>
            </w:r>
            <w:r w:rsidR="006A3464">
              <w:rPr>
                <w:szCs w:val="22"/>
              </w:rPr>
              <w:t>Front of house manager</w:t>
            </w:r>
            <w:r w:rsidR="00D56FDB" w:rsidRPr="00752909">
              <w:rPr>
                <w:szCs w:val="22"/>
              </w:rPr>
              <w:t xml:space="preserve"> to clearly understand the needs</w:t>
            </w:r>
            <w:r w:rsidR="00BB6F93">
              <w:rPr>
                <w:szCs w:val="22"/>
              </w:rPr>
              <w:t xml:space="preserve"> of the business</w:t>
            </w:r>
            <w:r w:rsidR="00D56FDB" w:rsidRPr="00752909">
              <w:rPr>
                <w:szCs w:val="22"/>
              </w:rPr>
              <w:t>.</w:t>
            </w:r>
          </w:p>
          <w:p w14:paraId="7AFFAB01" w14:textId="0C80BA18" w:rsidR="00D56FDB" w:rsidRPr="00752909" w:rsidRDefault="00D56FDB" w:rsidP="00752909">
            <w:pPr>
              <w:pStyle w:val="ListParagraph"/>
              <w:numPr>
                <w:ilvl w:val="0"/>
                <w:numId w:val="41"/>
              </w:numPr>
              <w:rPr>
                <w:szCs w:val="22"/>
              </w:rPr>
            </w:pPr>
            <w:r w:rsidRPr="00752909">
              <w:rPr>
                <w:szCs w:val="22"/>
              </w:rPr>
              <w:t>Close and effective communication with the Head Chef</w:t>
            </w:r>
            <w:r w:rsidR="005F62E1">
              <w:rPr>
                <w:szCs w:val="22"/>
              </w:rPr>
              <w:t xml:space="preserve"> and other senior chefs</w:t>
            </w:r>
            <w:r w:rsidRPr="00752909">
              <w:rPr>
                <w:szCs w:val="22"/>
              </w:rPr>
              <w:t xml:space="preserve"> </w:t>
            </w:r>
            <w:r w:rsidR="005D78A7" w:rsidRPr="00752909">
              <w:rPr>
                <w:szCs w:val="22"/>
              </w:rPr>
              <w:t>t</w:t>
            </w:r>
            <w:r w:rsidRPr="00752909">
              <w:rPr>
                <w:szCs w:val="22"/>
              </w:rPr>
              <w:t xml:space="preserve">o deliver </w:t>
            </w:r>
            <w:r w:rsidR="00FA632F">
              <w:rPr>
                <w:szCs w:val="22"/>
              </w:rPr>
              <w:t xml:space="preserve">events </w:t>
            </w:r>
          </w:p>
          <w:p w14:paraId="1483A5AD" w14:textId="15ECC299" w:rsidR="00D56FDB" w:rsidRPr="00752909" w:rsidRDefault="00D56FDB" w:rsidP="006A3464">
            <w:pPr>
              <w:pStyle w:val="ListParagraph"/>
              <w:rPr>
                <w:szCs w:val="22"/>
              </w:rPr>
            </w:pPr>
            <w:r w:rsidRPr="00752909">
              <w:rPr>
                <w:szCs w:val="22"/>
              </w:rPr>
              <w:t xml:space="preserve">Provide direction and expertise to the operating area by promoting </w:t>
            </w:r>
            <w:r w:rsidR="005F62E1">
              <w:rPr>
                <w:szCs w:val="22"/>
              </w:rPr>
              <w:t>Shrewsbury School</w:t>
            </w:r>
            <w:r w:rsidR="000D12BC" w:rsidRPr="00752909">
              <w:rPr>
                <w:szCs w:val="22"/>
              </w:rPr>
              <w:t xml:space="preserve"> and Sodexo’s strategies and </w:t>
            </w:r>
            <w:r w:rsidRPr="00752909">
              <w:rPr>
                <w:szCs w:val="22"/>
              </w:rPr>
              <w:t xml:space="preserve">best practice </w:t>
            </w:r>
            <w:r w:rsidR="00FA632F" w:rsidRPr="00752909">
              <w:rPr>
                <w:szCs w:val="22"/>
              </w:rPr>
              <w:t>to</w:t>
            </w:r>
            <w:r w:rsidRPr="00752909">
              <w:rPr>
                <w:szCs w:val="22"/>
              </w:rPr>
              <w:t xml:space="preserve"> uphold both company missions and values.</w:t>
            </w:r>
          </w:p>
          <w:p w14:paraId="19779CA4" w14:textId="6CCB2854" w:rsidR="00D56FDB" w:rsidRPr="00752909" w:rsidRDefault="00FA632F" w:rsidP="00752909">
            <w:pPr>
              <w:pStyle w:val="ListParagraph"/>
              <w:numPr>
                <w:ilvl w:val="0"/>
                <w:numId w:val="41"/>
              </w:numPr>
              <w:rPr>
                <w:szCs w:val="22"/>
              </w:rPr>
            </w:pPr>
            <w:r>
              <w:rPr>
                <w:szCs w:val="22"/>
              </w:rPr>
              <w:t>Assist Hospitality manager and Head Chef adhere to</w:t>
            </w:r>
            <w:r w:rsidR="00D56FDB" w:rsidRPr="00752909">
              <w:rPr>
                <w:szCs w:val="22"/>
              </w:rPr>
              <w:t xml:space="preserve"> all food hygiene and health and safety standards, to ensure they are maintained to the required client and Sodexo expectations as outlined by </w:t>
            </w:r>
            <w:r w:rsidR="00827C61">
              <w:rPr>
                <w:szCs w:val="22"/>
              </w:rPr>
              <w:t>the DMS (Document Management System) o</w:t>
            </w:r>
            <w:r w:rsidR="00D56FDB" w:rsidRPr="00752909">
              <w:rPr>
                <w:szCs w:val="22"/>
              </w:rPr>
              <w:t>n SodexoNet</w:t>
            </w:r>
          </w:p>
          <w:p w14:paraId="5C7838D6" w14:textId="77777777" w:rsidR="00A33FBE" w:rsidRDefault="00A33FBE" w:rsidP="00D56FDB">
            <w:pPr>
              <w:rPr>
                <w:szCs w:val="22"/>
              </w:rPr>
            </w:pPr>
          </w:p>
          <w:p w14:paraId="0B29612E" w14:textId="77777777" w:rsidR="00D56FDB" w:rsidRPr="00752909" w:rsidRDefault="00D56FDB" w:rsidP="00752909">
            <w:pPr>
              <w:rPr>
                <w:b/>
                <w:szCs w:val="22"/>
              </w:rPr>
            </w:pPr>
            <w:r w:rsidRPr="00752909">
              <w:rPr>
                <w:b/>
                <w:szCs w:val="22"/>
              </w:rPr>
              <w:t>People</w:t>
            </w:r>
          </w:p>
          <w:p w14:paraId="4D81E9B7" w14:textId="1799724A" w:rsidR="00D56FDB" w:rsidRPr="00752909" w:rsidRDefault="00827C61" w:rsidP="00752909">
            <w:pPr>
              <w:pStyle w:val="ListParagraph"/>
              <w:numPr>
                <w:ilvl w:val="0"/>
                <w:numId w:val="41"/>
              </w:numPr>
              <w:rPr>
                <w:szCs w:val="22"/>
              </w:rPr>
            </w:pPr>
            <w:r>
              <w:rPr>
                <w:szCs w:val="22"/>
              </w:rPr>
              <w:t>Support selection process</w:t>
            </w:r>
            <w:r w:rsidR="00D56FDB" w:rsidRPr="00752909">
              <w:rPr>
                <w:szCs w:val="22"/>
              </w:rPr>
              <w:t>, recruit and induct the right team.</w:t>
            </w:r>
          </w:p>
          <w:p w14:paraId="4681BD18" w14:textId="77777777" w:rsidR="00D56FDB" w:rsidRPr="00752909" w:rsidRDefault="00D56FDB" w:rsidP="00752909">
            <w:pPr>
              <w:pStyle w:val="ListParagraph"/>
              <w:numPr>
                <w:ilvl w:val="0"/>
                <w:numId w:val="41"/>
              </w:numPr>
              <w:rPr>
                <w:szCs w:val="22"/>
              </w:rPr>
            </w:pPr>
            <w:r w:rsidRPr="00752909">
              <w:rPr>
                <w:szCs w:val="22"/>
              </w:rPr>
              <w:t xml:space="preserve">Keep open channels of communication </w:t>
            </w:r>
            <w:r w:rsidR="00752909" w:rsidRPr="00752909">
              <w:rPr>
                <w:szCs w:val="22"/>
              </w:rPr>
              <w:t>with all stakeholders</w:t>
            </w:r>
          </w:p>
          <w:p w14:paraId="7A402DFD" w14:textId="58542B1F" w:rsidR="00D56FDB" w:rsidRDefault="00D56FDB" w:rsidP="00752909">
            <w:pPr>
              <w:pStyle w:val="ListParagraph"/>
              <w:numPr>
                <w:ilvl w:val="0"/>
                <w:numId w:val="41"/>
              </w:numPr>
              <w:rPr>
                <w:szCs w:val="22"/>
              </w:rPr>
            </w:pPr>
            <w:r w:rsidRPr="00752909">
              <w:rPr>
                <w:szCs w:val="22"/>
              </w:rPr>
              <w:t xml:space="preserve">Lead by example by role modelling the Sodexo Managerial </w:t>
            </w:r>
            <w:r w:rsidR="00827C61" w:rsidRPr="00752909">
              <w:rPr>
                <w:szCs w:val="22"/>
              </w:rPr>
              <w:t>Behaviors</w:t>
            </w:r>
          </w:p>
          <w:p w14:paraId="0430F042" w14:textId="77777777" w:rsidR="00FA632F" w:rsidRPr="00752909" w:rsidRDefault="00FA632F" w:rsidP="00FA632F">
            <w:pPr>
              <w:pStyle w:val="ListParagraph"/>
              <w:rPr>
                <w:szCs w:val="22"/>
              </w:rPr>
            </w:pPr>
          </w:p>
          <w:p w14:paraId="65278F46" w14:textId="77777777" w:rsidR="00D56FDB" w:rsidRPr="00752909" w:rsidRDefault="00D56FDB" w:rsidP="00752909">
            <w:pPr>
              <w:rPr>
                <w:b/>
                <w:szCs w:val="22"/>
              </w:rPr>
            </w:pPr>
            <w:r w:rsidRPr="00752909">
              <w:rPr>
                <w:b/>
                <w:szCs w:val="22"/>
              </w:rPr>
              <w:t>Client</w:t>
            </w:r>
          </w:p>
          <w:p w14:paraId="39B04C5E" w14:textId="75B8F6A7" w:rsidR="00D56FDB" w:rsidRPr="00752909" w:rsidRDefault="00D56FDB" w:rsidP="00752909">
            <w:pPr>
              <w:pStyle w:val="ListParagraph"/>
              <w:numPr>
                <w:ilvl w:val="0"/>
                <w:numId w:val="41"/>
              </w:numPr>
              <w:rPr>
                <w:szCs w:val="22"/>
              </w:rPr>
            </w:pPr>
            <w:r w:rsidRPr="00752909">
              <w:rPr>
                <w:szCs w:val="22"/>
              </w:rPr>
              <w:t xml:space="preserve">Ensure the </w:t>
            </w:r>
            <w:r w:rsidR="006A3464">
              <w:rPr>
                <w:szCs w:val="22"/>
              </w:rPr>
              <w:t>FOH</w:t>
            </w:r>
            <w:r w:rsidR="00895BB8" w:rsidRPr="00752909">
              <w:rPr>
                <w:szCs w:val="22"/>
              </w:rPr>
              <w:t xml:space="preserve"> Team</w:t>
            </w:r>
            <w:r w:rsidRPr="00752909">
              <w:rPr>
                <w:szCs w:val="22"/>
              </w:rPr>
              <w:t xml:space="preserve"> deliver the operation to the service standards agreed in the contract with the client </w:t>
            </w:r>
          </w:p>
          <w:p w14:paraId="7FDC5C9F" w14:textId="77777777" w:rsidR="00D56FDB" w:rsidRPr="00752909" w:rsidRDefault="00D56FDB" w:rsidP="00752909">
            <w:pPr>
              <w:pStyle w:val="ListParagraph"/>
              <w:numPr>
                <w:ilvl w:val="0"/>
                <w:numId w:val="41"/>
              </w:numPr>
              <w:rPr>
                <w:szCs w:val="22"/>
              </w:rPr>
            </w:pPr>
            <w:r w:rsidRPr="00752909">
              <w:rPr>
                <w:szCs w:val="22"/>
              </w:rPr>
              <w:t>Identify events involving parents and governors and recognise the importance of these key customer groups</w:t>
            </w:r>
            <w:r w:rsidR="00752909" w:rsidRPr="00752909">
              <w:rPr>
                <w:szCs w:val="22"/>
              </w:rPr>
              <w:t>.</w:t>
            </w:r>
          </w:p>
          <w:p w14:paraId="43DA425D" w14:textId="77777777" w:rsidR="00752909" w:rsidRPr="00D56FDB" w:rsidRDefault="00752909" w:rsidP="00D56FDB">
            <w:pPr>
              <w:rPr>
                <w:szCs w:val="22"/>
              </w:rPr>
            </w:pPr>
          </w:p>
          <w:p w14:paraId="03697A36" w14:textId="77777777" w:rsidR="008F279D" w:rsidRPr="001521B0" w:rsidRDefault="008F279D" w:rsidP="001521B0">
            <w:pPr>
              <w:pStyle w:val="Puces4"/>
              <w:numPr>
                <w:ilvl w:val="0"/>
                <w:numId w:val="0"/>
              </w:numPr>
              <w:ind w:left="851"/>
              <w:rPr>
                <w:sz w:val="18"/>
                <w:szCs w:val="18"/>
              </w:rPr>
            </w:pPr>
          </w:p>
          <w:p w14:paraId="00822CD5" w14:textId="77777777" w:rsidR="00424476" w:rsidRPr="001521B0" w:rsidRDefault="00424476" w:rsidP="00895BB8">
            <w:pPr>
              <w:pStyle w:val="Puces4"/>
              <w:numPr>
                <w:ilvl w:val="0"/>
                <w:numId w:val="0"/>
              </w:numPr>
              <w:rPr>
                <w:sz w:val="18"/>
                <w:szCs w:val="18"/>
              </w:rPr>
            </w:pPr>
          </w:p>
        </w:tc>
      </w:tr>
    </w:tbl>
    <w:p w14:paraId="6E22F9C1" w14:textId="77777777" w:rsidR="001521B0" w:rsidRDefault="001521B0" w:rsidP="00366A73">
      <w:pPr>
        <w:rPr>
          <w:rFonts w:cs="Arial"/>
          <w:vertAlign w:val="subscript"/>
        </w:rPr>
      </w:pPr>
    </w:p>
    <w:p w14:paraId="4ED46327" w14:textId="77777777" w:rsidR="00752909" w:rsidRDefault="00752909" w:rsidP="00366A73">
      <w:pPr>
        <w:rPr>
          <w:rFonts w:cs="Arial"/>
          <w:vertAlign w:val="subscript"/>
        </w:rPr>
      </w:pPr>
    </w:p>
    <w:p w14:paraId="6610FB42" w14:textId="77777777" w:rsidR="008F04C2" w:rsidRDefault="008F04C2" w:rsidP="00366A73">
      <w:pPr>
        <w:rPr>
          <w:rFonts w:cs="Arial"/>
          <w:vertAlign w:val="subscript"/>
        </w:rPr>
      </w:pPr>
    </w:p>
    <w:p w14:paraId="4970826D" w14:textId="77777777" w:rsidR="008F04C2" w:rsidRPr="00114C8C" w:rsidRDefault="008F04C2"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49B54B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EC9EF7" w14:textId="47B343DB"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DD38E03" w14:textId="77777777" w:rsidTr="00161F93">
        <w:trPr>
          <w:trHeight w:val="620"/>
        </w:trPr>
        <w:tc>
          <w:tcPr>
            <w:tcW w:w="10456" w:type="dxa"/>
            <w:tcBorders>
              <w:top w:val="nil"/>
              <w:left w:val="single" w:sz="2" w:space="0" w:color="auto"/>
              <w:bottom w:val="single" w:sz="4" w:space="0" w:color="auto"/>
              <w:right w:val="single" w:sz="4" w:space="0" w:color="auto"/>
            </w:tcBorders>
          </w:tcPr>
          <w:p w14:paraId="0BBD3C0A" w14:textId="77777777" w:rsidR="0010252F" w:rsidRPr="00DB72FD" w:rsidRDefault="00BE4088" w:rsidP="00BE4088">
            <w:pPr>
              <w:numPr>
                <w:ilvl w:val="0"/>
                <w:numId w:val="3"/>
              </w:numPr>
              <w:rPr>
                <w:rFonts w:cs="Arial"/>
              </w:rPr>
            </w:pPr>
            <w:r>
              <w:rPr>
                <w:rFonts w:cs="Arial"/>
              </w:rPr>
              <w:t xml:space="preserve">To </w:t>
            </w:r>
            <w:r w:rsidR="0010252F" w:rsidRPr="00DB72FD">
              <w:rPr>
                <w:rFonts w:cs="Arial"/>
              </w:rPr>
              <w:t xml:space="preserve">deliver a consistent level of service, within the Company's </w:t>
            </w:r>
            <w:r w:rsidR="0010252F">
              <w:rPr>
                <w:rFonts w:cs="Arial"/>
              </w:rPr>
              <w:t xml:space="preserve">high </w:t>
            </w:r>
            <w:r w:rsidR="0010252F" w:rsidRPr="00DB72FD">
              <w:rPr>
                <w:rFonts w:cs="Arial"/>
              </w:rPr>
              <w:t>standards, to the contract specification and agreed performance, qualitative</w:t>
            </w:r>
            <w:r w:rsidR="004C5686">
              <w:rPr>
                <w:rFonts w:cs="Arial"/>
              </w:rPr>
              <w:t xml:space="preserve"> </w:t>
            </w:r>
            <w:r w:rsidR="0010252F" w:rsidRPr="00DB72FD">
              <w:rPr>
                <w:rFonts w:cs="Arial"/>
              </w:rPr>
              <w:t>and financial targets.</w:t>
            </w:r>
          </w:p>
          <w:p w14:paraId="75B50D7E" w14:textId="4174FEBE" w:rsidR="00745A24" w:rsidRPr="00752909" w:rsidRDefault="0010252F" w:rsidP="00752909">
            <w:pPr>
              <w:numPr>
                <w:ilvl w:val="0"/>
                <w:numId w:val="3"/>
              </w:numPr>
              <w:rPr>
                <w:rFonts w:cs="Arial"/>
              </w:rPr>
            </w:pPr>
            <w:r w:rsidRPr="00DB72FD">
              <w:rPr>
                <w:rFonts w:cs="Arial"/>
              </w:rPr>
              <w:t xml:space="preserve">Comply with Company and statutory regulations relating to safe systems of work, </w:t>
            </w:r>
            <w:r w:rsidR="00827C61">
              <w:rPr>
                <w:rFonts w:cs="Arial"/>
              </w:rPr>
              <w:t xml:space="preserve">Allergens, </w:t>
            </w:r>
            <w:r w:rsidRPr="00DB72FD">
              <w:rPr>
                <w:rFonts w:cs="Arial"/>
              </w:rPr>
              <w:t>health &amp; safety, hygiene, cleanliness, fire and COSHH.</w:t>
            </w:r>
          </w:p>
        </w:tc>
      </w:tr>
    </w:tbl>
    <w:p w14:paraId="49AF55E6" w14:textId="77777777" w:rsidR="00752909" w:rsidRDefault="00752909" w:rsidP="00366A73"/>
    <w:p w14:paraId="02075398" w14:textId="77777777" w:rsidR="008F04C2" w:rsidRDefault="008F04C2" w:rsidP="00366A73"/>
    <w:p w14:paraId="296A2D1D" w14:textId="77777777" w:rsidR="008F04C2" w:rsidRDefault="008F04C2" w:rsidP="00366A73"/>
    <w:p w14:paraId="770F428C" w14:textId="77777777" w:rsidR="008F04C2" w:rsidRDefault="008F04C2" w:rsidP="00366A73"/>
    <w:p w14:paraId="7B339D07" w14:textId="77777777" w:rsidR="008F04C2" w:rsidRDefault="008F04C2" w:rsidP="00366A73"/>
    <w:p w14:paraId="7B64959F" w14:textId="77777777" w:rsidR="008F04C2" w:rsidRDefault="008F04C2" w:rsidP="00366A73"/>
    <w:p w14:paraId="3B29B8B8" w14:textId="77777777" w:rsidR="008F04C2" w:rsidRDefault="008F04C2" w:rsidP="00366A73"/>
    <w:p w14:paraId="02D94F58" w14:textId="77777777" w:rsidR="008F04C2" w:rsidRDefault="008F04C2"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88960B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7F310B"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EE5E57" w14:paraId="320BCBBC" w14:textId="77777777" w:rsidTr="004238D8">
        <w:trPr>
          <w:trHeight w:val="620"/>
        </w:trPr>
        <w:tc>
          <w:tcPr>
            <w:tcW w:w="10458" w:type="dxa"/>
            <w:tcBorders>
              <w:top w:val="nil"/>
              <w:left w:val="single" w:sz="2" w:space="0" w:color="auto"/>
              <w:bottom w:val="single" w:sz="4" w:space="0" w:color="auto"/>
              <w:right w:val="single" w:sz="4" w:space="0" w:color="auto"/>
            </w:tcBorders>
          </w:tcPr>
          <w:p w14:paraId="094F3D25" w14:textId="77777777" w:rsidR="00227C4A" w:rsidRPr="00752909" w:rsidRDefault="00227C4A" w:rsidP="00752909">
            <w:pPr>
              <w:outlineLvl w:val="0"/>
              <w:rPr>
                <w:szCs w:val="18"/>
                <w:u w:val="single"/>
              </w:rPr>
            </w:pPr>
            <w:r w:rsidRPr="00752909">
              <w:rPr>
                <w:szCs w:val="18"/>
                <w:u w:val="single"/>
              </w:rPr>
              <w:t>Essential Criteria</w:t>
            </w:r>
          </w:p>
          <w:p w14:paraId="1B525227" w14:textId="77777777" w:rsidR="00BE4088" w:rsidRPr="00752909" w:rsidRDefault="00BE4088" w:rsidP="00752909">
            <w:pPr>
              <w:pStyle w:val="ListParagraph"/>
              <w:numPr>
                <w:ilvl w:val="0"/>
                <w:numId w:val="43"/>
              </w:numPr>
              <w:jc w:val="left"/>
              <w:rPr>
                <w:szCs w:val="18"/>
              </w:rPr>
            </w:pPr>
            <w:r w:rsidRPr="00752909">
              <w:rPr>
                <w:szCs w:val="18"/>
              </w:rPr>
              <w:t>Highly effective communication and interpersonal skills</w:t>
            </w:r>
          </w:p>
          <w:p w14:paraId="14BAEA9C" w14:textId="77777777" w:rsidR="00BE4088" w:rsidRPr="00752909" w:rsidRDefault="00BE4088" w:rsidP="00752909">
            <w:pPr>
              <w:pStyle w:val="ListParagraph"/>
              <w:numPr>
                <w:ilvl w:val="0"/>
                <w:numId w:val="43"/>
              </w:numPr>
              <w:jc w:val="left"/>
              <w:rPr>
                <w:szCs w:val="18"/>
              </w:rPr>
            </w:pPr>
            <w:r w:rsidRPr="00752909">
              <w:rPr>
                <w:szCs w:val="18"/>
              </w:rPr>
              <w:t>Excellent time management and organisational skills</w:t>
            </w:r>
          </w:p>
          <w:p w14:paraId="61C72043" w14:textId="77777777" w:rsidR="00BE4088" w:rsidRPr="00752909" w:rsidRDefault="00BE4088" w:rsidP="00752909">
            <w:pPr>
              <w:pStyle w:val="ListParagraph"/>
              <w:numPr>
                <w:ilvl w:val="0"/>
                <w:numId w:val="43"/>
              </w:numPr>
              <w:jc w:val="left"/>
              <w:rPr>
                <w:szCs w:val="18"/>
              </w:rPr>
            </w:pPr>
            <w:r w:rsidRPr="00752909">
              <w:rPr>
                <w:szCs w:val="18"/>
              </w:rPr>
              <w:t>PC and software literate</w:t>
            </w:r>
          </w:p>
          <w:p w14:paraId="2F2D9005" w14:textId="77777777" w:rsidR="00BE4088" w:rsidRPr="00752909" w:rsidRDefault="00BE4088" w:rsidP="00752909">
            <w:pPr>
              <w:pStyle w:val="ListParagraph"/>
              <w:numPr>
                <w:ilvl w:val="0"/>
                <w:numId w:val="43"/>
              </w:numPr>
              <w:jc w:val="left"/>
              <w:rPr>
                <w:szCs w:val="18"/>
              </w:rPr>
            </w:pPr>
            <w:r w:rsidRPr="00752909">
              <w:rPr>
                <w:szCs w:val="18"/>
              </w:rPr>
              <w:t>Able to demonstrate positive attitude to self-development; willingness to learn in role and identify own training needs as appropriate</w:t>
            </w:r>
          </w:p>
          <w:p w14:paraId="01FAD5F4" w14:textId="77777777" w:rsidR="00BE4088" w:rsidRPr="00752909" w:rsidRDefault="00BE4088" w:rsidP="00752909">
            <w:pPr>
              <w:pStyle w:val="ListParagraph"/>
              <w:numPr>
                <w:ilvl w:val="0"/>
                <w:numId w:val="43"/>
              </w:numPr>
              <w:jc w:val="left"/>
              <w:rPr>
                <w:szCs w:val="18"/>
              </w:rPr>
            </w:pPr>
            <w:r w:rsidRPr="00752909">
              <w:rPr>
                <w:szCs w:val="18"/>
              </w:rPr>
              <w:t>Displays a constant and sustained level of enthusiasm and self-motivation</w:t>
            </w:r>
          </w:p>
          <w:p w14:paraId="0EEEA5B8" w14:textId="77777777" w:rsidR="00BE4088" w:rsidRPr="00752909" w:rsidRDefault="00BE4088" w:rsidP="00752909">
            <w:pPr>
              <w:pStyle w:val="ListParagraph"/>
              <w:numPr>
                <w:ilvl w:val="0"/>
                <w:numId w:val="43"/>
              </w:numPr>
              <w:jc w:val="left"/>
              <w:rPr>
                <w:szCs w:val="18"/>
              </w:rPr>
            </w:pPr>
            <w:r w:rsidRPr="00752909">
              <w:rPr>
                <w:szCs w:val="18"/>
              </w:rPr>
              <w:t>Strong ability to build professional partnerships and communicate at all levels, particularly at senior client levels</w:t>
            </w:r>
          </w:p>
          <w:p w14:paraId="74584089" w14:textId="77777777" w:rsidR="00BE4088" w:rsidRPr="00752909" w:rsidRDefault="00BE4088" w:rsidP="00752909">
            <w:pPr>
              <w:pStyle w:val="ListParagraph"/>
              <w:numPr>
                <w:ilvl w:val="0"/>
                <w:numId w:val="43"/>
              </w:numPr>
              <w:jc w:val="left"/>
              <w:rPr>
                <w:szCs w:val="18"/>
              </w:rPr>
            </w:pPr>
            <w:r w:rsidRPr="00752909">
              <w:rPr>
                <w:szCs w:val="18"/>
              </w:rPr>
              <w:t>Ability to set high standards, achievable through striving for continuous improvement</w:t>
            </w:r>
          </w:p>
          <w:p w14:paraId="78B0BD8E" w14:textId="344E87AD" w:rsidR="00BE4088" w:rsidRPr="00752909" w:rsidRDefault="00BE4088" w:rsidP="00752909">
            <w:pPr>
              <w:pStyle w:val="ListParagraph"/>
              <w:numPr>
                <w:ilvl w:val="0"/>
                <w:numId w:val="44"/>
              </w:numPr>
              <w:jc w:val="left"/>
              <w:rPr>
                <w:szCs w:val="18"/>
              </w:rPr>
            </w:pPr>
            <w:r w:rsidRPr="00752909">
              <w:rPr>
                <w:szCs w:val="18"/>
              </w:rPr>
              <w:t xml:space="preserve">Ability to act on own initiative </w:t>
            </w:r>
            <w:r w:rsidR="00B314AF" w:rsidRPr="00752909">
              <w:rPr>
                <w:szCs w:val="18"/>
              </w:rPr>
              <w:t>and</w:t>
            </w:r>
            <w:r w:rsidRPr="00752909">
              <w:rPr>
                <w:szCs w:val="18"/>
              </w:rPr>
              <w:t xml:space="preserve"> to work effectively as part of a team</w:t>
            </w:r>
          </w:p>
          <w:p w14:paraId="2F64DF1B" w14:textId="77777777" w:rsidR="00AA1C70" w:rsidRDefault="00BE4088" w:rsidP="00752909">
            <w:pPr>
              <w:pStyle w:val="ListParagraph"/>
              <w:numPr>
                <w:ilvl w:val="0"/>
                <w:numId w:val="44"/>
              </w:numPr>
              <w:jc w:val="left"/>
              <w:rPr>
                <w:szCs w:val="18"/>
              </w:rPr>
            </w:pPr>
            <w:r w:rsidRPr="00752909">
              <w:rPr>
                <w:szCs w:val="18"/>
              </w:rPr>
              <w:t>Flexible approach to role</w:t>
            </w:r>
          </w:p>
          <w:p w14:paraId="4BCFE5A6" w14:textId="2C25C676" w:rsidR="00752909" w:rsidRDefault="00752909" w:rsidP="00752909">
            <w:pPr>
              <w:pStyle w:val="ListParagraph"/>
              <w:numPr>
                <w:ilvl w:val="0"/>
                <w:numId w:val="44"/>
              </w:numPr>
              <w:rPr>
                <w:szCs w:val="18"/>
              </w:rPr>
            </w:pPr>
            <w:r w:rsidRPr="00752909">
              <w:rPr>
                <w:szCs w:val="18"/>
              </w:rPr>
              <w:t xml:space="preserve">Hold a personal driving license </w:t>
            </w:r>
            <w:r w:rsidR="006A3464">
              <w:rPr>
                <w:szCs w:val="18"/>
              </w:rPr>
              <w:t>– desirable but not essential</w:t>
            </w:r>
          </w:p>
          <w:p w14:paraId="653EB753" w14:textId="77777777" w:rsidR="00EA3990" w:rsidRPr="00EE5E57" w:rsidRDefault="00EA3990" w:rsidP="00B314AF">
            <w:pPr>
              <w:jc w:val="left"/>
              <w:rPr>
                <w:sz w:val="18"/>
                <w:szCs w:val="18"/>
              </w:rPr>
            </w:pPr>
          </w:p>
        </w:tc>
      </w:tr>
    </w:tbl>
    <w:p w14:paraId="0993CA4F" w14:textId="77777777" w:rsidR="00EE5E57" w:rsidRPr="00EE5E57" w:rsidRDefault="00EE5E57" w:rsidP="000E3EF7">
      <w:pPr>
        <w:spacing w:after="200" w:line="276" w:lineRule="auto"/>
        <w:jc w:val="left"/>
        <w:rPr>
          <w:sz w:val="18"/>
          <w:szCs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07CB6C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5C4F87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BEF8812" w14:textId="77777777" w:rsidTr="0007446E">
        <w:trPr>
          <w:trHeight w:val="620"/>
        </w:trPr>
        <w:tc>
          <w:tcPr>
            <w:tcW w:w="10456" w:type="dxa"/>
            <w:tcBorders>
              <w:top w:val="nil"/>
              <w:left w:val="single" w:sz="2" w:space="0" w:color="auto"/>
              <w:bottom w:val="single" w:sz="4" w:space="0" w:color="auto"/>
              <w:right w:val="single" w:sz="4" w:space="0" w:color="auto"/>
            </w:tcBorders>
          </w:tcPr>
          <w:p w14:paraId="7B7E0B45" w14:textId="77777777" w:rsidR="00EA3990" w:rsidRDefault="00EA3990" w:rsidP="00EA3990">
            <w:pPr>
              <w:spacing w:before="40"/>
              <w:jc w:val="left"/>
              <w:rPr>
                <w:rFonts w:cs="Arial"/>
                <w:color w:val="000000" w:themeColor="text1"/>
                <w:szCs w:val="20"/>
                <w:lang w:val="en-GB"/>
              </w:rPr>
            </w:pPr>
          </w:p>
          <w:p w14:paraId="2D8361CF" w14:textId="77777777" w:rsidR="00EE5E57" w:rsidRDefault="00EE5E57" w:rsidP="00227C4A">
            <w:pPr>
              <w:numPr>
                <w:ilvl w:val="0"/>
                <w:numId w:val="24"/>
              </w:numPr>
              <w:jc w:val="left"/>
              <w:rPr>
                <w:szCs w:val="22"/>
              </w:rPr>
            </w:pPr>
            <w:r w:rsidRPr="00EE5E57">
              <w:rPr>
                <w:b/>
                <w:szCs w:val="22"/>
              </w:rPr>
              <w:t>Client centric</w:t>
            </w:r>
            <w:r w:rsidR="00B90E09">
              <w:rPr>
                <w:szCs w:val="22"/>
              </w:rPr>
              <w:t xml:space="preserve"> – A</w:t>
            </w:r>
            <w:r>
              <w:rPr>
                <w:szCs w:val="22"/>
              </w:rPr>
              <w:t xml:space="preserve">lways have the client (and their customers) at the </w:t>
            </w:r>
            <w:r w:rsidR="006A3474">
              <w:rPr>
                <w:szCs w:val="22"/>
              </w:rPr>
              <w:t>center</w:t>
            </w:r>
            <w:r>
              <w:rPr>
                <w:szCs w:val="22"/>
              </w:rPr>
              <w:t xml:space="preserve"> of everything we do</w:t>
            </w:r>
          </w:p>
          <w:p w14:paraId="244C12E6" w14:textId="711909EC" w:rsidR="00EE5E57" w:rsidRDefault="00EE5E57" w:rsidP="00227C4A">
            <w:pPr>
              <w:numPr>
                <w:ilvl w:val="0"/>
                <w:numId w:val="24"/>
              </w:numPr>
              <w:jc w:val="left"/>
              <w:rPr>
                <w:szCs w:val="22"/>
              </w:rPr>
            </w:pPr>
            <w:r>
              <w:rPr>
                <w:b/>
                <w:szCs w:val="22"/>
              </w:rPr>
              <w:t xml:space="preserve">Passionate about Service </w:t>
            </w:r>
            <w:r>
              <w:rPr>
                <w:szCs w:val="22"/>
              </w:rPr>
              <w:t xml:space="preserve">– Our service is our reputation so the quality of service needs to be the highest possible – there are no </w:t>
            </w:r>
            <w:r w:rsidR="00B314AF">
              <w:rPr>
                <w:szCs w:val="22"/>
              </w:rPr>
              <w:t>limits,</w:t>
            </w:r>
            <w:r>
              <w:rPr>
                <w:szCs w:val="22"/>
              </w:rPr>
              <w:t xml:space="preserve"> and we can always improve next time</w:t>
            </w:r>
          </w:p>
          <w:p w14:paraId="16317C11" w14:textId="3045D28F" w:rsidR="00227C4A" w:rsidRPr="003E3217" w:rsidRDefault="00B314AF" w:rsidP="00227C4A">
            <w:pPr>
              <w:numPr>
                <w:ilvl w:val="0"/>
                <w:numId w:val="24"/>
              </w:numPr>
              <w:jc w:val="left"/>
              <w:rPr>
                <w:szCs w:val="22"/>
              </w:rPr>
            </w:pPr>
            <w:r w:rsidRPr="00FF4051">
              <w:rPr>
                <w:b/>
                <w:szCs w:val="22"/>
              </w:rPr>
              <w:t>Enthusiastic</w:t>
            </w:r>
            <w:r w:rsidRPr="003E3217">
              <w:rPr>
                <w:szCs w:val="22"/>
              </w:rPr>
              <w:t xml:space="preserve"> </w:t>
            </w:r>
            <w:r>
              <w:rPr>
                <w:szCs w:val="22"/>
              </w:rPr>
              <w:t>-</w:t>
            </w:r>
            <w:r w:rsidR="00227C4A">
              <w:rPr>
                <w:szCs w:val="22"/>
              </w:rPr>
              <w:t xml:space="preserve"> D</w:t>
            </w:r>
            <w:r w:rsidR="00227C4A" w:rsidRPr="003E3217">
              <w:rPr>
                <w:szCs w:val="22"/>
              </w:rPr>
              <w:t>isplays a natural and sustained enthusiasm and energy</w:t>
            </w:r>
          </w:p>
          <w:p w14:paraId="03715F10" w14:textId="2FE38D92" w:rsidR="00227C4A" w:rsidRPr="003E3217" w:rsidRDefault="002D5A74" w:rsidP="00227C4A">
            <w:pPr>
              <w:numPr>
                <w:ilvl w:val="0"/>
                <w:numId w:val="24"/>
              </w:numPr>
              <w:jc w:val="left"/>
              <w:rPr>
                <w:szCs w:val="22"/>
              </w:rPr>
            </w:pPr>
            <w:r w:rsidRPr="00FF4051">
              <w:rPr>
                <w:b/>
                <w:szCs w:val="22"/>
              </w:rPr>
              <w:t>Self-Motivated</w:t>
            </w:r>
            <w:r w:rsidR="00227C4A">
              <w:rPr>
                <w:szCs w:val="22"/>
              </w:rPr>
              <w:t xml:space="preserve"> </w:t>
            </w:r>
            <w:r w:rsidR="00034B12">
              <w:rPr>
                <w:szCs w:val="22"/>
              </w:rPr>
              <w:t xml:space="preserve">- </w:t>
            </w:r>
            <w:r w:rsidR="00034B12" w:rsidRPr="003E3217">
              <w:rPr>
                <w:szCs w:val="22"/>
              </w:rPr>
              <w:t>Needs</w:t>
            </w:r>
            <w:r w:rsidR="00227C4A" w:rsidRPr="003E3217">
              <w:rPr>
                <w:szCs w:val="22"/>
              </w:rPr>
              <w:t xml:space="preserve"> no encouragement to make things happen</w:t>
            </w:r>
          </w:p>
          <w:p w14:paraId="2F5895D9" w14:textId="0667A990" w:rsidR="00227C4A" w:rsidRDefault="00227C4A" w:rsidP="00227C4A">
            <w:pPr>
              <w:numPr>
                <w:ilvl w:val="0"/>
                <w:numId w:val="24"/>
              </w:numPr>
              <w:jc w:val="left"/>
              <w:rPr>
                <w:szCs w:val="22"/>
              </w:rPr>
            </w:pPr>
            <w:r w:rsidRPr="00FF4051">
              <w:rPr>
                <w:b/>
                <w:szCs w:val="22"/>
              </w:rPr>
              <w:t>Able to build an</w:t>
            </w:r>
            <w:r>
              <w:rPr>
                <w:b/>
                <w:szCs w:val="22"/>
              </w:rPr>
              <w:t>d</w:t>
            </w:r>
            <w:r w:rsidRPr="00FF4051">
              <w:rPr>
                <w:b/>
                <w:szCs w:val="22"/>
              </w:rPr>
              <w:t xml:space="preserve"> maintain relationships at all levels</w:t>
            </w:r>
            <w:r>
              <w:rPr>
                <w:szCs w:val="22"/>
              </w:rPr>
              <w:t xml:space="preserve"> </w:t>
            </w:r>
            <w:r w:rsidR="00B314AF">
              <w:rPr>
                <w:szCs w:val="22"/>
              </w:rPr>
              <w:t xml:space="preserve">- </w:t>
            </w:r>
            <w:r w:rsidR="00B314AF" w:rsidRPr="003E3217">
              <w:rPr>
                <w:szCs w:val="22"/>
              </w:rPr>
              <w:t>Can</w:t>
            </w:r>
            <w:r w:rsidRPr="003E3217">
              <w:rPr>
                <w:szCs w:val="22"/>
              </w:rPr>
              <w:t xml:space="preserve"> communica</w:t>
            </w:r>
            <w:r>
              <w:rPr>
                <w:szCs w:val="22"/>
              </w:rPr>
              <w:t>te within both client and Sodex</w:t>
            </w:r>
            <w:r w:rsidRPr="003E3217">
              <w:rPr>
                <w:szCs w:val="22"/>
              </w:rPr>
              <w:t>o organisations</w:t>
            </w:r>
          </w:p>
          <w:p w14:paraId="6F585260" w14:textId="6DD30ADD" w:rsidR="00227C4A" w:rsidRDefault="00227C4A" w:rsidP="00227C4A">
            <w:pPr>
              <w:numPr>
                <w:ilvl w:val="0"/>
                <w:numId w:val="24"/>
              </w:numPr>
              <w:jc w:val="left"/>
              <w:rPr>
                <w:szCs w:val="22"/>
              </w:rPr>
            </w:pPr>
            <w:r w:rsidRPr="00FF4051">
              <w:rPr>
                <w:b/>
                <w:szCs w:val="22"/>
              </w:rPr>
              <w:t xml:space="preserve">Strong but </w:t>
            </w:r>
            <w:r w:rsidR="00B314AF" w:rsidRPr="00FF4051">
              <w:rPr>
                <w:b/>
                <w:szCs w:val="22"/>
              </w:rPr>
              <w:t>Flexible</w:t>
            </w:r>
            <w:r w:rsidR="00B314AF" w:rsidRPr="003E3217">
              <w:rPr>
                <w:szCs w:val="22"/>
              </w:rPr>
              <w:t xml:space="preserve"> </w:t>
            </w:r>
            <w:r w:rsidR="00B314AF">
              <w:rPr>
                <w:szCs w:val="22"/>
              </w:rPr>
              <w:t>-</w:t>
            </w:r>
            <w:r>
              <w:rPr>
                <w:szCs w:val="22"/>
              </w:rPr>
              <w:t xml:space="preserve"> </w:t>
            </w:r>
            <w:r w:rsidRPr="003E3217">
              <w:rPr>
                <w:szCs w:val="22"/>
              </w:rPr>
              <w:t>Always prepared to listen and consider the views of others</w:t>
            </w:r>
          </w:p>
          <w:p w14:paraId="52C83353" w14:textId="07A601D3" w:rsidR="00227C4A" w:rsidRDefault="00227C4A" w:rsidP="00227C4A">
            <w:pPr>
              <w:numPr>
                <w:ilvl w:val="0"/>
                <w:numId w:val="24"/>
              </w:numPr>
              <w:jc w:val="left"/>
              <w:rPr>
                <w:szCs w:val="22"/>
              </w:rPr>
            </w:pPr>
            <w:r w:rsidRPr="00FF4051">
              <w:rPr>
                <w:b/>
                <w:szCs w:val="22"/>
              </w:rPr>
              <w:t>Committed to Development</w:t>
            </w:r>
            <w:r>
              <w:rPr>
                <w:szCs w:val="22"/>
              </w:rPr>
              <w:t xml:space="preserve"> </w:t>
            </w:r>
            <w:r w:rsidR="00B314AF">
              <w:rPr>
                <w:szCs w:val="22"/>
              </w:rPr>
              <w:t xml:space="preserve">- </w:t>
            </w:r>
            <w:r w:rsidR="00B314AF" w:rsidRPr="003E3217">
              <w:rPr>
                <w:szCs w:val="22"/>
              </w:rPr>
              <w:t>Demonstrates</w:t>
            </w:r>
            <w:r w:rsidRPr="003E3217">
              <w:rPr>
                <w:szCs w:val="22"/>
              </w:rPr>
              <w:t xml:space="preserve"> recognition of others</w:t>
            </w:r>
            <w:r>
              <w:rPr>
                <w:szCs w:val="22"/>
              </w:rPr>
              <w:t>’</w:t>
            </w:r>
            <w:r w:rsidRPr="003E3217">
              <w:rPr>
                <w:szCs w:val="22"/>
              </w:rPr>
              <w:t xml:space="preserve"> contribution</w:t>
            </w:r>
          </w:p>
          <w:p w14:paraId="6565CD51" w14:textId="508B8E07" w:rsidR="00227C4A" w:rsidRDefault="00B314AF" w:rsidP="00227C4A">
            <w:pPr>
              <w:numPr>
                <w:ilvl w:val="0"/>
                <w:numId w:val="24"/>
              </w:numPr>
              <w:jc w:val="left"/>
              <w:rPr>
                <w:szCs w:val="22"/>
              </w:rPr>
            </w:pPr>
            <w:r w:rsidRPr="00FF4051">
              <w:rPr>
                <w:b/>
                <w:szCs w:val="22"/>
              </w:rPr>
              <w:t>Competitive</w:t>
            </w:r>
            <w:r w:rsidRPr="003E3217">
              <w:rPr>
                <w:szCs w:val="22"/>
              </w:rPr>
              <w:t xml:space="preserve"> </w:t>
            </w:r>
            <w:r>
              <w:rPr>
                <w:szCs w:val="22"/>
              </w:rPr>
              <w:t>-</w:t>
            </w:r>
            <w:r w:rsidR="00227C4A">
              <w:rPr>
                <w:szCs w:val="22"/>
              </w:rPr>
              <w:t xml:space="preserve"> </w:t>
            </w:r>
            <w:r w:rsidR="00227C4A" w:rsidRPr="003E3217">
              <w:rPr>
                <w:szCs w:val="22"/>
              </w:rPr>
              <w:t>Shows a healthy desire to win</w:t>
            </w:r>
          </w:p>
          <w:p w14:paraId="0D829849" w14:textId="4577718B" w:rsidR="00227C4A" w:rsidRPr="003E3217" w:rsidRDefault="00227C4A" w:rsidP="00227C4A">
            <w:pPr>
              <w:numPr>
                <w:ilvl w:val="0"/>
                <w:numId w:val="24"/>
              </w:numPr>
              <w:jc w:val="left"/>
              <w:rPr>
                <w:szCs w:val="22"/>
              </w:rPr>
            </w:pPr>
            <w:r w:rsidRPr="00FF4051">
              <w:rPr>
                <w:b/>
                <w:szCs w:val="22"/>
              </w:rPr>
              <w:t xml:space="preserve">Positive </w:t>
            </w:r>
            <w:r w:rsidR="00B314AF">
              <w:rPr>
                <w:szCs w:val="22"/>
              </w:rPr>
              <w:t xml:space="preserve">- </w:t>
            </w:r>
            <w:r w:rsidR="00B314AF" w:rsidRPr="003E3217">
              <w:rPr>
                <w:szCs w:val="22"/>
              </w:rPr>
              <w:t>Focuses</w:t>
            </w:r>
            <w:r w:rsidRPr="003E3217">
              <w:rPr>
                <w:szCs w:val="22"/>
              </w:rPr>
              <w:t xml:space="preserve"> on what CAN be done</w:t>
            </w:r>
          </w:p>
          <w:p w14:paraId="6618E5A9" w14:textId="77777777" w:rsidR="00227C4A" w:rsidRPr="003E3217" w:rsidRDefault="00227C4A" w:rsidP="00227C4A">
            <w:pPr>
              <w:numPr>
                <w:ilvl w:val="0"/>
                <w:numId w:val="24"/>
              </w:numPr>
              <w:jc w:val="left"/>
              <w:rPr>
                <w:szCs w:val="22"/>
              </w:rPr>
            </w:pPr>
            <w:r w:rsidRPr="00FF4051">
              <w:rPr>
                <w:b/>
                <w:szCs w:val="22"/>
              </w:rPr>
              <w:t xml:space="preserve">Personal </w:t>
            </w:r>
            <w:r w:rsidR="00EE5E57">
              <w:rPr>
                <w:b/>
                <w:szCs w:val="22"/>
              </w:rPr>
              <w:t>Behaviour</w:t>
            </w:r>
            <w:r>
              <w:rPr>
                <w:szCs w:val="22"/>
              </w:rPr>
              <w:t xml:space="preserve"> -</w:t>
            </w:r>
            <w:r w:rsidRPr="003E3217">
              <w:rPr>
                <w:szCs w:val="22"/>
              </w:rPr>
              <w:t xml:space="preserve"> Recognises importance that </w:t>
            </w:r>
            <w:r w:rsidR="00EE5E57">
              <w:rPr>
                <w:szCs w:val="22"/>
              </w:rPr>
              <w:t xml:space="preserve">our behavior </w:t>
            </w:r>
            <w:r w:rsidRPr="003E3217">
              <w:rPr>
                <w:szCs w:val="22"/>
              </w:rPr>
              <w:t>has on the attitudes</w:t>
            </w:r>
            <w:r w:rsidR="00EE5E57">
              <w:rPr>
                <w:szCs w:val="22"/>
              </w:rPr>
              <w:t xml:space="preserve"> and actions</w:t>
            </w:r>
            <w:r w:rsidRPr="003E3217">
              <w:rPr>
                <w:szCs w:val="22"/>
              </w:rPr>
              <w:t xml:space="preserve"> of others</w:t>
            </w:r>
          </w:p>
          <w:p w14:paraId="642F66A0" w14:textId="77777777" w:rsidR="00227C4A" w:rsidRPr="003E3217" w:rsidRDefault="00227C4A" w:rsidP="00227C4A">
            <w:pPr>
              <w:numPr>
                <w:ilvl w:val="0"/>
                <w:numId w:val="24"/>
              </w:numPr>
              <w:jc w:val="left"/>
              <w:rPr>
                <w:szCs w:val="22"/>
              </w:rPr>
            </w:pPr>
            <w:r w:rsidRPr="00FF4051">
              <w:rPr>
                <w:b/>
                <w:szCs w:val="22"/>
              </w:rPr>
              <w:t>Responsible</w:t>
            </w:r>
            <w:r>
              <w:rPr>
                <w:szCs w:val="22"/>
              </w:rPr>
              <w:t xml:space="preserve"> -</w:t>
            </w:r>
            <w:r w:rsidRPr="003E3217">
              <w:rPr>
                <w:szCs w:val="22"/>
              </w:rPr>
              <w:t xml:space="preserve"> Conscious of the consequences of action or inaction</w:t>
            </w:r>
          </w:p>
          <w:p w14:paraId="0980E6FD" w14:textId="422B5C56" w:rsidR="00227C4A" w:rsidRPr="003E3217" w:rsidRDefault="00B314AF" w:rsidP="00227C4A">
            <w:pPr>
              <w:numPr>
                <w:ilvl w:val="0"/>
                <w:numId w:val="24"/>
              </w:numPr>
              <w:jc w:val="left"/>
              <w:rPr>
                <w:szCs w:val="22"/>
              </w:rPr>
            </w:pPr>
            <w:r w:rsidRPr="00FF4051">
              <w:rPr>
                <w:b/>
                <w:szCs w:val="22"/>
              </w:rPr>
              <w:t>Conscientious</w:t>
            </w:r>
            <w:r w:rsidRPr="003E3217">
              <w:rPr>
                <w:szCs w:val="22"/>
              </w:rPr>
              <w:t xml:space="preserve"> </w:t>
            </w:r>
            <w:r>
              <w:rPr>
                <w:szCs w:val="22"/>
              </w:rPr>
              <w:t>-</w:t>
            </w:r>
            <w:r w:rsidR="00227C4A">
              <w:rPr>
                <w:szCs w:val="22"/>
              </w:rPr>
              <w:t xml:space="preserve"> </w:t>
            </w:r>
            <w:r w:rsidR="00227C4A" w:rsidRPr="003E3217">
              <w:rPr>
                <w:szCs w:val="22"/>
              </w:rPr>
              <w:t>Demonstrates a commitment to get things done on or before agreed deadlines</w:t>
            </w:r>
          </w:p>
          <w:p w14:paraId="312A29BD" w14:textId="66E6039B" w:rsidR="00227C4A" w:rsidRPr="003E3217" w:rsidRDefault="00B314AF" w:rsidP="00227C4A">
            <w:pPr>
              <w:numPr>
                <w:ilvl w:val="0"/>
                <w:numId w:val="24"/>
              </w:numPr>
              <w:jc w:val="left"/>
              <w:rPr>
                <w:szCs w:val="22"/>
              </w:rPr>
            </w:pPr>
            <w:r w:rsidRPr="00FF4051">
              <w:rPr>
                <w:b/>
                <w:szCs w:val="22"/>
              </w:rPr>
              <w:t>Decisive</w:t>
            </w:r>
            <w:r w:rsidRPr="003E3217">
              <w:rPr>
                <w:szCs w:val="22"/>
              </w:rPr>
              <w:t xml:space="preserve"> </w:t>
            </w:r>
            <w:r>
              <w:rPr>
                <w:szCs w:val="22"/>
              </w:rPr>
              <w:t>-</w:t>
            </w:r>
            <w:r w:rsidR="00227C4A">
              <w:rPr>
                <w:szCs w:val="22"/>
              </w:rPr>
              <w:t xml:space="preserve"> </w:t>
            </w:r>
            <w:r w:rsidR="00227C4A" w:rsidRPr="003E3217">
              <w:rPr>
                <w:szCs w:val="22"/>
              </w:rPr>
              <w:t xml:space="preserve">Willing to make and implement </w:t>
            </w:r>
            <w:r w:rsidR="00EE5E57">
              <w:rPr>
                <w:szCs w:val="22"/>
              </w:rPr>
              <w:t xml:space="preserve">difficult </w:t>
            </w:r>
            <w:r w:rsidR="00227C4A" w:rsidRPr="003E3217">
              <w:rPr>
                <w:szCs w:val="22"/>
              </w:rPr>
              <w:t>decisions</w:t>
            </w:r>
          </w:p>
          <w:p w14:paraId="65C89B02" w14:textId="403B5E48" w:rsidR="00EA3990" w:rsidRPr="006A3464" w:rsidRDefault="00EA3990" w:rsidP="006A3464">
            <w:pPr>
              <w:spacing w:before="40"/>
              <w:ind w:left="360"/>
              <w:jc w:val="left"/>
              <w:rPr>
                <w:rFonts w:cs="Arial"/>
                <w:color w:val="000000" w:themeColor="text1"/>
                <w:szCs w:val="20"/>
                <w:lang w:val="en-GB"/>
              </w:rPr>
            </w:pPr>
          </w:p>
        </w:tc>
      </w:tr>
    </w:tbl>
    <w:p w14:paraId="0F440D6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6D8318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C313B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D1CE5A3" w14:textId="77777777" w:rsidTr="00353228">
        <w:trPr>
          <w:trHeight w:val="620"/>
        </w:trPr>
        <w:tc>
          <w:tcPr>
            <w:tcW w:w="10456" w:type="dxa"/>
            <w:tcBorders>
              <w:top w:val="nil"/>
              <w:left w:val="single" w:sz="2" w:space="0" w:color="auto"/>
              <w:bottom w:val="single" w:sz="4" w:space="0" w:color="auto"/>
              <w:right w:val="single" w:sz="4" w:space="0" w:color="auto"/>
            </w:tcBorders>
          </w:tcPr>
          <w:p w14:paraId="7EF06D3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F326E1B" w14:textId="77777777" w:rsidTr="00E57078">
              <w:tc>
                <w:tcPr>
                  <w:tcW w:w="2122" w:type="dxa"/>
                </w:tcPr>
                <w:p w14:paraId="689AD622" w14:textId="77777777" w:rsidR="00E57078" w:rsidRDefault="00E57078"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715B9A2" w14:textId="1F7A07AA" w:rsidR="00E57078" w:rsidRDefault="002D5A74"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Shrewsbury 2025</w:t>
                  </w:r>
                </w:p>
              </w:tc>
              <w:tc>
                <w:tcPr>
                  <w:tcW w:w="2557" w:type="dxa"/>
                </w:tcPr>
                <w:p w14:paraId="377F492E" w14:textId="77777777" w:rsidR="00E57078" w:rsidRDefault="00E57078"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9272E92" w14:textId="5DDECB53" w:rsidR="00AE4F8C" w:rsidRDefault="002D5A74"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01 July 2025</w:t>
                  </w:r>
                </w:p>
              </w:tc>
            </w:tr>
            <w:tr w:rsidR="00E57078" w14:paraId="35C4A07E" w14:textId="77777777" w:rsidTr="00E57078">
              <w:tc>
                <w:tcPr>
                  <w:tcW w:w="2122" w:type="dxa"/>
                </w:tcPr>
                <w:p w14:paraId="2CB6DE32" w14:textId="77777777" w:rsidR="00E57078" w:rsidRDefault="00E57078"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76FC93" w14:textId="33FA3482" w:rsidR="00E57078" w:rsidRDefault="002D5A74" w:rsidP="008C36F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Matt Warburton</w:t>
                  </w:r>
                </w:p>
              </w:tc>
            </w:tr>
          </w:tbl>
          <w:p w14:paraId="534DDCCF" w14:textId="77777777" w:rsidR="00E57078" w:rsidRPr="00EA3990" w:rsidRDefault="00E57078" w:rsidP="00353228">
            <w:pPr>
              <w:spacing w:before="40"/>
              <w:ind w:left="720"/>
              <w:jc w:val="left"/>
              <w:rPr>
                <w:rFonts w:cs="Arial"/>
                <w:color w:val="000000" w:themeColor="text1"/>
                <w:szCs w:val="20"/>
                <w:lang w:val="en-GB"/>
              </w:rPr>
            </w:pPr>
          </w:p>
        </w:tc>
      </w:tr>
    </w:tbl>
    <w:p w14:paraId="08A28266" w14:textId="6E01066B" w:rsidR="00E57078" w:rsidRDefault="00E57078" w:rsidP="00B314AF">
      <w:pPr>
        <w:spacing w:after="200" w:line="276" w:lineRule="auto"/>
        <w:jc w:val="left"/>
      </w:pPr>
    </w:p>
    <w:sectPr w:rsidR="00E57078"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711A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pt" o:bullet="t">
        <v:imagedata r:id="rId1" o:title="carre-rouge"/>
      </v:shape>
    </w:pict>
  </w:numPicBullet>
  <w:abstractNum w:abstractNumId="0" w15:restartNumberingAfterBreak="0">
    <w:nsid w:val="000D1A3E"/>
    <w:multiLevelType w:val="hybridMultilevel"/>
    <w:tmpl w:val="C208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360" w:hanging="171"/>
      </w:pPr>
      <w:rPr>
        <w:rFonts w:ascii="Symbol" w:hAnsi="Symbol" w:hint="default"/>
        <w:color w:val="C60009"/>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2" w15:restartNumberingAfterBreak="0">
    <w:nsid w:val="076F5B5C"/>
    <w:multiLevelType w:val="hybridMultilevel"/>
    <w:tmpl w:val="427A929E"/>
    <w:lvl w:ilvl="0" w:tplc="803E6FB8">
      <w:start w:val="1"/>
      <w:numFmt w:val="bullet"/>
      <w:lvlText w:val=""/>
      <w:lvlJc w:val="left"/>
      <w:pPr>
        <w:ind w:left="-1360" w:hanging="171"/>
      </w:pPr>
      <w:rPr>
        <w:rFonts w:ascii="Wingdings" w:hAnsi="Wingdings" w:hint="default"/>
        <w:color w:val="FF0000"/>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3" w15:restartNumberingAfterBreak="0">
    <w:nsid w:val="093E3750"/>
    <w:multiLevelType w:val="hybridMultilevel"/>
    <w:tmpl w:val="61AA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1939"/>
    <w:multiLevelType w:val="hybridMultilevel"/>
    <w:tmpl w:val="B70E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04F32"/>
    <w:multiLevelType w:val="hybridMultilevel"/>
    <w:tmpl w:val="F1ECA09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C177E"/>
    <w:multiLevelType w:val="hybridMultilevel"/>
    <w:tmpl w:val="021059BE"/>
    <w:lvl w:ilvl="0" w:tplc="803E6FB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9717D"/>
    <w:multiLevelType w:val="hybridMultilevel"/>
    <w:tmpl w:val="27CC0E74"/>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36662A47"/>
    <w:multiLevelType w:val="hybridMultilevel"/>
    <w:tmpl w:val="463CE99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05B46"/>
    <w:multiLevelType w:val="hybridMultilevel"/>
    <w:tmpl w:val="9B9414B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1747E"/>
    <w:multiLevelType w:val="hybridMultilevel"/>
    <w:tmpl w:val="9E2EB566"/>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C42BC"/>
    <w:multiLevelType w:val="hybridMultilevel"/>
    <w:tmpl w:val="EFC0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34F08"/>
    <w:multiLevelType w:val="hybridMultilevel"/>
    <w:tmpl w:val="5CBAD32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8" w15:restartNumberingAfterBreak="0">
    <w:nsid w:val="5B9D6E63"/>
    <w:multiLevelType w:val="hybridMultilevel"/>
    <w:tmpl w:val="133418E2"/>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D034EE"/>
    <w:multiLevelType w:val="hybridMultilevel"/>
    <w:tmpl w:val="7C4E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E5E8C"/>
    <w:multiLevelType w:val="hybridMultilevel"/>
    <w:tmpl w:val="BF52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33E1F"/>
    <w:multiLevelType w:val="hybridMultilevel"/>
    <w:tmpl w:val="D4A685B4"/>
    <w:lvl w:ilvl="0" w:tplc="13C83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C3AD3"/>
    <w:multiLevelType w:val="hybridMultilevel"/>
    <w:tmpl w:val="E1B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2752C"/>
    <w:multiLevelType w:val="hybridMultilevel"/>
    <w:tmpl w:val="B10CC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2292677">
    <w:abstractNumId w:val="14"/>
  </w:num>
  <w:num w:numId="2" w16cid:durableId="268860083">
    <w:abstractNumId w:val="29"/>
  </w:num>
  <w:num w:numId="3" w16cid:durableId="1797068232">
    <w:abstractNumId w:val="5"/>
  </w:num>
  <w:num w:numId="4" w16cid:durableId="769812847">
    <w:abstractNumId w:val="24"/>
  </w:num>
  <w:num w:numId="5" w16cid:durableId="2124155730">
    <w:abstractNumId w:val="11"/>
  </w:num>
  <w:num w:numId="6" w16cid:durableId="914894894">
    <w:abstractNumId w:val="6"/>
  </w:num>
  <w:num w:numId="7" w16cid:durableId="319045254">
    <w:abstractNumId w:val="31"/>
  </w:num>
  <w:num w:numId="8" w16cid:durableId="170486540">
    <w:abstractNumId w:val="13"/>
  </w:num>
  <w:num w:numId="9" w16cid:durableId="937323382">
    <w:abstractNumId w:val="37"/>
  </w:num>
  <w:num w:numId="10" w16cid:durableId="1338849410">
    <w:abstractNumId w:val="39"/>
  </w:num>
  <w:num w:numId="11" w16cid:durableId="2081711637">
    <w:abstractNumId w:val="21"/>
  </w:num>
  <w:num w:numId="12" w16cid:durableId="1117261602">
    <w:abstractNumId w:val="1"/>
  </w:num>
  <w:num w:numId="13" w16cid:durableId="344285844">
    <w:abstractNumId w:val="32"/>
  </w:num>
  <w:num w:numId="14" w16cid:durableId="734014305">
    <w:abstractNumId w:val="10"/>
  </w:num>
  <w:num w:numId="15" w16cid:durableId="1629508030">
    <w:abstractNumId w:val="35"/>
  </w:num>
  <w:num w:numId="16" w16cid:durableId="472799647">
    <w:abstractNumId w:val="36"/>
  </w:num>
  <w:num w:numId="17" w16cid:durableId="2132166508">
    <w:abstractNumId w:val="16"/>
  </w:num>
  <w:num w:numId="18" w16cid:durableId="40136884">
    <w:abstractNumId w:val="23"/>
  </w:num>
  <w:num w:numId="19" w16cid:durableId="969894962">
    <w:abstractNumId w:val="18"/>
  </w:num>
  <w:num w:numId="20" w16cid:durableId="39868063">
    <w:abstractNumId w:val="22"/>
  </w:num>
  <w:num w:numId="21" w16cid:durableId="697507289">
    <w:abstractNumId w:val="20"/>
  </w:num>
  <w:num w:numId="22" w16cid:durableId="1330518931">
    <w:abstractNumId w:val="25"/>
  </w:num>
  <w:num w:numId="23" w16cid:durableId="1771318829">
    <w:abstractNumId w:val="33"/>
  </w:num>
  <w:num w:numId="24" w16cid:durableId="305595566">
    <w:abstractNumId w:val="9"/>
  </w:num>
  <w:num w:numId="25" w16cid:durableId="684744243">
    <w:abstractNumId w:val="12"/>
  </w:num>
  <w:num w:numId="26" w16cid:durableId="543061114">
    <w:abstractNumId w:val="15"/>
  </w:num>
  <w:num w:numId="27" w16cid:durableId="131099773">
    <w:abstractNumId w:val="8"/>
  </w:num>
  <w:num w:numId="28" w16cid:durableId="1329941619">
    <w:abstractNumId w:val="2"/>
  </w:num>
  <w:num w:numId="29" w16cid:durableId="1388526136">
    <w:abstractNumId w:val="27"/>
  </w:num>
  <w:num w:numId="30" w16cid:durableId="2122265589">
    <w:abstractNumId w:val="34"/>
  </w:num>
  <w:num w:numId="31" w16cid:durableId="1775322961">
    <w:abstractNumId w:val="19"/>
  </w:num>
  <w:num w:numId="32" w16cid:durableId="1695497242">
    <w:abstractNumId w:val="26"/>
  </w:num>
  <w:num w:numId="33" w16cid:durableId="1780831891">
    <w:abstractNumId w:val="1"/>
  </w:num>
  <w:num w:numId="34" w16cid:durableId="802885628">
    <w:abstractNumId w:val="3"/>
  </w:num>
  <w:num w:numId="35" w16cid:durableId="1029186862">
    <w:abstractNumId w:val="4"/>
  </w:num>
  <w:num w:numId="36" w16cid:durableId="706567485">
    <w:abstractNumId w:val="30"/>
  </w:num>
  <w:num w:numId="37" w16cid:durableId="1613512160">
    <w:abstractNumId w:val="0"/>
  </w:num>
  <w:num w:numId="38" w16cid:durableId="271859396">
    <w:abstractNumId w:val="41"/>
  </w:num>
  <w:num w:numId="39" w16cid:durableId="882327968">
    <w:abstractNumId w:val="42"/>
  </w:num>
  <w:num w:numId="40" w16cid:durableId="793404667">
    <w:abstractNumId w:val="38"/>
  </w:num>
  <w:num w:numId="41" w16cid:durableId="53243391">
    <w:abstractNumId w:val="28"/>
  </w:num>
  <w:num w:numId="42" w16cid:durableId="1728413037">
    <w:abstractNumId w:val="40"/>
  </w:num>
  <w:num w:numId="43" w16cid:durableId="1578595612">
    <w:abstractNumId w:val="7"/>
  </w:num>
  <w:num w:numId="44" w16cid:durableId="1836023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4AC"/>
    <w:rsid w:val="00023BCF"/>
    <w:rsid w:val="00034B12"/>
    <w:rsid w:val="00034F39"/>
    <w:rsid w:val="00035D8D"/>
    <w:rsid w:val="00036BC9"/>
    <w:rsid w:val="000D12BC"/>
    <w:rsid w:val="000D6C43"/>
    <w:rsid w:val="000E3EF7"/>
    <w:rsid w:val="0010252F"/>
    <w:rsid w:val="00104BDE"/>
    <w:rsid w:val="00111ACF"/>
    <w:rsid w:val="001172E6"/>
    <w:rsid w:val="00131E19"/>
    <w:rsid w:val="00144E5D"/>
    <w:rsid w:val="0014721C"/>
    <w:rsid w:val="001521B0"/>
    <w:rsid w:val="00182311"/>
    <w:rsid w:val="001B4DC6"/>
    <w:rsid w:val="001E7E17"/>
    <w:rsid w:val="001F1F6A"/>
    <w:rsid w:val="0022356A"/>
    <w:rsid w:val="00226C75"/>
    <w:rsid w:val="00227C4A"/>
    <w:rsid w:val="002330BC"/>
    <w:rsid w:val="00234031"/>
    <w:rsid w:val="00265E8C"/>
    <w:rsid w:val="00284CA7"/>
    <w:rsid w:val="00293E5D"/>
    <w:rsid w:val="002B1DC6"/>
    <w:rsid w:val="002B75C7"/>
    <w:rsid w:val="002D5A74"/>
    <w:rsid w:val="002E4401"/>
    <w:rsid w:val="003216F8"/>
    <w:rsid w:val="00366A73"/>
    <w:rsid w:val="00374BF3"/>
    <w:rsid w:val="00374E65"/>
    <w:rsid w:val="003B7878"/>
    <w:rsid w:val="003C1195"/>
    <w:rsid w:val="003C2890"/>
    <w:rsid w:val="003D2CAD"/>
    <w:rsid w:val="00411CD5"/>
    <w:rsid w:val="00421572"/>
    <w:rsid w:val="004238D8"/>
    <w:rsid w:val="00424476"/>
    <w:rsid w:val="00431EA7"/>
    <w:rsid w:val="004B2221"/>
    <w:rsid w:val="004C5686"/>
    <w:rsid w:val="004D170A"/>
    <w:rsid w:val="005000B3"/>
    <w:rsid w:val="00520545"/>
    <w:rsid w:val="0057753B"/>
    <w:rsid w:val="005A35F5"/>
    <w:rsid w:val="005B178C"/>
    <w:rsid w:val="005B6C6C"/>
    <w:rsid w:val="005D78A7"/>
    <w:rsid w:val="005E44AB"/>
    <w:rsid w:val="005E5B63"/>
    <w:rsid w:val="005E7946"/>
    <w:rsid w:val="005F62E1"/>
    <w:rsid w:val="00613392"/>
    <w:rsid w:val="00616B0B"/>
    <w:rsid w:val="00646B79"/>
    <w:rsid w:val="006508BC"/>
    <w:rsid w:val="00656519"/>
    <w:rsid w:val="00672CB9"/>
    <w:rsid w:val="00674674"/>
    <w:rsid w:val="00676437"/>
    <w:rsid w:val="006770C9"/>
    <w:rsid w:val="006802C0"/>
    <w:rsid w:val="006A3464"/>
    <w:rsid w:val="006A3474"/>
    <w:rsid w:val="006E4496"/>
    <w:rsid w:val="00700C41"/>
    <w:rsid w:val="00745A24"/>
    <w:rsid w:val="00752909"/>
    <w:rsid w:val="00793472"/>
    <w:rsid w:val="007E4E17"/>
    <w:rsid w:val="007E4EC5"/>
    <w:rsid w:val="007F5F96"/>
    <w:rsid w:val="007F602D"/>
    <w:rsid w:val="00810DBF"/>
    <w:rsid w:val="00827C61"/>
    <w:rsid w:val="00841E4D"/>
    <w:rsid w:val="00895BB8"/>
    <w:rsid w:val="008B64DE"/>
    <w:rsid w:val="008C36FE"/>
    <w:rsid w:val="008D0B8B"/>
    <w:rsid w:val="008D1A2B"/>
    <w:rsid w:val="008D414D"/>
    <w:rsid w:val="008F04C2"/>
    <w:rsid w:val="008F279D"/>
    <w:rsid w:val="00917550"/>
    <w:rsid w:val="00922437"/>
    <w:rsid w:val="00961CB4"/>
    <w:rsid w:val="00992339"/>
    <w:rsid w:val="009D5E9A"/>
    <w:rsid w:val="00A33FBE"/>
    <w:rsid w:val="00A37146"/>
    <w:rsid w:val="00AA1C70"/>
    <w:rsid w:val="00AA5B1B"/>
    <w:rsid w:val="00AD1DEC"/>
    <w:rsid w:val="00AD5CA8"/>
    <w:rsid w:val="00AE4F8C"/>
    <w:rsid w:val="00AF3957"/>
    <w:rsid w:val="00AF6E0E"/>
    <w:rsid w:val="00B25767"/>
    <w:rsid w:val="00B314AF"/>
    <w:rsid w:val="00B70457"/>
    <w:rsid w:val="00B76455"/>
    <w:rsid w:val="00B903F0"/>
    <w:rsid w:val="00B90E09"/>
    <w:rsid w:val="00BB6F93"/>
    <w:rsid w:val="00BE4088"/>
    <w:rsid w:val="00BF4D80"/>
    <w:rsid w:val="00C22530"/>
    <w:rsid w:val="00C4467B"/>
    <w:rsid w:val="00C4695A"/>
    <w:rsid w:val="00C61430"/>
    <w:rsid w:val="00C62AED"/>
    <w:rsid w:val="00C75112"/>
    <w:rsid w:val="00CC0297"/>
    <w:rsid w:val="00CC2929"/>
    <w:rsid w:val="00CC791E"/>
    <w:rsid w:val="00D003BE"/>
    <w:rsid w:val="00D076C5"/>
    <w:rsid w:val="00D20AC1"/>
    <w:rsid w:val="00D56FDB"/>
    <w:rsid w:val="00D65B9D"/>
    <w:rsid w:val="00D94858"/>
    <w:rsid w:val="00D949FB"/>
    <w:rsid w:val="00DE5E49"/>
    <w:rsid w:val="00E31AA0"/>
    <w:rsid w:val="00E33C91"/>
    <w:rsid w:val="00E57078"/>
    <w:rsid w:val="00E70392"/>
    <w:rsid w:val="00E86121"/>
    <w:rsid w:val="00EA3990"/>
    <w:rsid w:val="00EA4C16"/>
    <w:rsid w:val="00EA5822"/>
    <w:rsid w:val="00EE5E57"/>
    <w:rsid w:val="00EF2938"/>
    <w:rsid w:val="00EF6ED7"/>
    <w:rsid w:val="00F41771"/>
    <w:rsid w:val="00F476E5"/>
    <w:rsid w:val="00F479E6"/>
    <w:rsid w:val="00FA1A0A"/>
    <w:rsid w:val="00FA632F"/>
    <w:rsid w:val="00FC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D8B4"/>
  <w15:docId w15:val="{43D670B8-2A99-41AA-B2F0-501D76EF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7F5F96"/>
    <w:pPr>
      <w:spacing w:after="40"/>
      <w:ind w:left="567"/>
    </w:pPr>
    <w:rPr>
      <w:rFonts w:eastAsia="MS Mincho"/>
      <w:lang w:val="en-GB"/>
    </w:rPr>
  </w:style>
  <w:style w:type="paragraph" w:styleId="Header">
    <w:name w:val="header"/>
    <w:basedOn w:val="Normal"/>
    <w:link w:val="HeaderChar"/>
    <w:uiPriority w:val="99"/>
    <w:unhideWhenUsed/>
    <w:rsid w:val="00227C4A"/>
    <w:pPr>
      <w:tabs>
        <w:tab w:val="center" w:pos="4536"/>
        <w:tab w:val="right" w:pos="9072"/>
      </w:tabs>
      <w:spacing w:after="80"/>
    </w:pPr>
    <w:rPr>
      <w:rFonts w:eastAsia="MS Mincho"/>
      <w:sz w:val="22"/>
      <w:lang w:val="en-GB"/>
    </w:rPr>
  </w:style>
  <w:style w:type="character" w:customStyle="1" w:styleId="HeaderChar">
    <w:name w:val="Header Char"/>
    <w:basedOn w:val="DefaultParagraphFont"/>
    <w:link w:val="Header"/>
    <w:uiPriority w:val="99"/>
    <w:rsid w:val="00227C4A"/>
    <w:rPr>
      <w:rFonts w:ascii="Arial" w:eastAsia="MS Mincho" w:hAnsi="Arial" w:cs="Times New Roman"/>
      <w:szCs w:val="24"/>
      <w:lang w:eastAsia="fr-FR"/>
    </w:rPr>
  </w:style>
  <w:style w:type="paragraph" w:customStyle="1" w:styleId="Default">
    <w:name w:val="Default"/>
    <w:rsid w:val="00672CB9"/>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87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E0D0B1-82D1-4158-9318-F00622F551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A0FCAC1-E8A0-43E9-A430-42982A4D6F4C}">
      <dgm:prSet phldrT="[Text]"/>
      <dgm:spPr/>
      <dgm:t>
        <a:bodyPr/>
        <a:lstStyle/>
        <a:p>
          <a:r>
            <a:rPr lang="en-GB"/>
            <a:t>GM</a:t>
          </a:r>
        </a:p>
      </dgm:t>
    </dgm:pt>
    <dgm:pt modelId="{F57A7702-7A4D-4BC7-B6AB-E1B4D59B0369}" type="parTrans" cxnId="{EF68459A-A155-461E-AEF3-F3DE009A0FDE}">
      <dgm:prSet/>
      <dgm:spPr/>
      <dgm:t>
        <a:bodyPr/>
        <a:lstStyle/>
        <a:p>
          <a:endParaRPr lang="en-GB"/>
        </a:p>
      </dgm:t>
    </dgm:pt>
    <dgm:pt modelId="{03570FAA-7C14-477A-ACF9-0468C729079D}" type="sibTrans" cxnId="{EF68459A-A155-461E-AEF3-F3DE009A0FDE}">
      <dgm:prSet/>
      <dgm:spPr/>
      <dgm:t>
        <a:bodyPr/>
        <a:lstStyle/>
        <a:p>
          <a:endParaRPr lang="en-GB"/>
        </a:p>
      </dgm:t>
    </dgm:pt>
    <dgm:pt modelId="{AABC2D41-1AEB-4454-8B91-026A657D8E83}" type="asst">
      <dgm:prSet phldrT="[Text]"/>
      <dgm:spPr/>
      <dgm:t>
        <a:bodyPr/>
        <a:lstStyle/>
        <a:p>
          <a:r>
            <a:rPr lang="en-GB"/>
            <a:t>DGM</a:t>
          </a:r>
        </a:p>
      </dgm:t>
    </dgm:pt>
    <dgm:pt modelId="{4EA292DA-EE28-4BDB-BBCA-2F2304524691}" type="parTrans" cxnId="{862911F2-51E9-4268-BF15-12279D37AD06}">
      <dgm:prSet/>
      <dgm:spPr/>
      <dgm:t>
        <a:bodyPr/>
        <a:lstStyle/>
        <a:p>
          <a:endParaRPr lang="en-GB"/>
        </a:p>
      </dgm:t>
    </dgm:pt>
    <dgm:pt modelId="{DBBEB791-7BEB-44CE-B1F0-61EBB8F48DFD}" type="sibTrans" cxnId="{862911F2-51E9-4268-BF15-12279D37AD06}">
      <dgm:prSet/>
      <dgm:spPr/>
      <dgm:t>
        <a:bodyPr/>
        <a:lstStyle/>
        <a:p>
          <a:endParaRPr lang="en-GB"/>
        </a:p>
      </dgm:t>
    </dgm:pt>
    <dgm:pt modelId="{3B466992-2C3D-4851-8DFE-4DC104E7939E}">
      <dgm:prSet phldrT="[Text]"/>
      <dgm:spPr/>
      <dgm:t>
        <a:bodyPr/>
        <a:lstStyle/>
        <a:p>
          <a:r>
            <a:rPr lang="en-GB"/>
            <a:t>FOH Manager</a:t>
          </a:r>
        </a:p>
      </dgm:t>
    </dgm:pt>
    <dgm:pt modelId="{867FA527-FA75-41BF-ADEC-BB7D05064E51}" type="parTrans" cxnId="{3F76A74B-95C4-4BB0-B2F2-AF359409F93A}">
      <dgm:prSet/>
      <dgm:spPr/>
      <dgm:t>
        <a:bodyPr/>
        <a:lstStyle/>
        <a:p>
          <a:endParaRPr lang="en-GB"/>
        </a:p>
      </dgm:t>
    </dgm:pt>
    <dgm:pt modelId="{9E116A51-BA90-4EAF-BB0F-62E97AC8AC76}" type="sibTrans" cxnId="{3F76A74B-95C4-4BB0-B2F2-AF359409F93A}">
      <dgm:prSet/>
      <dgm:spPr/>
      <dgm:t>
        <a:bodyPr/>
        <a:lstStyle/>
        <a:p>
          <a:endParaRPr lang="en-GB"/>
        </a:p>
      </dgm:t>
    </dgm:pt>
    <dgm:pt modelId="{03AC8535-F1B9-47C7-A60E-360A96BC21EC}" type="asst">
      <dgm:prSet/>
      <dgm:spPr/>
      <dgm:t>
        <a:bodyPr/>
        <a:lstStyle/>
        <a:p>
          <a:r>
            <a:rPr lang="en-GB"/>
            <a:t>FOH Supervisors x 3</a:t>
          </a:r>
        </a:p>
      </dgm:t>
    </dgm:pt>
    <dgm:pt modelId="{D62374CA-7827-43AD-B8FA-958D44478E09}" type="parTrans" cxnId="{345F4F21-0705-40DD-8DEE-3D0E59A31B46}">
      <dgm:prSet/>
      <dgm:spPr/>
      <dgm:t>
        <a:bodyPr/>
        <a:lstStyle/>
        <a:p>
          <a:endParaRPr lang="en-GB"/>
        </a:p>
      </dgm:t>
    </dgm:pt>
    <dgm:pt modelId="{64CA1FF1-1F00-45B5-A401-63C97F73F2D0}" type="sibTrans" cxnId="{345F4F21-0705-40DD-8DEE-3D0E59A31B46}">
      <dgm:prSet/>
      <dgm:spPr/>
      <dgm:t>
        <a:bodyPr/>
        <a:lstStyle/>
        <a:p>
          <a:endParaRPr lang="en-GB"/>
        </a:p>
      </dgm:t>
    </dgm:pt>
    <dgm:pt modelId="{2CF4CD10-D46A-4CE0-9EC7-C70EB9BBECB5}" type="asst">
      <dgm:prSet/>
      <dgm:spPr/>
      <dgm:t>
        <a:bodyPr/>
        <a:lstStyle/>
        <a:p>
          <a:r>
            <a:rPr lang="en-GB"/>
            <a:t>FSA x 14</a:t>
          </a:r>
        </a:p>
      </dgm:t>
    </dgm:pt>
    <dgm:pt modelId="{666AE7D5-2597-4E0E-A4CD-4C68EFC7CF2A}" type="parTrans" cxnId="{DCC36EE9-C1A4-41C6-BD60-84D3FB4438E2}">
      <dgm:prSet/>
      <dgm:spPr/>
      <dgm:t>
        <a:bodyPr/>
        <a:lstStyle/>
        <a:p>
          <a:endParaRPr lang="en-GB"/>
        </a:p>
      </dgm:t>
    </dgm:pt>
    <dgm:pt modelId="{F93C8F05-7DC3-47AB-A1FB-736392C976F9}" type="sibTrans" cxnId="{DCC36EE9-C1A4-41C6-BD60-84D3FB4438E2}">
      <dgm:prSet/>
      <dgm:spPr/>
      <dgm:t>
        <a:bodyPr/>
        <a:lstStyle/>
        <a:p>
          <a:endParaRPr lang="en-GB"/>
        </a:p>
      </dgm:t>
    </dgm:pt>
    <dgm:pt modelId="{B7045DE0-BE20-4F27-A820-4E43CE6783EC}" type="pres">
      <dgm:prSet presAssocID="{62E0D0B1-82D1-4158-9318-F00622F55158}" presName="hierChild1" presStyleCnt="0">
        <dgm:presLayoutVars>
          <dgm:orgChart val="1"/>
          <dgm:chPref val="1"/>
          <dgm:dir/>
          <dgm:animOne val="branch"/>
          <dgm:animLvl val="lvl"/>
          <dgm:resizeHandles/>
        </dgm:presLayoutVars>
      </dgm:prSet>
      <dgm:spPr/>
    </dgm:pt>
    <dgm:pt modelId="{AFA5FEE0-A31F-40D9-98EB-D59932D8C565}" type="pres">
      <dgm:prSet presAssocID="{FA0FCAC1-E8A0-43E9-A430-42982A4D6F4C}" presName="hierRoot1" presStyleCnt="0">
        <dgm:presLayoutVars>
          <dgm:hierBranch val="init"/>
        </dgm:presLayoutVars>
      </dgm:prSet>
      <dgm:spPr/>
    </dgm:pt>
    <dgm:pt modelId="{D8FE11AB-9338-4F18-8CE6-01C78DCA0578}" type="pres">
      <dgm:prSet presAssocID="{FA0FCAC1-E8A0-43E9-A430-42982A4D6F4C}" presName="rootComposite1" presStyleCnt="0"/>
      <dgm:spPr/>
    </dgm:pt>
    <dgm:pt modelId="{AF76531F-41B9-446C-8190-226839CEF7AA}" type="pres">
      <dgm:prSet presAssocID="{FA0FCAC1-E8A0-43E9-A430-42982A4D6F4C}" presName="rootText1" presStyleLbl="node0" presStyleIdx="0" presStyleCnt="1" custLinFactNeighborY="5967">
        <dgm:presLayoutVars>
          <dgm:chPref val="3"/>
        </dgm:presLayoutVars>
      </dgm:prSet>
      <dgm:spPr/>
    </dgm:pt>
    <dgm:pt modelId="{D82A52A6-AFE6-4F4E-BB39-A1290B147C86}" type="pres">
      <dgm:prSet presAssocID="{FA0FCAC1-E8A0-43E9-A430-42982A4D6F4C}" presName="rootConnector1" presStyleLbl="node1" presStyleIdx="0" presStyleCnt="0"/>
      <dgm:spPr/>
    </dgm:pt>
    <dgm:pt modelId="{8572F763-C0B8-4E21-A177-AA510484F945}" type="pres">
      <dgm:prSet presAssocID="{FA0FCAC1-E8A0-43E9-A430-42982A4D6F4C}" presName="hierChild2" presStyleCnt="0"/>
      <dgm:spPr/>
    </dgm:pt>
    <dgm:pt modelId="{F8683EBB-0E28-42E5-BA36-E9561BA43E65}" type="pres">
      <dgm:prSet presAssocID="{867FA527-FA75-41BF-ADEC-BB7D05064E51}" presName="Name37" presStyleLbl="parChTrans1D2" presStyleIdx="0" presStyleCnt="2"/>
      <dgm:spPr/>
    </dgm:pt>
    <dgm:pt modelId="{F0646207-8FFC-420E-8F54-5E503B33ECB9}" type="pres">
      <dgm:prSet presAssocID="{3B466992-2C3D-4851-8DFE-4DC104E7939E}" presName="hierRoot2" presStyleCnt="0">
        <dgm:presLayoutVars>
          <dgm:hierBranch val="init"/>
        </dgm:presLayoutVars>
      </dgm:prSet>
      <dgm:spPr/>
    </dgm:pt>
    <dgm:pt modelId="{FFBE4D4B-469E-434F-9621-15F2F51EF6F1}" type="pres">
      <dgm:prSet presAssocID="{3B466992-2C3D-4851-8DFE-4DC104E7939E}" presName="rootComposite" presStyleCnt="0"/>
      <dgm:spPr/>
    </dgm:pt>
    <dgm:pt modelId="{AB1EC217-680A-4FA4-9A88-BD1BF754AEAB}" type="pres">
      <dgm:prSet presAssocID="{3B466992-2C3D-4851-8DFE-4DC104E7939E}" presName="rootText" presStyleLbl="node2" presStyleIdx="0" presStyleCnt="1">
        <dgm:presLayoutVars>
          <dgm:chPref val="3"/>
        </dgm:presLayoutVars>
      </dgm:prSet>
      <dgm:spPr/>
    </dgm:pt>
    <dgm:pt modelId="{F09CCF11-E3DA-4C8E-8750-4294371E6006}" type="pres">
      <dgm:prSet presAssocID="{3B466992-2C3D-4851-8DFE-4DC104E7939E}" presName="rootConnector" presStyleLbl="node2" presStyleIdx="0" presStyleCnt="1"/>
      <dgm:spPr/>
    </dgm:pt>
    <dgm:pt modelId="{9ECCB95D-9083-4683-B93B-17F5B89BA3D5}" type="pres">
      <dgm:prSet presAssocID="{3B466992-2C3D-4851-8DFE-4DC104E7939E}" presName="hierChild4" presStyleCnt="0"/>
      <dgm:spPr/>
    </dgm:pt>
    <dgm:pt modelId="{BC25D9DF-F49B-4D83-9F26-7D586BE6CE79}" type="pres">
      <dgm:prSet presAssocID="{3B466992-2C3D-4851-8DFE-4DC104E7939E}" presName="hierChild5" presStyleCnt="0"/>
      <dgm:spPr/>
    </dgm:pt>
    <dgm:pt modelId="{2D6E782B-8129-4E59-8790-48FFFC22D0AD}" type="pres">
      <dgm:prSet presAssocID="{D62374CA-7827-43AD-B8FA-958D44478E09}" presName="Name111" presStyleLbl="parChTrans1D3" presStyleIdx="0" presStyleCnt="1"/>
      <dgm:spPr/>
    </dgm:pt>
    <dgm:pt modelId="{9AC35DA9-C28A-4C13-9039-94D6EF9A7669}" type="pres">
      <dgm:prSet presAssocID="{03AC8535-F1B9-47C7-A60E-360A96BC21EC}" presName="hierRoot3" presStyleCnt="0">
        <dgm:presLayoutVars>
          <dgm:hierBranch val="init"/>
        </dgm:presLayoutVars>
      </dgm:prSet>
      <dgm:spPr/>
    </dgm:pt>
    <dgm:pt modelId="{687EB5E8-6220-40DC-91B2-6D85FFCADB32}" type="pres">
      <dgm:prSet presAssocID="{03AC8535-F1B9-47C7-A60E-360A96BC21EC}" presName="rootComposite3" presStyleCnt="0"/>
      <dgm:spPr/>
    </dgm:pt>
    <dgm:pt modelId="{04D7E119-DBEF-4D42-B40B-9190C823F410}" type="pres">
      <dgm:prSet presAssocID="{03AC8535-F1B9-47C7-A60E-360A96BC21EC}" presName="rootText3" presStyleLbl="asst2" presStyleIdx="0" presStyleCnt="2">
        <dgm:presLayoutVars>
          <dgm:chPref val="3"/>
        </dgm:presLayoutVars>
      </dgm:prSet>
      <dgm:spPr/>
    </dgm:pt>
    <dgm:pt modelId="{761300C5-AFF5-48F4-A816-45760A6588E8}" type="pres">
      <dgm:prSet presAssocID="{03AC8535-F1B9-47C7-A60E-360A96BC21EC}" presName="rootConnector3" presStyleLbl="asst2" presStyleIdx="0" presStyleCnt="2"/>
      <dgm:spPr/>
    </dgm:pt>
    <dgm:pt modelId="{B0C1EC77-2591-4119-BF28-E68B2BBBD4AD}" type="pres">
      <dgm:prSet presAssocID="{03AC8535-F1B9-47C7-A60E-360A96BC21EC}" presName="hierChild6" presStyleCnt="0"/>
      <dgm:spPr/>
    </dgm:pt>
    <dgm:pt modelId="{021F3E87-97F2-4055-A9F4-57DDDEB46623}" type="pres">
      <dgm:prSet presAssocID="{03AC8535-F1B9-47C7-A60E-360A96BC21EC}" presName="hierChild7" presStyleCnt="0"/>
      <dgm:spPr/>
    </dgm:pt>
    <dgm:pt modelId="{25322450-745E-4B12-BB39-D5A037C69291}" type="pres">
      <dgm:prSet presAssocID="{666AE7D5-2597-4E0E-A4CD-4C68EFC7CF2A}" presName="Name111" presStyleLbl="parChTrans1D4" presStyleIdx="0" presStyleCnt="1"/>
      <dgm:spPr/>
    </dgm:pt>
    <dgm:pt modelId="{E2F257E8-F6C8-4C38-A24D-41947E4BB8D4}" type="pres">
      <dgm:prSet presAssocID="{2CF4CD10-D46A-4CE0-9EC7-C70EB9BBECB5}" presName="hierRoot3" presStyleCnt="0">
        <dgm:presLayoutVars>
          <dgm:hierBranch val="init"/>
        </dgm:presLayoutVars>
      </dgm:prSet>
      <dgm:spPr/>
    </dgm:pt>
    <dgm:pt modelId="{AFE7C1D6-F573-447E-9D0A-CF7E7AA7D126}" type="pres">
      <dgm:prSet presAssocID="{2CF4CD10-D46A-4CE0-9EC7-C70EB9BBECB5}" presName="rootComposite3" presStyleCnt="0"/>
      <dgm:spPr/>
    </dgm:pt>
    <dgm:pt modelId="{0E98FEB9-2EFD-433B-9774-D746618BB2E1}" type="pres">
      <dgm:prSet presAssocID="{2CF4CD10-D46A-4CE0-9EC7-C70EB9BBECB5}" presName="rootText3" presStyleLbl="asst2" presStyleIdx="1" presStyleCnt="2">
        <dgm:presLayoutVars>
          <dgm:chPref val="3"/>
        </dgm:presLayoutVars>
      </dgm:prSet>
      <dgm:spPr/>
    </dgm:pt>
    <dgm:pt modelId="{ADCC18EF-0D24-46BE-B8B1-65E2FEA169F5}" type="pres">
      <dgm:prSet presAssocID="{2CF4CD10-D46A-4CE0-9EC7-C70EB9BBECB5}" presName="rootConnector3" presStyleLbl="asst2" presStyleIdx="1" presStyleCnt="2"/>
      <dgm:spPr/>
    </dgm:pt>
    <dgm:pt modelId="{9E5C4BCB-9956-4614-BE7F-2FE05E1944EB}" type="pres">
      <dgm:prSet presAssocID="{2CF4CD10-D46A-4CE0-9EC7-C70EB9BBECB5}" presName="hierChild6" presStyleCnt="0"/>
      <dgm:spPr/>
    </dgm:pt>
    <dgm:pt modelId="{96FD9FF1-09E0-4521-921F-F80E92FF9B51}" type="pres">
      <dgm:prSet presAssocID="{2CF4CD10-D46A-4CE0-9EC7-C70EB9BBECB5}" presName="hierChild7" presStyleCnt="0"/>
      <dgm:spPr/>
    </dgm:pt>
    <dgm:pt modelId="{FE351EF5-8E07-4C22-B8E6-82467EDCE5AD}" type="pres">
      <dgm:prSet presAssocID="{FA0FCAC1-E8A0-43E9-A430-42982A4D6F4C}" presName="hierChild3" presStyleCnt="0"/>
      <dgm:spPr/>
    </dgm:pt>
    <dgm:pt modelId="{5F212CC3-5C8C-42C0-BD67-4C33F8BEA9D2}" type="pres">
      <dgm:prSet presAssocID="{4EA292DA-EE28-4BDB-BBCA-2F2304524691}" presName="Name111" presStyleLbl="parChTrans1D2" presStyleIdx="1" presStyleCnt="2"/>
      <dgm:spPr/>
    </dgm:pt>
    <dgm:pt modelId="{D38E72B1-2FED-443E-B037-B96D97858EE6}" type="pres">
      <dgm:prSet presAssocID="{AABC2D41-1AEB-4454-8B91-026A657D8E83}" presName="hierRoot3" presStyleCnt="0">
        <dgm:presLayoutVars>
          <dgm:hierBranch val="init"/>
        </dgm:presLayoutVars>
      </dgm:prSet>
      <dgm:spPr/>
    </dgm:pt>
    <dgm:pt modelId="{D7BB9F0F-58C0-45EF-967B-28F7BBBED50B}" type="pres">
      <dgm:prSet presAssocID="{AABC2D41-1AEB-4454-8B91-026A657D8E83}" presName="rootComposite3" presStyleCnt="0"/>
      <dgm:spPr/>
    </dgm:pt>
    <dgm:pt modelId="{9FC3CDB8-3A9D-46C9-89DE-B598D8E27516}" type="pres">
      <dgm:prSet presAssocID="{AABC2D41-1AEB-4454-8B91-026A657D8E83}" presName="rootText3" presStyleLbl="asst1" presStyleIdx="0" presStyleCnt="1">
        <dgm:presLayoutVars>
          <dgm:chPref val="3"/>
        </dgm:presLayoutVars>
      </dgm:prSet>
      <dgm:spPr/>
    </dgm:pt>
    <dgm:pt modelId="{4A0C2326-4CFC-4309-A872-3C90EBECBCDC}" type="pres">
      <dgm:prSet presAssocID="{AABC2D41-1AEB-4454-8B91-026A657D8E83}" presName="rootConnector3" presStyleLbl="asst1" presStyleIdx="0" presStyleCnt="1"/>
      <dgm:spPr/>
    </dgm:pt>
    <dgm:pt modelId="{E02647C5-2E7C-46AA-80C7-EC0DB0E4CD28}" type="pres">
      <dgm:prSet presAssocID="{AABC2D41-1AEB-4454-8B91-026A657D8E83}" presName="hierChild6" presStyleCnt="0"/>
      <dgm:spPr/>
    </dgm:pt>
    <dgm:pt modelId="{E35BC6F6-460A-4A70-AC5B-F195ACDC18A0}" type="pres">
      <dgm:prSet presAssocID="{AABC2D41-1AEB-4454-8B91-026A657D8E83}" presName="hierChild7" presStyleCnt="0"/>
      <dgm:spPr/>
    </dgm:pt>
  </dgm:ptLst>
  <dgm:cxnLst>
    <dgm:cxn modelId="{93C8AD0D-3FDE-4CD5-8A02-303635A80C45}" type="presOf" srcId="{666AE7D5-2597-4E0E-A4CD-4C68EFC7CF2A}" destId="{25322450-745E-4B12-BB39-D5A037C69291}" srcOrd="0" destOrd="0" presId="urn:microsoft.com/office/officeart/2005/8/layout/orgChart1"/>
    <dgm:cxn modelId="{345F4F21-0705-40DD-8DEE-3D0E59A31B46}" srcId="{3B466992-2C3D-4851-8DFE-4DC104E7939E}" destId="{03AC8535-F1B9-47C7-A60E-360A96BC21EC}" srcOrd="0" destOrd="0" parTransId="{D62374CA-7827-43AD-B8FA-958D44478E09}" sibTransId="{64CA1FF1-1F00-45B5-A401-63C97F73F2D0}"/>
    <dgm:cxn modelId="{D5026E25-2CC2-4AEF-AE70-AFE422A1CA7D}" type="presOf" srcId="{FA0FCAC1-E8A0-43E9-A430-42982A4D6F4C}" destId="{AF76531F-41B9-446C-8190-226839CEF7AA}" srcOrd="0" destOrd="0" presId="urn:microsoft.com/office/officeart/2005/8/layout/orgChart1"/>
    <dgm:cxn modelId="{A4C6905F-5353-4992-801C-C6C344FA0356}" type="presOf" srcId="{62E0D0B1-82D1-4158-9318-F00622F55158}" destId="{B7045DE0-BE20-4F27-A820-4E43CE6783EC}" srcOrd="0" destOrd="0" presId="urn:microsoft.com/office/officeart/2005/8/layout/orgChart1"/>
    <dgm:cxn modelId="{E4C8A662-258E-4CCD-BE43-7E5A6FDF787D}" type="presOf" srcId="{3B466992-2C3D-4851-8DFE-4DC104E7939E}" destId="{F09CCF11-E3DA-4C8E-8750-4294371E6006}" srcOrd="1" destOrd="0" presId="urn:microsoft.com/office/officeart/2005/8/layout/orgChart1"/>
    <dgm:cxn modelId="{3F76A74B-95C4-4BB0-B2F2-AF359409F93A}" srcId="{FA0FCAC1-E8A0-43E9-A430-42982A4D6F4C}" destId="{3B466992-2C3D-4851-8DFE-4DC104E7939E}" srcOrd="1" destOrd="0" parTransId="{867FA527-FA75-41BF-ADEC-BB7D05064E51}" sibTransId="{9E116A51-BA90-4EAF-BB0F-62E97AC8AC76}"/>
    <dgm:cxn modelId="{3ACCD350-5B1D-4FBF-9E0F-F1CAA85BD16A}" type="presOf" srcId="{867FA527-FA75-41BF-ADEC-BB7D05064E51}" destId="{F8683EBB-0E28-42E5-BA36-E9561BA43E65}" srcOrd="0" destOrd="0" presId="urn:microsoft.com/office/officeart/2005/8/layout/orgChart1"/>
    <dgm:cxn modelId="{326B9A86-35E5-41C4-98D3-BBB076737446}" type="presOf" srcId="{AABC2D41-1AEB-4454-8B91-026A657D8E83}" destId="{4A0C2326-4CFC-4309-A872-3C90EBECBCDC}" srcOrd="1" destOrd="0" presId="urn:microsoft.com/office/officeart/2005/8/layout/orgChart1"/>
    <dgm:cxn modelId="{F4CB6689-3719-4BE4-9145-6B83341354DC}" type="presOf" srcId="{FA0FCAC1-E8A0-43E9-A430-42982A4D6F4C}" destId="{D82A52A6-AFE6-4F4E-BB39-A1290B147C86}" srcOrd="1" destOrd="0" presId="urn:microsoft.com/office/officeart/2005/8/layout/orgChart1"/>
    <dgm:cxn modelId="{0904968C-DBFC-40E5-BEF6-E55F599A7561}" type="presOf" srcId="{3B466992-2C3D-4851-8DFE-4DC104E7939E}" destId="{AB1EC217-680A-4FA4-9A88-BD1BF754AEAB}" srcOrd="0" destOrd="0" presId="urn:microsoft.com/office/officeart/2005/8/layout/orgChart1"/>
    <dgm:cxn modelId="{D6955496-DE1C-4F01-8C81-E2BB91F3331B}" type="presOf" srcId="{03AC8535-F1B9-47C7-A60E-360A96BC21EC}" destId="{04D7E119-DBEF-4D42-B40B-9190C823F410}" srcOrd="0" destOrd="0" presId="urn:microsoft.com/office/officeart/2005/8/layout/orgChart1"/>
    <dgm:cxn modelId="{EF68459A-A155-461E-AEF3-F3DE009A0FDE}" srcId="{62E0D0B1-82D1-4158-9318-F00622F55158}" destId="{FA0FCAC1-E8A0-43E9-A430-42982A4D6F4C}" srcOrd="0" destOrd="0" parTransId="{F57A7702-7A4D-4BC7-B6AB-E1B4D59B0369}" sibTransId="{03570FAA-7C14-477A-ACF9-0468C729079D}"/>
    <dgm:cxn modelId="{832D679C-8C2E-4BD0-B018-9DCB58BA245C}" type="presOf" srcId="{AABC2D41-1AEB-4454-8B91-026A657D8E83}" destId="{9FC3CDB8-3A9D-46C9-89DE-B598D8E27516}" srcOrd="0" destOrd="0" presId="urn:microsoft.com/office/officeart/2005/8/layout/orgChart1"/>
    <dgm:cxn modelId="{572D57B0-F282-46C4-B29E-ABBC5FAA9105}" type="presOf" srcId="{03AC8535-F1B9-47C7-A60E-360A96BC21EC}" destId="{761300C5-AFF5-48F4-A816-45760A6588E8}" srcOrd="1" destOrd="0" presId="urn:microsoft.com/office/officeart/2005/8/layout/orgChart1"/>
    <dgm:cxn modelId="{E9507ED3-5D47-4CFE-A23A-B1882D55C708}" type="presOf" srcId="{4EA292DA-EE28-4BDB-BBCA-2F2304524691}" destId="{5F212CC3-5C8C-42C0-BD67-4C33F8BEA9D2}" srcOrd="0" destOrd="0" presId="urn:microsoft.com/office/officeart/2005/8/layout/orgChart1"/>
    <dgm:cxn modelId="{07A57FDD-6D69-4F87-AD67-83A8CEDA036F}" type="presOf" srcId="{2CF4CD10-D46A-4CE0-9EC7-C70EB9BBECB5}" destId="{0E98FEB9-2EFD-433B-9774-D746618BB2E1}" srcOrd="0" destOrd="0" presId="urn:microsoft.com/office/officeart/2005/8/layout/orgChart1"/>
    <dgm:cxn modelId="{56026BE2-AD83-4BFA-B590-765AF1A0EC30}" type="presOf" srcId="{D62374CA-7827-43AD-B8FA-958D44478E09}" destId="{2D6E782B-8129-4E59-8790-48FFFC22D0AD}" srcOrd="0" destOrd="0" presId="urn:microsoft.com/office/officeart/2005/8/layout/orgChart1"/>
    <dgm:cxn modelId="{DCC36EE9-C1A4-41C6-BD60-84D3FB4438E2}" srcId="{03AC8535-F1B9-47C7-A60E-360A96BC21EC}" destId="{2CF4CD10-D46A-4CE0-9EC7-C70EB9BBECB5}" srcOrd="0" destOrd="0" parTransId="{666AE7D5-2597-4E0E-A4CD-4C68EFC7CF2A}" sibTransId="{F93C8F05-7DC3-47AB-A1FB-736392C976F9}"/>
    <dgm:cxn modelId="{862911F2-51E9-4268-BF15-12279D37AD06}" srcId="{FA0FCAC1-E8A0-43E9-A430-42982A4D6F4C}" destId="{AABC2D41-1AEB-4454-8B91-026A657D8E83}" srcOrd="0" destOrd="0" parTransId="{4EA292DA-EE28-4BDB-BBCA-2F2304524691}" sibTransId="{DBBEB791-7BEB-44CE-B1F0-61EBB8F48DFD}"/>
    <dgm:cxn modelId="{4A4058FC-2F82-446D-9D26-86F7A899146E}" type="presOf" srcId="{2CF4CD10-D46A-4CE0-9EC7-C70EB9BBECB5}" destId="{ADCC18EF-0D24-46BE-B8B1-65E2FEA169F5}" srcOrd="1" destOrd="0" presId="urn:microsoft.com/office/officeart/2005/8/layout/orgChart1"/>
    <dgm:cxn modelId="{FB29A436-4547-40D2-9114-9884C130AAA2}" type="presParOf" srcId="{B7045DE0-BE20-4F27-A820-4E43CE6783EC}" destId="{AFA5FEE0-A31F-40D9-98EB-D59932D8C565}" srcOrd="0" destOrd="0" presId="urn:microsoft.com/office/officeart/2005/8/layout/orgChart1"/>
    <dgm:cxn modelId="{AB4D54D5-ABB4-48B8-BEF3-4BDEA9B2FCA3}" type="presParOf" srcId="{AFA5FEE0-A31F-40D9-98EB-D59932D8C565}" destId="{D8FE11AB-9338-4F18-8CE6-01C78DCA0578}" srcOrd="0" destOrd="0" presId="urn:microsoft.com/office/officeart/2005/8/layout/orgChart1"/>
    <dgm:cxn modelId="{9588CF4C-11E9-4590-B439-3E431F8F8D1A}" type="presParOf" srcId="{D8FE11AB-9338-4F18-8CE6-01C78DCA0578}" destId="{AF76531F-41B9-446C-8190-226839CEF7AA}" srcOrd="0" destOrd="0" presId="urn:microsoft.com/office/officeart/2005/8/layout/orgChart1"/>
    <dgm:cxn modelId="{37CC18E0-A27F-4955-A92E-FA4EF27D0E05}" type="presParOf" srcId="{D8FE11AB-9338-4F18-8CE6-01C78DCA0578}" destId="{D82A52A6-AFE6-4F4E-BB39-A1290B147C86}" srcOrd="1" destOrd="0" presId="urn:microsoft.com/office/officeart/2005/8/layout/orgChart1"/>
    <dgm:cxn modelId="{BF80DDCB-8F73-4C85-A889-3499D73A5979}" type="presParOf" srcId="{AFA5FEE0-A31F-40D9-98EB-D59932D8C565}" destId="{8572F763-C0B8-4E21-A177-AA510484F945}" srcOrd="1" destOrd="0" presId="urn:microsoft.com/office/officeart/2005/8/layout/orgChart1"/>
    <dgm:cxn modelId="{5ADD8B47-EAAA-4D89-B326-80AEEE47776E}" type="presParOf" srcId="{8572F763-C0B8-4E21-A177-AA510484F945}" destId="{F8683EBB-0E28-42E5-BA36-E9561BA43E65}" srcOrd="0" destOrd="0" presId="urn:microsoft.com/office/officeart/2005/8/layout/orgChart1"/>
    <dgm:cxn modelId="{A4EF8CBF-4A0A-4D31-9525-110F2D34D12D}" type="presParOf" srcId="{8572F763-C0B8-4E21-A177-AA510484F945}" destId="{F0646207-8FFC-420E-8F54-5E503B33ECB9}" srcOrd="1" destOrd="0" presId="urn:microsoft.com/office/officeart/2005/8/layout/orgChart1"/>
    <dgm:cxn modelId="{2A1822B2-A373-447C-B489-DD4C3BB131DA}" type="presParOf" srcId="{F0646207-8FFC-420E-8F54-5E503B33ECB9}" destId="{FFBE4D4B-469E-434F-9621-15F2F51EF6F1}" srcOrd="0" destOrd="0" presId="urn:microsoft.com/office/officeart/2005/8/layout/orgChart1"/>
    <dgm:cxn modelId="{6B90D51B-C94A-462D-A9C2-805B81141EEF}" type="presParOf" srcId="{FFBE4D4B-469E-434F-9621-15F2F51EF6F1}" destId="{AB1EC217-680A-4FA4-9A88-BD1BF754AEAB}" srcOrd="0" destOrd="0" presId="urn:microsoft.com/office/officeart/2005/8/layout/orgChart1"/>
    <dgm:cxn modelId="{05B6334B-4565-4ACE-A029-CE71EF0E51E6}" type="presParOf" srcId="{FFBE4D4B-469E-434F-9621-15F2F51EF6F1}" destId="{F09CCF11-E3DA-4C8E-8750-4294371E6006}" srcOrd="1" destOrd="0" presId="urn:microsoft.com/office/officeart/2005/8/layout/orgChart1"/>
    <dgm:cxn modelId="{ED271D75-98E5-435A-9110-46C5E8770EFB}" type="presParOf" srcId="{F0646207-8FFC-420E-8F54-5E503B33ECB9}" destId="{9ECCB95D-9083-4683-B93B-17F5B89BA3D5}" srcOrd="1" destOrd="0" presId="urn:microsoft.com/office/officeart/2005/8/layout/orgChart1"/>
    <dgm:cxn modelId="{61893806-647C-4AC0-9975-B2C3B70AEF3D}" type="presParOf" srcId="{F0646207-8FFC-420E-8F54-5E503B33ECB9}" destId="{BC25D9DF-F49B-4D83-9F26-7D586BE6CE79}" srcOrd="2" destOrd="0" presId="urn:microsoft.com/office/officeart/2005/8/layout/orgChart1"/>
    <dgm:cxn modelId="{84D2391B-DACE-471E-BE3F-70DED05246F8}" type="presParOf" srcId="{BC25D9DF-F49B-4D83-9F26-7D586BE6CE79}" destId="{2D6E782B-8129-4E59-8790-48FFFC22D0AD}" srcOrd="0" destOrd="0" presId="urn:microsoft.com/office/officeart/2005/8/layout/orgChart1"/>
    <dgm:cxn modelId="{1CEA595E-BD86-464E-BEFE-C93473726C31}" type="presParOf" srcId="{BC25D9DF-F49B-4D83-9F26-7D586BE6CE79}" destId="{9AC35DA9-C28A-4C13-9039-94D6EF9A7669}" srcOrd="1" destOrd="0" presId="urn:microsoft.com/office/officeart/2005/8/layout/orgChart1"/>
    <dgm:cxn modelId="{D9252754-2E3F-424C-9D5F-40FD3E60BD98}" type="presParOf" srcId="{9AC35DA9-C28A-4C13-9039-94D6EF9A7669}" destId="{687EB5E8-6220-40DC-91B2-6D85FFCADB32}" srcOrd="0" destOrd="0" presId="urn:microsoft.com/office/officeart/2005/8/layout/orgChart1"/>
    <dgm:cxn modelId="{6F28F75F-2D87-4EF8-A508-170B81CB27AA}" type="presParOf" srcId="{687EB5E8-6220-40DC-91B2-6D85FFCADB32}" destId="{04D7E119-DBEF-4D42-B40B-9190C823F410}" srcOrd="0" destOrd="0" presId="urn:microsoft.com/office/officeart/2005/8/layout/orgChart1"/>
    <dgm:cxn modelId="{9692A818-3D3E-461C-80EF-F4CBDCA27909}" type="presParOf" srcId="{687EB5E8-6220-40DC-91B2-6D85FFCADB32}" destId="{761300C5-AFF5-48F4-A816-45760A6588E8}" srcOrd="1" destOrd="0" presId="urn:microsoft.com/office/officeart/2005/8/layout/orgChart1"/>
    <dgm:cxn modelId="{01A1415F-33C9-47B8-8F68-7FDDC717036E}" type="presParOf" srcId="{9AC35DA9-C28A-4C13-9039-94D6EF9A7669}" destId="{B0C1EC77-2591-4119-BF28-E68B2BBBD4AD}" srcOrd="1" destOrd="0" presId="urn:microsoft.com/office/officeart/2005/8/layout/orgChart1"/>
    <dgm:cxn modelId="{004F99C3-680A-4375-B79C-8D0F4700FF85}" type="presParOf" srcId="{9AC35DA9-C28A-4C13-9039-94D6EF9A7669}" destId="{021F3E87-97F2-4055-A9F4-57DDDEB46623}" srcOrd="2" destOrd="0" presId="urn:microsoft.com/office/officeart/2005/8/layout/orgChart1"/>
    <dgm:cxn modelId="{0F93A037-2CE9-476E-8227-571C0EEF91AA}" type="presParOf" srcId="{021F3E87-97F2-4055-A9F4-57DDDEB46623}" destId="{25322450-745E-4B12-BB39-D5A037C69291}" srcOrd="0" destOrd="0" presId="urn:microsoft.com/office/officeart/2005/8/layout/orgChart1"/>
    <dgm:cxn modelId="{59371398-EEA0-4A32-B4EE-1D8D9549E0AB}" type="presParOf" srcId="{021F3E87-97F2-4055-A9F4-57DDDEB46623}" destId="{E2F257E8-F6C8-4C38-A24D-41947E4BB8D4}" srcOrd="1" destOrd="0" presId="urn:microsoft.com/office/officeart/2005/8/layout/orgChart1"/>
    <dgm:cxn modelId="{A6B987DE-44FB-4420-BC79-353CD179A77B}" type="presParOf" srcId="{E2F257E8-F6C8-4C38-A24D-41947E4BB8D4}" destId="{AFE7C1D6-F573-447E-9D0A-CF7E7AA7D126}" srcOrd="0" destOrd="0" presId="urn:microsoft.com/office/officeart/2005/8/layout/orgChart1"/>
    <dgm:cxn modelId="{3F2B775F-4776-4CDB-AEAD-DBB8A39EE521}" type="presParOf" srcId="{AFE7C1D6-F573-447E-9D0A-CF7E7AA7D126}" destId="{0E98FEB9-2EFD-433B-9774-D746618BB2E1}" srcOrd="0" destOrd="0" presId="urn:microsoft.com/office/officeart/2005/8/layout/orgChart1"/>
    <dgm:cxn modelId="{086A95C2-B2AC-42A6-8CE3-7D1A16B562C9}" type="presParOf" srcId="{AFE7C1D6-F573-447E-9D0A-CF7E7AA7D126}" destId="{ADCC18EF-0D24-46BE-B8B1-65E2FEA169F5}" srcOrd="1" destOrd="0" presId="urn:microsoft.com/office/officeart/2005/8/layout/orgChart1"/>
    <dgm:cxn modelId="{00CCAC43-3A76-46D8-883E-431C5B0AE7D3}" type="presParOf" srcId="{E2F257E8-F6C8-4C38-A24D-41947E4BB8D4}" destId="{9E5C4BCB-9956-4614-BE7F-2FE05E1944EB}" srcOrd="1" destOrd="0" presId="urn:microsoft.com/office/officeart/2005/8/layout/orgChart1"/>
    <dgm:cxn modelId="{B49B3B61-E16F-4307-BA56-B5B4697F71D4}" type="presParOf" srcId="{E2F257E8-F6C8-4C38-A24D-41947E4BB8D4}" destId="{96FD9FF1-09E0-4521-921F-F80E92FF9B51}" srcOrd="2" destOrd="0" presId="urn:microsoft.com/office/officeart/2005/8/layout/orgChart1"/>
    <dgm:cxn modelId="{6490CD5E-C116-4750-9F8F-062A269A26A3}" type="presParOf" srcId="{AFA5FEE0-A31F-40D9-98EB-D59932D8C565}" destId="{FE351EF5-8E07-4C22-B8E6-82467EDCE5AD}" srcOrd="2" destOrd="0" presId="urn:microsoft.com/office/officeart/2005/8/layout/orgChart1"/>
    <dgm:cxn modelId="{DF4A0C0D-FF7F-4C13-8BFE-36B862DCFB15}" type="presParOf" srcId="{FE351EF5-8E07-4C22-B8E6-82467EDCE5AD}" destId="{5F212CC3-5C8C-42C0-BD67-4C33F8BEA9D2}" srcOrd="0" destOrd="0" presId="urn:microsoft.com/office/officeart/2005/8/layout/orgChart1"/>
    <dgm:cxn modelId="{39DFE9D3-F562-47F2-8275-02228FEF7513}" type="presParOf" srcId="{FE351EF5-8E07-4C22-B8E6-82467EDCE5AD}" destId="{D38E72B1-2FED-443E-B037-B96D97858EE6}" srcOrd="1" destOrd="0" presId="urn:microsoft.com/office/officeart/2005/8/layout/orgChart1"/>
    <dgm:cxn modelId="{F64EB13F-1314-4A37-9B03-0ACA2B84710F}" type="presParOf" srcId="{D38E72B1-2FED-443E-B037-B96D97858EE6}" destId="{D7BB9F0F-58C0-45EF-967B-28F7BBBED50B}" srcOrd="0" destOrd="0" presId="urn:microsoft.com/office/officeart/2005/8/layout/orgChart1"/>
    <dgm:cxn modelId="{D07F9C3E-E239-4368-B04E-BF80574E1FFB}" type="presParOf" srcId="{D7BB9F0F-58C0-45EF-967B-28F7BBBED50B}" destId="{9FC3CDB8-3A9D-46C9-89DE-B598D8E27516}" srcOrd="0" destOrd="0" presId="urn:microsoft.com/office/officeart/2005/8/layout/orgChart1"/>
    <dgm:cxn modelId="{2A133F91-8014-477E-8A90-6B2512A6A0D2}" type="presParOf" srcId="{D7BB9F0F-58C0-45EF-967B-28F7BBBED50B}" destId="{4A0C2326-4CFC-4309-A872-3C90EBECBCDC}" srcOrd="1" destOrd="0" presId="urn:microsoft.com/office/officeart/2005/8/layout/orgChart1"/>
    <dgm:cxn modelId="{2F919062-2FA1-4588-AE5B-34CE51A9FD71}" type="presParOf" srcId="{D38E72B1-2FED-443E-B037-B96D97858EE6}" destId="{E02647C5-2E7C-46AA-80C7-EC0DB0E4CD28}" srcOrd="1" destOrd="0" presId="urn:microsoft.com/office/officeart/2005/8/layout/orgChart1"/>
    <dgm:cxn modelId="{F4E9FD33-C9CE-40C2-A270-5FC59E186A2F}" type="presParOf" srcId="{D38E72B1-2FED-443E-B037-B96D97858EE6}" destId="{E35BC6F6-460A-4A70-AC5B-F195ACDC18A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12CC3-5C8C-42C0-BD67-4C33F8BEA9D2}">
      <dsp:nvSpPr>
        <dsp:cNvPr id="0" name=""/>
        <dsp:cNvSpPr/>
      </dsp:nvSpPr>
      <dsp:spPr>
        <a:xfrm>
          <a:off x="3222054" y="508253"/>
          <a:ext cx="100559" cy="411972"/>
        </a:xfrm>
        <a:custGeom>
          <a:avLst/>
          <a:gdLst/>
          <a:ahLst/>
          <a:cxnLst/>
          <a:rect l="0" t="0" r="0" b="0"/>
          <a:pathLst>
            <a:path>
              <a:moveTo>
                <a:pt x="100559" y="0"/>
              </a:moveTo>
              <a:lnTo>
                <a:pt x="100559" y="411972"/>
              </a:lnTo>
              <a:lnTo>
                <a:pt x="0" y="4119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22450-745E-4B12-BB39-D5A037C69291}">
      <dsp:nvSpPr>
        <dsp:cNvPr id="0" name=""/>
        <dsp:cNvSpPr/>
      </dsp:nvSpPr>
      <dsp:spPr>
        <a:xfrm>
          <a:off x="2642640" y="2519600"/>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6E782B-8129-4E59-8790-48FFFC22D0AD}">
      <dsp:nvSpPr>
        <dsp:cNvPr id="0" name=""/>
        <dsp:cNvSpPr/>
      </dsp:nvSpPr>
      <dsp:spPr>
        <a:xfrm>
          <a:off x="3222054" y="1839627"/>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683EBB-0E28-42E5-BA36-E9561BA43E65}">
      <dsp:nvSpPr>
        <dsp:cNvPr id="0" name=""/>
        <dsp:cNvSpPr/>
      </dsp:nvSpPr>
      <dsp:spPr>
        <a:xfrm>
          <a:off x="3276893" y="508253"/>
          <a:ext cx="91440" cy="852519"/>
        </a:xfrm>
        <a:custGeom>
          <a:avLst/>
          <a:gdLst/>
          <a:ahLst/>
          <a:cxnLst/>
          <a:rect l="0" t="0" r="0" b="0"/>
          <a:pathLst>
            <a:path>
              <a:moveTo>
                <a:pt x="45720" y="0"/>
              </a:moveTo>
              <a:lnTo>
                <a:pt x="45720" y="8525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76531F-41B9-446C-8190-226839CEF7AA}">
      <dsp:nvSpPr>
        <dsp:cNvPr id="0" name=""/>
        <dsp:cNvSpPr/>
      </dsp:nvSpPr>
      <dsp:spPr>
        <a:xfrm>
          <a:off x="2843759" y="293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GM</a:t>
          </a:r>
        </a:p>
      </dsp:txBody>
      <dsp:txXfrm>
        <a:off x="2843759" y="29399"/>
        <a:ext cx="957708" cy="478854"/>
      </dsp:txXfrm>
    </dsp:sp>
    <dsp:sp modelId="{AB1EC217-680A-4FA4-9A88-BD1BF754AEAB}">
      <dsp:nvSpPr>
        <dsp:cNvPr id="0" name=""/>
        <dsp:cNvSpPr/>
      </dsp:nvSpPr>
      <dsp:spPr>
        <a:xfrm>
          <a:off x="2843759"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FOH Manager</a:t>
          </a:r>
        </a:p>
      </dsp:txBody>
      <dsp:txXfrm>
        <a:off x="2843759" y="1360772"/>
        <a:ext cx="957708" cy="478854"/>
      </dsp:txXfrm>
    </dsp:sp>
    <dsp:sp modelId="{04D7E119-DBEF-4D42-B40B-9190C823F410}">
      <dsp:nvSpPr>
        <dsp:cNvPr id="0" name=""/>
        <dsp:cNvSpPr/>
      </dsp:nvSpPr>
      <dsp:spPr>
        <a:xfrm>
          <a:off x="2264345" y="2040746"/>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FOH Supervisors x 3</a:t>
          </a:r>
        </a:p>
      </dsp:txBody>
      <dsp:txXfrm>
        <a:off x="2264345" y="2040746"/>
        <a:ext cx="957708" cy="478854"/>
      </dsp:txXfrm>
    </dsp:sp>
    <dsp:sp modelId="{0E98FEB9-2EFD-433B-9774-D746618BB2E1}">
      <dsp:nvSpPr>
        <dsp:cNvPr id="0" name=""/>
        <dsp:cNvSpPr/>
      </dsp:nvSpPr>
      <dsp:spPr>
        <a:xfrm>
          <a:off x="1684931" y="272071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FSA x 14</a:t>
          </a:r>
        </a:p>
      </dsp:txBody>
      <dsp:txXfrm>
        <a:off x="1684931" y="2720719"/>
        <a:ext cx="957708" cy="478854"/>
      </dsp:txXfrm>
    </dsp:sp>
    <dsp:sp modelId="{9FC3CDB8-3A9D-46C9-89DE-B598D8E27516}">
      <dsp:nvSpPr>
        <dsp:cNvPr id="0" name=""/>
        <dsp:cNvSpPr/>
      </dsp:nvSpPr>
      <dsp:spPr>
        <a:xfrm>
          <a:off x="2264345" y="6807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DGM</a:t>
          </a:r>
        </a:p>
      </dsp:txBody>
      <dsp:txXfrm>
        <a:off x="2264345" y="6807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B500-3D65-492C-AA2A-012EBDA0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Shorter, Keli</cp:lastModifiedBy>
  <cp:revision>2</cp:revision>
  <cp:lastPrinted>2026-01-30T09:29:00Z</cp:lastPrinted>
  <dcterms:created xsi:type="dcterms:W3CDTF">2026-06-18T08:25:00Z</dcterms:created>
  <dcterms:modified xsi:type="dcterms:W3CDTF">2026-06-18T08:25:00Z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