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ABE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C555E8A" wp14:editId="0218ABF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09A45" w14:textId="515BDD9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85D70">
                              <w:rPr>
                                <w:color w:val="FFFFFF"/>
                                <w:sz w:val="44"/>
                                <w:szCs w:val="44"/>
                                <w:lang w:val="en-AU"/>
                              </w:rPr>
                              <w:t>Reporting</w:t>
                            </w:r>
                            <w:r w:rsidR="00F6500F">
                              <w:rPr>
                                <w:color w:val="FFFFFF"/>
                                <w:sz w:val="44"/>
                                <w:szCs w:val="44"/>
                                <w:lang w:val="en-AU"/>
                              </w:rPr>
                              <w:t xml:space="preserv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555E8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7509A45" w14:textId="515BDD9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85D70">
                        <w:rPr>
                          <w:color w:val="FFFFFF"/>
                          <w:sz w:val="44"/>
                          <w:szCs w:val="44"/>
                          <w:lang w:val="en-AU"/>
                        </w:rPr>
                        <w:t>Reporting</w:t>
                      </w:r>
                      <w:r w:rsidR="00F6500F">
                        <w:rPr>
                          <w:color w:val="FFFFFF"/>
                          <w:sz w:val="44"/>
                          <w:szCs w:val="44"/>
                          <w:lang w:val="en-AU"/>
                        </w:rPr>
                        <w:t xml:space="preserve"> 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7895EA0" wp14:editId="3BFFCF5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0DC721" w14:textId="77777777" w:rsidR="00366A73" w:rsidRPr="00366A73" w:rsidRDefault="00366A73" w:rsidP="00366A73"/>
    <w:p w14:paraId="249D2883" w14:textId="77777777" w:rsidR="00366A73" w:rsidRPr="00366A73" w:rsidRDefault="00366A73" w:rsidP="00366A73"/>
    <w:p w14:paraId="3C27F62B" w14:textId="77777777" w:rsidR="00366A73" w:rsidRPr="00366A73" w:rsidRDefault="00366A73" w:rsidP="00366A73"/>
    <w:p w14:paraId="641B9B86" w14:textId="77777777" w:rsidR="00366A73" w:rsidRPr="00366A73" w:rsidRDefault="00366A73" w:rsidP="00366A73"/>
    <w:p w14:paraId="122A3D99" w14:textId="77777777" w:rsidR="00366A73" w:rsidRDefault="00366A73" w:rsidP="00366A73"/>
    <w:p w14:paraId="7989C8D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557A26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5EB753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4FBA78D" w14:textId="56C37A63" w:rsidR="00366A73" w:rsidRPr="00876EDD" w:rsidRDefault="009179D6" w:rsidP="00161F93">
            <w:pPr>
              <w:spacing w:before="20" w:after="20"/>
              <w:jc w:val="left"/>
              <w:rPr>
                <w:rFonts w:cs="Arial"/>
                <w:color w:val="000000"/>
                <w:szCs w:val="20"/>
              </w:rPr>
            </w:pPr>
            <w:r>
              <w:rPr>
                <w:rFonts w:cs="Arial"/>
                <w:color w:val="000000"/>
                <w:szCs w:val="20"/>
              </w:rPr>
              <w:t>FM</w:t>
            </w:r>
            <w:r w:rsidR="000470A4">
              <w:rPr>
                <w:rFonts w:cs="Arial"/>
                <w:color w:val="000000"/>
                <w:szCs w:val="20"/>
              </w:rPr>
              <w:t xml:space="preserve"> Reporting Team, </w:t>
            </w:r>
            <w:r w:rsidR="00285D70">
              <w:rPr>
                <w:rFonts w:cs="Arial"/>
                <w:color w:val="000000"/>
                <w:szCs w:val="20"/>
              </w:rPr>
              <w:t xml:space="preserve">Tech &amp; </w:t>
            </w:r>
            <w:r w:rsidR="00F6500F">
              <w:rPr>
                <w:rFonts w:cs="Arial"/>
                <w:color w:val="000000"/>
                <w:szCs w:val="20"/>
              </w:rPr>
              <w:t>Service</w:t>
            </w:r>
            <w:r w:rsidR="00285D70">
              <w:rPr>
                <w:rFonts w:cs="Arial"/>
                <w:color w:val="000000"/>
                <w:szCs w:val="20"/>
              </w:rPr>
              <w:t>s</w:t>
            </w:r>
          </w:p>
        </w:tc>
      </w:tr>
      <w:tr w:rsidR="00366A73" w:rsidRPr="00315425" w14:paraId="48349FF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FDAB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B57ACB" w14:textId="0916253B" w:rsidR="00366A73" w:rsidRPr="00CC21AB" w:rsidRDefault="00853063" w:rsidP="00161F93">
            <w:pPr>
              <w:pStyle w:val="Heading2"/>
              <w:rPr>
                <w:lang w:val="en-CA"/>
              </w:rPr>
            </w:pPr>
            <w:r>
              <w:rPr>
                <w:lang w:val="en-CA"/>
              </w:rPr>
              <w:t>Reporting</w:t>
            </w:r>
            <w:r w:rsidR="00F6500F">
              <w:rPr>
                <w:lang w:val="en-CA"/>
              </w:rPr>
              <w:t xml:space="preserve"> Analyst</w:t>
            </w:r>
          </w:p>
        </w:tc>
      </w:tr>
      <w:tr w:rsidR="00366A73" w:rsidRPr="00315425" w14:paraId="3FA6783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EA18A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0C1A367" w14:textId="77777777" w:rsidR="00366A73" w:rsidRPr="00876EDD" w:rsidRDefault="00366A73" w:rsidP="00161F93">
            <w:pPr>
              <w:spacing w:before="20" w:after="20"/>
              <w:jc w:val="left"/>
              <w:rPr>
                <w:rFonts w:cs="Arial"/>
                <w:color w:val="000000"/>
                <w:szCs w:val="20"/>
              </w:rPr>
            </w:pPr>
          </w:p>
        </w:tc>
      </w:tr>
      <w:tr w:rsidR="00366A73" w:rsidRPr="00315425" w14:paraId="1621C75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05FA37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00FB865" w14:textId="77777777" w:rsidR="00366A73" w:rsidRDefault="00366A73" w:rsidP="00161F93">
            <w:pPr>
              <w:spacing w:before="20" w:after="20"/>
              <w:jc w:val="left"/>
              <w:rPr>
                <w:rFonts w:cs="Arial"/>
                <w:color w:val="000000"/>
                <w:szCs w:val="20"/>
              </w:rPr>
            </w:pPr>
          </w:p>
        </w:tc>
      </w:tr>
      <w:tr w:rsidR="00366A73" w:rsidRPr="00315425" w14:paraId="7A817E9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E94D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95C06E7" w14:textId="35EBE5EA" w:rsidR="00366A73" w:rsidRPr="00876EDD" w:rsidRDefault="00A51A99" w:rsidP="00366A73">
            <w:pPr>
              <w:spacing w:before="20" w:after="20"/>
              <w:jc w:val="left"/>
              <w:rPr>
                <w:rFonts w:cs="Arial"/>
                <w:color w:val="000000"/>
                <w:szCs w:val="20"/>
              </w:rPr>
            </w:pPr>
            <w:r>
              <w:rPr>
                <w:rFonts w:cs="Arial"/>
                <w:color w:val="000000"/>
                <w:szCs w:val="20"/>
              </w:rPr>
              <w:t xml:space="preserve">Hannah Yoward - </w:t>
            </w:r>
            <w:r w:rsidR="00285D70">
              <w:rPr>
                <w:rFonts w:cs="Arial"/>
                <w:color w:val="000000"/>
                <w:szCs w:val="20"/>
              </w:rPr>
              <w:t>Customer</w:t>
            </w:r>
            <w:r w:rsidR="00E6600E">
              <w:rPr>
                <w:rFonts w:cs="Arial"/>
                <w:color w:val="000000"/>
                <w:szCs w:val="20"/>
              </w:rPr>
              <w:t xml:space="preserve"> Reporting </w:t>
            </w:r>
            <w:r w:rsidR="0053053A">
              <w:rPr>
                <w:rFonts w:cs="Arial"/>
                <w:color w:val="000000"/>
                <w:szCs w:val="20"/>
              </w:rPr>
              <w:t>Manager</w:t>
            </w:r>
          </w:p>
        </w:tc>
      </w:tr>
      <w:tr w:rsidR="00366A73" w:rsidRPr="00315425" w14:paraId="7E360E3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4E178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8E39773" w14:textId="77777777" w:rsidR="00366A73" w:rsidRDefault="00366A73" w:rsidP="00366A73">
            <w:pPr>
              <w:spacing w:before="20" w:after="20"/>
              <w:jc w:val="left"/>
              <w:rPr>
                <w:rFonts w:cs="Arial"/>
                <w:color w:val="000000"/>
                <w:szCs w:val="20"/>
              </w:rPr>
            </w:pPr>
          </w:p>
        </w:tc>
      </w:tr>
      <w:tr w:rsidR="00366A73" w:rsidRPr="00315425" w14:paraId="4232FEB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ACC1B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35A81D2" w14:textId="51DEE795" w:rsidR="00366A73" w:rsidRDefault="00285D70" w:rsidP="00161F93">
            <w:pPr>
              <w:spacing w:before="20" w:after="20"/>
              <w:jc w:val="left"/>
              <w:rPr>
                <w:rFonts w:cs="Arial"/>
                <w:color w:val="000000"/>
                <w:szCs w:val="20"/>
              </w:rPr>
            </w:pPr>
            <w:r>
              <w:rPr>
                <w:rFonts w:cs="Arial"/>
                <w:color w:val="000000"/>
                <w:szCs w:val="20"/>
              </w:rPr>
              <w:t>Remote</w:t>
            </w:r>
          </w:p>
        </w:tc>
      </w:tr>
      <w:tr w:rsidR="00366A73" w:rsidRPr="00315425" w14:paraId="2F9F8C4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962EA35" w14:textId="77777777" w:rsidR="00366A73" w:rsidRDefault="00366A73" w:rsidP="00161F93">
            <w:pPr>
              <w:jc w:val="left"/>
              <w:rPr>
                <w:rFonts w:cs="Arial"/>
                <w:sz w:val="10"/>
                <w:szCs w:val="20"/>
              </w:rPr>
            </w:pPr>
          </w:p>
          <w:p w14:paraId="22BFB56B" w14:textId="77777777" w:rsidR="00366A73" w:rsidRPr="00315425" w:rsidRDefault="00366A73" w:rsidP="00161F93">
            <w:pPr>
              <w:jc w:val="left"/>
              <w:rPr>
                <w:rFonts w:cs="Arial"/>
                <w:sz w:val="10"/>
                <w:szCs w:val="20"/>
              </w:rPr>
            </w:pPr>
          </w:p>
        </w:tc>
      </w:tr>
      <w:tr w:rsidR="00366A73" w:rsidRPr="00315425" w14:paraId="74BBFCF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6D4974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0F3EB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A1AAF89" w14:textId="77777777" w:rsidR="00625CDF" w:rsidRPr="00625CDF" w:rsidRDefault="00625CDF" w:rsidP="00625CDF">
            <w:pPr>
              <w:rPr>
                <w:szCs w:val="22"/>
              </w:rPr>
            </w:pPr>
            <w:r w:rsidRPr="00625CDF">
              <w:rPr>
                <w:szCs w:val="22"/>
              </w:rPr>
              <w:t xml:space="preserve">As part of a progressive </w:t>
            </w:r>
            <w:proofErr w:type="gramStart"/>
            <w:r w:rsidRPr="00625CDF">
              <w:rPr>
                <w:szCs w:val="22"/>
              </w:rPr>
              <w:t>team</w:t>
            </w:r>
            <w:proofErr w:type="gramEnd"/>
            <w:r w:rsidRPr="00625CDF">
              <w:rPr>
                <w:szCs w:val="22"/>
              </w:rPr>
              <w:t xml:space="preserve"> you will be responsible for supporting the wider business by providing accurate, timely reports and gathering, manipulating and analyzing data in relevant formats measuring the performance of KPIs and operational performance. </w:t>
            </w:r>
          </w:p>
          <w:p w14:paraId="039FDDDE" w14:textId="3CCCC867" w:rsidR="00745A24" w:rsidRPr="00F479E6" w:rsidRDefault="00625CDF" w:rsidP="00625CDF">
            <w:pPr>
              <w:rPr>
                <w:color w:val="000000" w:themeColor="text1"/>
              </w:rPr>
            </w:pPr>
            <w:r w:rsidRPr="00625CDF">
              <w:rPr>
                <w:szCs w:val="22"/>
              </w:rPr>
              <w:t>The Reporting Analyst will also collaborate with others in reviewing performance-related systems and services, assist in identifying improvements and assist with the delivery and implementation of these. The Analyst will be expected to create reports within the Power BI system and gain understanding of specific accounts to ensure reports are adding value and providing the accounts with all the relevant information they require. While building relationships and being a key contact for the account teams.</w:t>
            </w:r>
          </w:p>
        </w:tc>
      </w:tr>
      <w:tr w:rsidR="00366A73" w:rsidRPr="00315425" w14:paraId="48307AB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EE63E70" w14:textId="77777777" w:rsidR="00366A73" w:rsidRDefault="00366A73" w:rsidP="00161F93">
            <w:pPr>
              <w:jc w:val="left"/>
              <w:rPr>
                <w:rFonts w:cs="Arial"/>
                <w:sz w:val="10"/>
                <w:szCs w:val="20"/>
              </w:rPr>
            </w:pPr>
          </w:p>
          <w:p w14:paraId="31F61280" w14:textId="77777777" w:rsidR="00366A73" w:rsidRPr="00315425" w:rsidRDefault="00366A73" w:rsidP="00161F93">
            <w:pPr>
              <w:jc w:val="left"/>
              <w:rPr>
                <w:rFonts w:cs="Arial"/>
                <w:sz w:val="10"/>
                <w:szCs w:val="20"/>
              </w:rPr>
            </w:pPr>
          </w:p>
        </w:tc>
      </w:tr>
      <w:tr w:rsidR="00366A73" w:rsidRPr="00315425" w14:paraId="114662A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6E16E0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9A415B9" w14:textId="77777777" w:rsidTr="00161F93">
        <w:trPr>
          <w:trHeight w:val="232"/>
        </w:trPr>
        <w:tc>
          <w:tcPr>
            <w:tcW w:w="1008" w:type="dxa"/>
            <w:vMerge w:val="restart"/>
            <w:tcBorders>
              <w:top w:val="dotted" w:sz="2" w:space="0" w:color="auto"/>
              <w:left w:val="single" w:sz="2" w:space="0" w:color="auto"/>
              <w:right w:val="nil"/>
            </w:tcBorders>
            <w:vAlign w:val="center"/>
          </w:tcPr>
          <w:p w14:paraId="54425F6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153C77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6190005"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22921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14B40C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F0072D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F41D76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BF16C0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CAFC33"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3A0379" w14:textId="77777777" w:rsidR="00366A73" w:rsidRPr="007C0E94" w:rsidRDefault="00366A73" w:rsidP="00161F93">
            <w:pPr>
              <w:rPr>
                <w:sz w:val="18"/>
                <w:szCs w:val="18"/>
              </w:rPr>
            </w:pPr>
            <w:r w:rsidRPr="007C0E94">
              <w:rPr>
                <w:sz w:val="18"/>
                <w:szCs w:val="18"/>
              </w:rPr>
              <w:t>tbc</w:t>
            </w:r>
          </w:p>
        </w:tc>
      </w:tr>
      <w:tr w:rsidR="00366A73" w:rsidRPr="007C0E94" w14:paraId="68695530" w14:textId="77777777" w:rsidTr="00161F93">
        <w:trPr>
          <w:trHeight w:val="263"/>
        </w:trPr>
        <w:tc>
          <w:tcPr>
            <w:tcW w:w="1008" w:type="dxa"/>
            <w:vMerge/>
            <w:tcBorders>
              <w:left w:val="single" w:sz="2" w:space="0" w:color="auto"/>
              <w:right w:val="nil"/>
            </w:tcBorders>
            <w:vAlign w:val="center"/>
          </w:tcPr>
          <w:p w14:paraId="46E208B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760CC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D5317F"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D88AA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24B5D37" w14:textId="77777777" w:rsidR="00366A73" w:rsidRPr="007C0E94" w:rsidRDefault="00366A73" w:rsidP="00161F93">
            <w:pPr>
              <w:rPr>
                <w:sz w:val="18"/>
                <w:szCs w:val="18"/>
              </w:rPr>
            </w:pPr>
          </w:p>
        </w:tc>
        <w:tc>
          <w:tcPr>
            <w:tcW w:w="900" w:type="dxa"/>
            <w:vMerge/>
            <w:tcBorders>
              <w:left w:val="nil"/>
              <w:right w:val="nil"/>
            </w:tcBorders>
            <w:vAlign w:val="center"/>
          </w:tcPr>
          <w:p w14:paraId="1043E4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798E40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F7022B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BF1190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B5A0B1F" w14:textId="77777777" w:rsidR="00366A73" w:rsidRPr="007C0E94" w:rsidRDefault="00366A73" w:rsidP="00161F93">
            <w:pPr>
              <w:rPr>
                <w:sz w:val="18"/>
                <w:szCs w:val="18"/>
              </w:rPr>
            </w:pPr>
          </w:p>
        </w:tc>
      </w:tr>
      <w:tr w:rsidR="00366A73" w:rsidRPr="007C0E94" w14:paraId="4CB86BE1" w14:textId="77777777" w:rsidTr="00161F93">
        <w:trPr>
          <w:trHeight w:val="263"/>
        </w:trPr>
        <w:tc>
          <w:tcPr>
            <w:tcW w:w="1008" w:type="dxa"/>
            <w:vMerge/>
            <w:tcBorders>
              <w:left w:val="single" w:sz="2" w:space="0" w:color="auto"/>
              <w:right w:val="nil"/>
            </w:tcBorders>
            <w:vAlign w:val="center"/>
          </w:tcPr>
          <w:p w14:paraId="2BF603B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7F9E8F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96BF36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D65607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5321828" w14:textId="77777777" w:rsidR="00366A73" w:rsidRPr="007C0E94" w:rsidRDefault="00366A73" w:rsidP="00161F93">
            <w:pPr>
              <w:rPr>
                <w:sz w:val="18"/>
                <w:szCs w:val="18"/>
              </w:rPr>
            </w:pPr>
          </w:p>
        </w:tc>
        <w:tc>
          <w:tcPr>
            <w:tcW w:w="900" w:type="dxa"/>
            <w:vMerge/>
            <w:tcBorders>
              <w:left w:val="nil"/>
              <w:right w:val="nil"/>
            </w:tcBorders>
            <w:vAlign w:val="center"/>
          </w:tcPr>
          <w:p w14:paraId="4DD5A47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812BB8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1B0E52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543BC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C86DC26" w14:textId="77777777" w:rsidR="00366A73" w:rsidRPr="007C0E94" w:rsidRDefault="00366A73" w:rsidP="00161F93">
            <w:pPr>
              <w:rPr>
                <w:sz w:val="18"/>
                <w:szCs w:val="18"/>
              </w:rPr>
            </w:pPr>
            <w:r w:rsidRPr="007C0E94">
              <w:rPr>
                <w:sz w:val="18"/>
                <w:szCs w:val="18"/>
              </w:rPr>
              <w:t>tbc</w:t>
            </w:r>
          </w:p>
        </w:tc>
      </w:tr>
      <w:tr w:rsidR="00366A73" w:rsidRPr="007C0E94" w14:paraId="3A65CE42" w14:textId="77777777" w:rsidTr="00161F93">
        <w:trPr>
          <w:trHeight w:val="218"/>
        </w:trPr>
        <w:tc>
          <w:tcPr>
            <w:tcW w:w="1008" w:type="dxa"/>
            <w:vMerge/>
            <w:tcBorders>
              <w:left w:val="single" w:sz="2" w:space="0" w:color="auto"/>
              <w:bottom w:val="dotted" w:sz="4" w:space="0" w:color="auto"/>
              <w:right w:val="nil"/>
            </w:tcBorders>
            <w:vAlign w:val="center"/>
          </w:tcPr>
          <w:p w14:paraId="5A0F7AE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EEB5D9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67249F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98D4A7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C6EDC7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40BEF1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8E0DC0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5654CE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A45519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058669F" w14:textId="77777777" w:rsidR="00366A73" w:rsidRPr="007C0E94" w:rsidRDefault="00366A73" w:rsidP="00161F93">
            <w:pPr>
              <w:rPr>
                <w:sz w:val="18"/>
                <w:szCs w:val="18"/>
              </w:rPr>
            </w:pPr>
          </w:p>
        </w:tc>
      </w:tr>
      <w:tr w:rsidR="00366A73" w:rsidRPr="00FB6D69" w14:paraId="01E2384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EA6946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7988991" w14:textId="2FF985F1" w:rsidR="00366A73" w:rsidRPr="00144E5D" w:rsidRDefault="00F6500F" w:rsidP="00144E5D">
            <w:pPr>
              <w:numPr>
                <w:ilvl w:val="0"/>
                <w:numId w:val="1"/>
              </w:numPr>
              <w:spacing w:before="40" w:after="40"/>
              <w:jc w:val="left"/>
              <w:rPr>
                <w:rFonts w:cs="Arial"/>
                <w:color w:val="000000" w:themeColor="text1"/>
                <w:szCs w:val="20"/>
              </w:rPr>
            </w:pPr>
            <w:r>
              <w:rPr>
                <w:rFonts w:cs="Arial"/>
                <w:color w:val="000000" w:themeColor="text1"/>
                <w:szCs w:val="20"/>
              </w:rPr>
              <w:t xml:space="preserve">Responsible for managing Performance Management Systems and Payment Mechanisms of </w:t>
            </w:r>
            <w:r w:rsidR="00635BB4">
              <w:rPr>
                <w:rFonts w:cs="Arial"/>
                <w:color w:val="000000" w:themeColor="text1"/>
                <w:szCs w:val="20"/>
              </w:rPr>
              <w:t>multiple accounts.</w:t>
            </w:r>
          </w:p>
        </w:tc>
      </w:tr>
    </w:tbl>
    <w:p w14:paraId="5E94A80B"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FC1CAFB" wp14:editId="2894EB4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5B769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1CAF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65B769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4F9182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7FFA21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29BAB0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3206FEE" w14:textId="77777777" w:rsidR="00366A73" w:rsidRPr="00315425" w:rsidRDefault="00366A73" w:rsidP="00366A73">
            <w:pPr>
              <w:jc w:val="center"/>
              <w:rPr>
                <w:rFonts w:cs="Arial"/>
                <w:b/>
                <w:sz w:val="4"/>
                <w:szCs w:val="20"/>
              </w:rPr>
            </w:pPr>
          </w:p>
          <w:p w14:paraId="5E72B654" w14:textId="77777777" w:rsidR="00366A73" w:rsidRPr="00315425" w:rsidRDefault="00366A73" w:rsidP="00366A73">
            <w:pPr>
              <w:jc w:val="center"/>
              <w:rPr>
                <w:rFonts w:cs="Arial"/>
                <w:b/>
                <w:sz w:val="6"/>
                <w:szCs w:val="20"/>
              </w:rPr>
            </w:pPr>
          </w:p>
          <w:p w14:paraId="71C9AF8C" w14:textId="77777777" w:rsidR="00366A73" w:rsidRDefault="00366A73" w:rsidP="00366A73">
            <w:pPr>
              <w:spacing w:after="40"/>
              <w:jc w:val="center"/>
              <w:rPr>
                <w:rFonts w:cs="Arial"/>
                <w:noProof/>
                <w:sz w:val="10"/>
                <w:szCs w:val="20"/>
                <w:lang w:eastAsia="en-US"/>
              </w:rPr>
            </w:pPr>
          </w:p>
          <w:p w14:paraId="61607170" w14:textId="77777777" w:rsidR="00366A73" w:rsidRDefault="00366A73" w:rsidP="00366A73">
            <w:pPr>
              <w:spacing w:after="40"/>
              <w:jc w:val="center"/>
              <w:rPr>
                <w:rFonts w:cs="Arial"/>
                <w:noProof/>
                <w:sz w:val="10"/>
                <w:szCs w:val="20"/>
                <w:lang w:eastAsia="en-US"/>
              </w:rPr>
            </w:pPr>
          </w:p>
          <w:p w14:paraId="4BECBEF6" w14:textId="77777777" w:rsidR="00366A73" w:rsidRPr="00745A24" w:rsidRDefault="00F6500F" w:rsidP="00366A73">
            <w:pPr>
              <w:spacing w:after="40"/>
              <w:jc w:val="center"/>
              <w:rPr>
                <w:rFonts w:cs="Arial"/>
                <w:noProof/>
                <w:color w:val="FF0000"/>
                <w:sz w:val="10"/>
                <w:szCs w:val="20"/>
                <w:lang w:eastAsia="en-US"/>
              </w:rPr>
            </w:pPr>
            <w:r>
              <w:rPr>
                <w:noProof/>
                <w:color w:val="FF0000"/>
                <w:lang w:val="en-GB" w:eastAsia="en-GB"/>
              </w:rPr>
              <w:lastRenderedPageBreak/>
              <w:drawing>
                <wp:inline distT="0" distB="0" distL="0" distR="0" wp14:anchorId="7413ED4B" wp14:editId="103B980F">
                  <wp:extent cx="6010275"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745A24" w:rsidRPr="00745A24">
              <w:rPr>
                <w:noProof/>
                <w:color w:val="FF0000"/>
                <w:lang w:val="en-GB" w:eastAsia="en-GB"/>
              </w:rPr>
              <w:t xml:space="preserve"> </w:t>
            </w:r>
          </w:p>
          <w:p w14:paraId="5466C513" w14:textId="77777777" w:rsidR="000E3EF7" w:rsidRDefault="000E3EF7" w:rsidP="00366A73">
            <w:pPr>
              <w:spacing w:after="40"/>
              <w:jc w:val="center"/>
              <w:rPr>
                <w:rFonts w:cs="Arial"/>
                <w:noProof/>
                <w:sz w:val="10"/>
                <w:szCs w:val="20"/>
                <w:lang w:eastAsia="en-US"/>
              </w:rPr>
            </w:pPr>
          </w:p>
          <w:p w14:paraId="05A33E5A" w14:textId="77777777" w:rsidR="00366A73" w:rsidRPr="00D376CF" w:rsidRDefault="00366A73" w:rsidP="00366A73">
            <w:pPr>
              <w:spacing w:after="40"/>
              <w:jc w:val="center"/>
              <w:rPr>
                <w:rFonts w:cs="Arial"/>
                <w:sz w:val="14"/>
                <w:szCs w:val="20"/>
              </w:rPr>
            </w:pPr>
          </w:p>
        </w:tc>
      </w:tr>
    </w:tbl>
    <w:p w14:paraId="08FC3AEE" w14:textId="77777777" w:rsidR="00366A73" w:rsidRDefault="00366A73" w:rsidP="00366A73">
      <w:pPr>
        <w:jc w:val="left"/>
        <w:rPr>
          <w:rFonts w:cs="Arial"/>
        </w:rPr>
      </w:pPr>
    </w:p>
    <w:p w14:paraId="4F6D6FB6" w14:textId="77777777" w:rsidR="00366A73" w:rsidRDefault="00366A73" w:rsidP="00366A73">
      <w:pPr>
        <w:jc w:val="left"/>
        <w:rPr>
          <w:rFonts w:cs="Arial"/>
          <w:vanish/>
        </w:rPr>
      </w:pPr>
    </w:p>
    <w:p w14:paraId="34637C4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AEFAA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A262A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9AFB8B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A21489" w14:textId="3AFABE1C" w:rsidR="00BC279E" w:rsidRPr="00BC279E" w:rsidRDefault="00BC279E" w:rsidP="00EA4C16">
            <w:pPr>
              <w:numPr>
                <w:ilvl w:val="0"/>
                <w:numId w:val="3"/>
              </w:numPr>
              <w:spacing w:before="40" w:after="40"/>
              <w:jc w:val="left"/>
              <w:rPr>
                <w:rFonts w:cs="Arial"/>
                <w:color w:val="FF0000"/>
                <w:szCs w:val="20"/>
              </w:rPr>
            </w:pPr>
            <w:r w:rsidRPr="00BC279E">
              <w:rPr>
                <w:rFonts w:cs="Arial"/>
                <w:color w:val="000000" w:themeColor="text1"/>
                <w:szCs w:val="20"/>
              </w:rPr>
              <w:t>Gathering data from a variety of data sources/stakeholders.</w:t>
            </w:r>
          </w:p>
          <w:p w14:paraId="405C190E" w14:textId="388A60B8" w:rsidR="00BC279E" w:rsidRPr="00BC279E" w:rsidRDefault="00BC279E" w:rsidP="00EA4C16">
            <w:pPr>
              <w:numPr>
                <w:ilvl w:val="0"/>
                <w:numId w:val="3"/>
              </w:numPr>
              <w:spacing w:before="40" w:after="40"/>
              <w:jc w:val="left"/>
              <w:rPr>
                <w:rFonts w:cs="Arial"/>
                <w:szCs w:val="20"/>
              </w:rPr>
            </w:pPr>
            <w:r w:rsidRPr="00BC279E">
              <w:rPr>
                <w:rFonts w:cs="Arial"/>
                <w:szCs w:val="20"/>
              </w:rPr>
              <w:t xml:space="preserve">Creating </w:t>
            </w:r>
            <w:proofErr w:type="spellStart"/>
            <w:r w:rsidRPr="00BC279E">
              <w:rPr>
                <w:rFonts w:cs="Arial"/>
                <w:szCs w:val="20"/>
              </w:rPr>
              <w:t>centralised</w:t>
            </w:r>
            <w:proofErr w:type="spellEnd"/>
            <w:r w:rsidRPr="00BC279E">
              <w:rPr>
                <w:rFonts w:cs="Arial"/>
                <w:szCs w:val="20"/>
              </w:rPr>
              <w:t xml:space="preserve"> Data Models using query language.</w:t>
            </w:r>
          </w:p>
          <w:p w14:paraId="30D61848" w14:textId="206E3DE0" w:rsidR="00BC279E" w:rsidRPr="00BC279E" w:rsidRDefault="00BC279E" w:rsidP="000470A4">
            <w:pPr>
              <w:numPr>
                <w:ilvl w:val="0"/>
                <w:numId w:val="3"/>
              </w:numPr>
              <w:spacing w:before="40" w:after="40"/>
              <w:jc w:val="left"/>
              <w:rPr>
                <w:rFonts w:cs="Arial"/>
                <w:color w:val="FF0000"/>
                <w:szCs w:val="20"/>
              </w:rPr>
            </w:pPr>
            <w:proofErr w:type="spellStart"/>
            <w:r w:rsidRPr="00BC279E">
              <w:rPr>
                <w:rFonts w:cs="Arial"/>
                <w:color w:val="000000" w:themeColor="text1"/>
                <w:szCs w:val="20"/>
              </w:rPr>
              <w:t>Prioritising</w:t>
            </w:r>
            <w:proofErr w:type="spellEnd"/>
            <w:r w:rsidRPr="00BC279E">
              <w:rPr>
                <w:rFonts w:cs="Arial"/>
                <w:color w:val="000000" w:themeColor="text1"/>
                <w:szCs w:val="20"/>
              </w:rPr>
              <w:t xml:space="preserve"> a varied workload and communicating effectively with internal and external stakeholders</w:t>
            </w:r>
            <w:r>
              <w:rPr>
                <w:rFonts w:cs="Arial"/>
                <w:color w:val="000000" w:themeColor="text1"/>
                <w:szCs w:val="20"/>
              </w:rPr>
              <w:t>.</w:t>
            </w:r>
          </w:p>
          <w:p w14:paraId="4EE7B638" w14:textId="59D08DA0" w:rsidR="00745A24" w:rsidRPr="002A658E" w:rsidRDefault="000470A4" w:rsidP="000470A4">
            <w:pPr>
              <w:numPr>
                <w:ilvl w:val="0"/>
                <w:numId w:val="3"/>
              </w:numPr>
              <w:spacing w:before="40" w:after="40"/>
              <w:jc w:val="left"/>
              <w:rPr>
                <w:rFonts w:cs="Arial"/>
                <w:color w:val="FF0000"/>
                <w:szCs w:val="20"/>
              </w:rPr>
            </w:pPr>
            <w:r>
              <w:rPr>
                <w:rFonts w:cs="Arial"/>
                <w:color w:val="000000" w:themeColor="text1"/>
                <w:szCs w:val="20"/>
              </w:rPr>
              <w:t xml:space="preserve">Produce reports to </w:t>
            </w:r>
            <w:proofErr w:type="gramStart"/>
            <w:r>
              <w:rPr>
                <w:rFonts w:cs="Arial"/>
                <w:color w:val="000000" w:themeColor="text1"/>
                <w:szCs w:val="20"/>
              </w:rPr>
              <w:t>deadline</w:t>
            </w:r>
            <w:proofErr w:type="gramEnd"/>
          </w:p>
          <w:p w14:paraId="3A3E760F" w14:textId="77777777" w:rsidR="002A658E" w:rsidRPr="00BC279E" w:rsidRDefault="00BC279E" w:rsidP="000470A4">
            <w:pPr>
              <w:numPr>
                <w:ilvl w:val="0"/>
                <w:numId w:val="3"/>
              </w:numPr>
              <w:spacing w:before="40" w:after="40"/>
              <w:jc w:val="left"/>
              <w:rPr>
                <w:rFonts w:cs="Arial"/>
                <w:color w:val="FF0000"/>
                <w:szCs w:val="20"/>
              </w:rPr>
            </w:pPr>
            <w:r w:rsidRPr="00BC279E">
              <w:rPr>
                <w:rFonts w:cs="Arial"/>
                <w:color w:val="000000" w:themeColor="text1"/>
                <w:szCs w:val="20"/>
              </w:rPr>
              <w:t>Creation of automated/live Power BI Reporting Suites</w:t>
            </w:r>
          </w:p>
          <w:p w14:paraId="2A46657A" w14:textId="769F5E9B" w:rsidR="00BC279E" w:rsidRPr="000470A4" w:rsidRDefault="00BC279E" w:rsidP="000470A4">
            <w:pPr>
              <w:numPr>
                <w:ilvl w:val="0"/>
                <w:numId w:val="3"/>
              </w:numPr>
              <w:spacing w:before="40" w:after="40"/>
              <w:jc w:val="left"/>
              <w:rPr>
                <w:rFonts w:cs="Arial"/>
                <w:color w:val="FF0000"/>
                <w:szCs w:val="20"/>
              </w:rPr>
            </w:pPr>
            <w:r w:rsidRPr="00BC279E">
              <w:rPr>
                <w:rFonts w:cs="Arial"/>
                <w:szCs w:val="20"/>
              </w:rPr>
              <w:t>Working Proactively to develop procedures</w:t>
            </w:r>
            <w:r>
              <w:rPr>
                <w:rFonts w:cs="Arial"/>
                <w:szCs w:val="20"/>
              </w:rPr>
              <w:t xml:space="preserve"> and</w:t>
            </w:r>
            <w:r w:rsidRPr="00BC279E">
              <w:rPr>
                <w:rFonts w:cs="Arial"/>
                <w:szCs w:val="20"/>
              </w:rPr>
              <w:t xml:space="preserve"> staying up to date with new available software aiming to continuously improve workplace efficiency.</w:t>
            </w:r>
          </w:p>
        </w:tc>
      </w:tr>
    </w:tbl>
    <w:p w14:paraId="154DEB39" w14:textId="77777777" w:rsidR="00366A73" w:rsidRDefault="00366A73" w:rsidP="00366A73">
      <w:pPr>
        <w:jc w:val="left"/>
        <w:rPr>
          <w:rFonts w:cs="Arial"/>
        </w:rPr>
      </w:pPr>
    </w:p>
    <w:p w14:paraId="694599A9" w14:textId="77777777" w:rsidR="00E57078" w:rsidRDefault="00E57078" w:rsidP="00366A73">
      <w:pPr>
        <w:jc w:val="left"/>
        <w:rPr>
          <w:rFonts w:cs="Arial"/>
        </w:rPr>
      </w:pPr>
    </w:p>
    <w:p w14:paraId="2E24CBD3" w14:textId="77777777" w:rsidR="00E57078" w:rsidRDefault="00E57078" w:rsidP="00366A73">
      <w:pPr>
        <w:jc w:val="left"/>
        <w:rPr>
          <w:rFonts w:cs="Arial"/>
        </w:rPr>
      </w:pPr>
    </w:p>
    <w:p w14:paraId="54AC38E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4000BB" w14:textId="77777777" w:rsidTr="00161F93">
        <w:trPr>
          <w:trHeight w:val="565"/>
        </w:trPr>
        <w:tc>
          <w:tcPr>
            <w:tcW w:w="10458" w:type="dxa"/>
            <w:shd w:val="clear" w:color="auto" w:fill="F2F2F2"/>
            <w:vAlign w:val="center"/>
          </w:tcPr>
          <w:p w14:paraId="6E104BF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0A99F45" w14:textId="77777777" w:rsidTr="00161F93">
        <w:trPr>
          <w:trHeight w:val="620"/>
        </w:trPr>
        <w:tc>
          <w:tcPr>
            <w:tcW w:w="10458" w:type="dxa"/>
          </w:tcPr>
          <w:p w14:paraId="6C68B4E9" w14:textId="77777777" w:rsidR="00366A73" w:rsidRPr="00C56FEC" w:rsidRDefault="00366A73" w:rsidP="00161F93">
            <w:pPr>
              <w:rPr>
                <w:rFonts w:cs="Arial"/>
                <w:b/>
                <w:sz w:val="6"/>
                <w:szCs w:val="20"/>
              </w:rPr>
            </w:pPr>
          </w:p>
          <w:p w14:paraId="07F14A95" w14:textId="77777777" w:rsidR="00F479E6" w:rsidRDefault="00F479E6" w:rsidP="00656519">
            <w:pPr>
              <w:rPr>
                <w:rFonts w:cs="Arial"/>
                <w:b/>
                <w:color w:val="000000" w:themeColor="text1"/>
                <w:szCs w:val="20"/>
                <w:lang w:val="en-GB"/>
              </w:rPr>
            </w:pPr>
          </w:p>
          <w:p w14:paraId="4EC6EAF4" w14:textId="1730E2A6" w:rsidR="00F6500F" w:rsidRDefault="00F6500F" w:rsidP="00625CDF">
            <w:pPr>
              <w:pStyle w:val="ListParagraph"/>
              <w:numPr>
                <w:ilvl w:val="0"/>
                <w:numId w:val="14"/>
              </w:numPr>
            </w:pPr>
            <w:r w:rsidRPr="00C56AE2">
              <w:t>Deliver standard routine reports (Daily/Weekly/Monthly)</w:t>
            </w:r>
          </w:p>
          <w:p w14:paraId="3D033E8B" w14:textId="77777777" w:rsidR="00625CDF" w:rsidRPr="00625CDF" w:rsidRDefault="00625CDF" w:rsidP="00625CDF">
            <w:pPr>
              <w:pStyle w:val="ListParagraph"/>
              <w:numPr>
                <w:ilvl w:val="0"/>
                <w:numId w:val="14"/>
              </w:numPr>
              <w:rPr>
                <w:szCs w:val="20"/>
                <w:lang w:val="en-GB" w:eastAsia="en-US"/>
              </w:rPr>
            </w:pPr>
            <w:r w:rsidRPr="00625CDF">
              <w:rPr>
                <w:szCs w:val="20"/>
              </w:rPr>
              <w:t xml:space="preserve">Produce strategic performance information across developing solutions in line with business </w:t>
            </w:r>
            <w:proofErr w:type="gramStart"/>
            <w:r w:rsidRPr="00625CDF">
              <w:rPr>
                <w:szCs w:val="20"/>
              </w:rPr>
              <w:t>strategy</w:t>
            </w:r>
            <w:proofErr w:type="gramEnd"/>
          </w:p>
          <w:p w14:paraId="4973BBDE" w14:textId="2B7D32A9" w:rsidR="00625CDF" w:rsidRPr="00625CDF" w:rsidRDefault="00625CDF" w:rsidP="00625CDF">
            <w:pPr>
              <w:pStyle w:val="ListParagraph"/>
              <w:numPr>
                <w:ilvl w:val="0"/>
                <w:numId w:val="14"/>
              </w:numPr>
              <w:rPr>
                <w:szCs w:val="20"/>
              </w:rPr>
            </w:pPr>
            <w:r w:rsidRPr="00625CDF">
              <w:rPr>
                <w:szCs w:val="20"/>
              </w:rPr>
              <w:t xml:space="preserve">Proactively liaise with internal stakeholders to form report specifications, using commercial knowledge to make recommendations on what would best serve the </w:t>
            </w:r>
            <w:proofErr w:type="gramStart"/>
            <w:r w:rsidRPr="00625CDF">
              <w:rPr>
                <w:szCs w:val="20"/>
              </w:rPr>
              <w:t>business</w:t>
            </w:r>
            <w:proofErr w:type="gramEnd"/>
          </w:p>
          <w:p w14:paraId="40306EA7" w14:textId="77777777" w:rsidR="00F6500F" w:rsidRPr="00C56AE2" w:rsidRDefault="00F6500F" w:rsidP="00625CDF">
            <w:pPr>
              <w:numPr>
                <w:ilvl w:val="0"/>
                <w:numId w:val="14"/>
              </w:numPr>
              <w:jc w:val="left"/>
              <w:rPr>
                <w:rFonts w:cs="Arial"/>
              </w:rPr>
            </w:pPr>
            <w:r w:rsidRPr="00C56AE2">
              <w:rPr>
                <w:rFonts w:cs="Arial"/>
              </w:rPr>
              <w:t>Respond to ad-hoc requests for data/information/</w:t>
            </w:r>
            <w:proofErr w:type="gramStart"/>
            <w:r w:rsidRPr="00C56AE2">
              <w:rPr>
                <w:rFonts w:cs="Arial"/>
              </w:rPr>
              <w:t>analysis</w:t>
            </w:r>
            <w:proofErr w:type="gramEnd"/>
          </w:p>
          <w:p w14:paraId="1D11D89C" w14:textId="77777777" w:rsidR="00F6500F" w:rsidRPr="00C56AE2" w:rsidRDefault="00F6500F" w:rsidP="00625CDF">
            <w:pPr>
              <w:numPr>
                <w:ilvl w:val="0"/>
                <w:numId w:val="14"/>
              </w:numPr>
              <w:jc w:val="left"/>
              <w:rPr>
                <w:rFonts w:cs="Arial"/>
              </w:rPr>
            </w:pPr>
            <w:r w:rsidRPr="00C56AE2">
              <w:rPr>
                <w:rFonts w:cs="Arial"/>
              </w:rPr>
              <w:t xml:space="preserve">Provide commentary, insight and recommendations based on routine and ad-hoc </w:t>
            </w:r>
            <w:proofErr w:type="gramStart"/>
            <w:r w:rsidRPr="00C56AE2">
              <w:rPr>
                <w:rFonts w:cs="Arial"/>
              </w:rPr>
              <w:t>reports</w:t>
            </w:r>
            <w:proofErr w:type="gramEnd"/>
          </w:p>
          <w:p w14:paraId="50AF8747" w14:textId="77777777" w:rsidR="00F6500F" w:rsidRPr="00C56AE2" w:rsidRDefault="00F6500F" w:rsidP="00625CDF">
            <w:pPr>
              <w:numPr>
                <w:ilvl w:val="0"/>
                <w:numId w:val="14"/>
              </w:numPr>
              <w:jc w:val="left"/>
              <w:rPr>
                <w:rFonts w:cs="Arial"/>
              </w:rPr>
            </w:pPr>
            <w:r w:rsidRPr="00C56AE2">
              <w:rPr>
                <w:rFonts w:cs="Arial"/>
              </w:rPr>
              <w:t>Identify opportunities for new reporti</w:t>
            </w:r>
            <w:r w:rsidR="002A658E">
              <w:rPr>
                <w:rFonts w:cs="Arial"/>
              </w:rPr>
              <w:t xml:space="preserve">ng to support clients and accounts </w:t>
            </w:r>
            <w:proofErr w:type="gramStart"/>
            <w:r w:rsidR="002A658E">
              <w:rPr>
                <w:rFonts w:cs="Arial"/>
              </w:rPr>
              <w:t>objectives</w:t>
            </w:r>
            <w:proofErr w:type="gramEnd"/>
          </w:p>
          <w:p w14:paraId="78E587E1" w14:textId="77777777" w:rsidR="00F6500F" w:rsidRPr="00C56AE2" w:rsidRDefault="002A658E" w:rsidP="00625CDF">
            <w:pPr>
              <w:numPr>
                <w:ilvl w:val="0"/>
                <w:numId w:val="14"/>
              </w:numPr>
              <w:jc w:val="left"/>
              <w:rPr>
                <w:rFonts w:cs="Arial"/>
              </w:rPr>
            </w:pPr>
            <w:r>
              <w:rPr>
                <w:rFonts w:cs="Arial"/>
              </w:rPr>
              <w:t>Develop new reports specifically within Power BI</w:t>
            </w:r>
          </w:p>
          <w:p w14:paraId="189AC1D2" w14:textId="6F2FF9CC" w:rsidR="00F6500F" w:rsidRDefault="00F6500F" w:rsidP="00625CDF">
            <w:pPr>
              <w:numPr>
                <w:ilvl w:val="0"/>
                <w:numId w:val="14"/>
              </w:numPr>
              <w:jc w:val="left"/>
              <w:rPr>
                <w:rFonts w:cs="Arial"/>
              </w:rPr>
            </w:pPr>
            <w:r w:rsidRPr="00C56AE2">
              <w:rPr>
                <w:rFonts w:cs="Arial"/>
              </w:rPr>
              <w:t xml:space="preserve">Support your colleagues with their work </w:t>
            </w:r>
            <w:proofErr w:type="gramStart"/>
            <w:r w:rsidRPr="00C56AE2">
              <w:rPr>
                <w:rFonts w:cs="Arial"/>
              </w:rPr>
              <w:t>load</w:t>
            </w:r>
            <w:proofErr w:type="gramEnd"/>
          </w:p>
          <w:p w14:paraId="4CD8ABDF" w14:textId="77777777" w:rsidR="00625CDF" w:rsidRPr="00625CDF" w:rsidRDefault="00625CDF" w:rsidP="00625CDF">
            <w:pPr>
              <w:numPr>
                <w:ilvl w:val="0"/>
                <w:numId w:val="14"/>
              </w:numPr>
              <w:jc w:val="left"/>
              <w:rPr>
                <w:rFonts w:cs="Arial"/>
              </w:rPr>
            </w:pPr>
            <w:r w:rsidRPr="00625CDF">
              <w:rPr>
                <w:rFonts w:cs="Arial"/>
              </w:rPr>
              <w:t xml:space="preserve">Determine and provide logical explanations for changing trends in operational performance backed up by </w:t>
            </w:r>
            <w:proofErr w:type="gramStart"/>
            <w:r w:rsidRPr="00625CDF">
              <w:rPr>
                <w:rFonts w:cs="Arial"/>
              </w:rPr>
              <w:t>data</w:t>
            </w:r>
            <w:proofErr w:type="gramEnd"/>
          </w:p>
          <w:p w14:paraId="1E8EF58E" w14:textId="1B61E096" w:rsidR="00625CDF" w:rsidRPr="00C56AE2" w:rsidRDefault="00625CDF" w:rsidP="00625CDF">
            <w:pPr>
              <w:numPr>
                <w:ilvl w:val="0"/>
                <w:numId w:val="14"/>
              </w:numPr>
              <w:jc w:val="left"/>
              <w:rPr>
                <w:rFonts w:cs="Arial"/>
              </w:rPr>
            </w:pPr>
            <w:r w:rsidRPr="00625CDF">
              <w:rPr>
                <w:rFonts w:cs="Arial"/>
              </w:rPr>
              <w:t xml:space="preserve">Extract and fully </w:t>
            </w:r>
            <w:proofErr w:type="spellStart"/>
            <w:r w:rsidRPr="00625CDF">
              <w:rPr>
                <w:rFonts w:cs="Arial"/>
              </w:rPr>
              <w:t>analyse</w:t>
            </w:r>
            <w:proofErr w:type="spellEnd"/>
            <w:r w:rsidRPr="00625CDF">
              <w:rPr>
                <w:rFonts w:cs="Arial"/>
              </w:rPr>
              <w:t xml:space="preserve"> any information and data ensuring that reports articulate </w:t>
            </w:r>
            <w:proofErr w:type="gramStart"/>
            <w:r w:rsidRPr="00625CDF">
              <w:rPr>
                <w:rFonts w:cs="Arial"/>
              </w:rPr>
              <w:t>findings</w:t>
            </w:r>
            <w:proofErr w:type="gramEnd"/>
          </w:p>
          <w:p w14:paraId="19F254BD" w14:textId="77777777" w:rsidR="00424476" w:rsidRPr="00424476" w:rsidRDefault="00424476" w:rsidP="00625CDF">
            <w:pPr>
              <w:ind w:left="720"/>
              <w:jc w:val="left"/>
              <w:rPr>
                <w:rFonts w:cs="Arial"/>
                <w:color w:val="000000" w:themeColor="text1"/>
                <w:szCs w:val="20"/>
                <w:lang w:val="en-GB"/>
              </w:rPr>
            </w:pPr>
          </w:p>
        </w:tc>
      </w:tr>
    </w:tbl>
    <w:p w14:paraId="064FCD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51AAF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9B7E86"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593243A" w14:textId="77777777" w:rsidTr="00161F93">
        <w:trPr>
          <w:trHeight w:val="620"/>
        </w:trPr>
        <w:tc>
          <w:tcPr>
            <w:tcW w:w="10456" w:type="dxa"/>
            <w:tcBorders>
              <w:top w:val="nil"/>
              <w:left w:val="single" w:sz="2" w:space="0" w:color="auto"/>
              <w:bottom w:val="single" w:sz="4" w:space="0" w:color="auto"/>
              <w:right w:val="single" w:sz="4" w:space="0" w:color="auto"/>
            </w:tcBorders>
          </w:tcPr>
          <w:p w14:paraId="4E187682" w14:textId="77777777" w:rsidR="00366A73" w:rsidRDefault="00F6500F" w:rsidP="00625CDF">
            <w:pPr>
              <w:numPr>
                <w:ilvl w:val="0"/>
                <w:numId w:val="3"/>
              </w:numPr>
              <w:spacing w:before="40"/>
              <w:jc w:val="left"/>
              <w:rPr>
                <w:rFonts w:cs="Arial"/>
                <w:color w:val="000000" w:themeColor="text1"/>
                <w:szCs w:val="20"/>
                <w:lang w:val="en-GB"/>
              </w:rPr>
            </w:pPr>
            <w:r>
              <w:rPr>
                <w:rFonts w:cs="Arial"/>
                <w:color w:val="000000" w:themeColor="text1"/>
                <w:szCs w:val="20"/>
                <w:lang w:val="en-GB"/>
              </w:rPr>
              <w:t>Produce reports for clients</w:t>
            </w:r>
            <w:r w:rsidR="002A658E">
              <w:rPr>
                <w:rFonts w:cs="Arial"/>
                <w:color w:val="000000" w:themeColor="text1"/>
                <w:szCs w:val="20"/>
                <w:lang w:val="en-GB"/>
              </w:rPr>
              <w:t xml:space="preserve"> and accounts</w:t>
            </w:r>
            <w:r>
              <w:rPr>
                <w:rFonts w:cs="Arial"/>
                <w:color w:val="000000" w:themeColor="text1"/>
                <w:szCs w:val="20"/>
                <w:lang w:val="en-GB"/>
              </w:rPr>
              <w:t xml:space="preserve"> to assure performance of their </w:t>
            </w:r>
            <w:proofErr w:type="gramStart"/>
            <w:r>
              <w:rPr>
                <w:rFonts w:cs="Arial"/>
                <w:color w:val="000000" w:themeColor="text1"/>
                <w:szCs w:val="20"/>
                <w:lang w:val="en-GB"/>
              </w:rPr>
              <w:t>estate</w:t>
            </w:r>
            <w:proofErr w:type="gramEnd"/>
          </w:p>
          <w:p w14:paraId="39E8D879" w14:textId="77777777" w:rsidR="00625CDF" w:rsidRPr="00C56AE2" w:rsidRDefault="00625CDF" w:rsidP="00625CDF">
            <w:pPr>
              <w:numPr>
                <w:ilvl w:val="0"/>
                <w:numId w:val="3"/>
              </w:numPr>
              <w:jc w:val="left"/>
              <w:rPr>
                <w:rFonts w:cs="Arial"/>
              </w:rPr>
            </w:pPr>
            <w:r w:rsidRPr="00625CDF">
              <w:rPr>
                <w:rFonts w:cs="Arial"/>
              </w:rPr>
              <w:t xml:space="preserve">Extract and fully </w:t>
            </w:r>
            <w:proofErr w:type="spellStart"/>
            <w:r w:rsidRPr="00625CDF">
              <w:rPr>
                <w:rFonts w:cs="Arial"/>
              </w:rPr>
              <w:t>analyse</w:t>
            </w:r>
            <w:proofErr w:type="spellEnd"/>
            <w:r w:rsidRPr="00625CDF">
              <w:rPr>
                <w:rFonts w:cs="Arial"/>
              </w:rPr>
              <w:t xml:space="preserve"> any information and data ensuring that reports articulate </w:t>
            </w:r>
            <w:proofErr w:type="gramStart"/>
            <w:r w:rsidRPr="00625CDF">
              <w:rPr>
                <w:rFonts w:cs="Arial"/>
              </w:rPr>
              <w:t>findings</w:t>
            </w:r>
            <w:proofErr w:type="gramEnd"/>
          </w:p>
          <w:p w14:paraId="2E2ED44C" w14:textId="77777777" w:rsidR="00745A24" w:rsidRPr="00424476" w:rsidRDefault="00F6500F" w:rsidP="00625CDF">
            <w:pPr>
              <w:numPr>
                <w:ilvl w:val="0"/>
                <w:numId w:val="3"/>
              </w:numPr>
              <w:spacing w:before="40"/>
              <w:jc w:val="left"/>
              <w:rPr>
                <w:rFonts w:cs="Arial"/>
                <w:color w:val="000000" w:themeColor="text1"/>
                <w:szCs w:val="20"/>
                <w:lang w:val="en-GB"/>
              </w:rPr>
            </w:pPr>
            <w:r>
              <w:rPr>
                <w:rFonts w:cs="Arial"/>
                <w:color w:val="000000" w:themeColor="text1"/>
                <w:szCs w:val="20"/>
                <w:lang w:val="en-GB"/>
              </w:rPr>
              <w:t>Challenge the way reporting is done in the team to ensure the most efficient and effective service is delivered</w:t>
            </w:r>
          </w:p>
        </w:tc>
      </w:tr>
    </w:tbl>
    <w:p w14:paraId="08E19CE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CB62BC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4C85C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5973275" w14:textId="77777777" w:rsidTr="004238D8">
        <w:trPr>
          <w:trHeight w:val="620"/>
        </w:trPr>
        <w:tc>
          <w:tcPr>
            <w:tcW w:w="10458" w:type="dxa"/>
            <w:tcBorders>
              <w:top w:val="nil"/>
              <w:left w:val="single" w:sz="2" w:space="0" w:color="auto"/>
              <w:bottom w:val="single" w:sz="4" w:space="0" w:color="auto"/>
              <w:right w:val="single" w:sz="4" w:space="0" w:color="auto"/>
            </w:tcBorders>
          </w:tcPr>
          <w:p w14:paraId="0130206B" w14:textId="77777777" w:rsidR="00625CDF" w:rsidRPr="00625CDF" w:rsidRDefault="00625CDF" w:rsidP="00625CDF">
            <w:pPr>
              <w:numPr>
                <w:ilvl w:val="0"/>
                <w:numId w:val="3"/>
              </w:numPr>
              <w:jc w:val="left"/>
              <w:rPr>
                <w:rFonts w:cs="Arial"/>
              </w:rPr>
            </w:pPr>
            <w:r w:rsidRPr="00625CDF">
              <w:rPr>
                <w:rFonts w:cs="Arial"/>
              </w:rPr>
              <w:t xml:space="preserve">Proven experience in information management with the ability to review and </w:t>
            </w:r>
            <w:proofErr w:type="spellStart"/>
            <w:r w:rsidRPr="00625CDF">
              <w:rPr>
                <w:rFonts w:cs="Arial"/>
              </w:rPr>
              <w:t>analyse</w:t>
            </w:r>
            <w:proofErr w:type="spellEnd"/>
            <w:r w:rsidRPr="00625CDF">
              <w:rPr>
                <w:rFonts w:cs="Arial"/>
              </w:rPr>
              <w:t xml:space="preserve"> historical data and </w:t>
            </w:r>
            <w:proofErr w:type="gramStart"/>
            <w:r w:rsidRPr="00625CDF">
              <w:rPr>
                <w:rFonts w:cs="Arial"/>
              </w:rPr>
              <w:t>performance</w:t>
            </w:r>
            <w:proofErr w:type="gramEnd"/>
          </w:p>
          <w:p w14:paraId="1E2012F6" w14:textId="77777777" w:rsidR="00F6500F" w:rsidRPr="0060390E" w:rsidRDefault="00F6500F" w:rsidP="00625CDF">
            <w:pPr>
              <w:numPr>
                <w:ilvl w:val="0"/>
                <w:numId w:val="3"/>
              </w:numPr>
              <w:jc w:val="left"/>
              <w:rPr>
                <w:rFonts w:cs="Arial"/>
              </w:rPr>
            </w:pPr>
            <w:r w:rsidRPr="0060390E">
              <w:rPr>
                <w:rFonts w:cs="Arial"/>
              </w:rPr>
              <w:t>Experience of reporting on measurement results and identifying trends</w:t>
            </w:r>
          </w:p>
          <w:p w14:paraId="19CA8AD1" w14:textId="77777777" w:rsidR="00625CDF" w:rsidRPr="00625CDF" w:rsidRDefault="00625CDF" w:rsidP="00625CDF">
            <w:pPr>
              <w:numPr>
                <w:ilvl w:val="0"/>
                <w:numId w:val="3"/>
              </w:numPr>
              <w:jc w:val="left"/>
              <w:rPr>
                <w:rFonts w:cs="Arial"/>
              </w:rPr>
            </w:pPr>
            <w:r w:rsidRPr="00625CDF">
              <w:rPr>
                <w:rFonts w:cs="Arial"/>
              </w:rPr>
              <w:t xml:space="preserve">Strong communication skills, able to deal with internal stakeholders at all </w:t>
            </w:r>
            <w:proofErr w:type="gramStart"/>
            <w:r w:rsidRPr="00625CDF">
              <w:rPr>
                <w:rFonts w:cs="Arial"/>
              </w:rPr>
              <w:t>levels</w:t>
            </w:r>
            <w:proofErr w:type="gramEnd"/>
          </w:p>
          <w:p w14:paraId="1AB93119" w14:textId="77777777" w:rsidR="00625CDF" w:rsidRPr="00625CDF" w:rsidRDefault="00625CDF" w:rsidP="00625CDF">
            <w:pPr>
              <w:numPr>
                <w:ilvl w:val="0"/>
                <w:numId w:val="3"/>
              </w:numPr>
              <w:jc w:val="left"/>
              <w:rPr>
                <w:rFonts w:cs="Arial"/>
              </w:rPr>
            </w:pPr>
            <w:r w:rsidRPr="00625CDF">
              <w:rPr>
                <w:rFonts w:cs="Arial"/>
              </w:rPr>
              <w:t xml:space="preserve">Analytical &amp; strategic - familiar and comfortable in </w:t>
            </w:r>
            <w:proofErr w:type="spellStart"/>
            <w:r w:rsidRPr="00625CDF">
              <w:rPr>
                <w:rFonts w:cs="Arial"/>
              </w:rPr>
              <w:t>utilising</w:t>
            </w:r>
            <w:proofErr w:type="spellEnd"/>
            <w:r w:rsidRPr="00625CDF">
              <w:rPr>
                <w:rFonts w:cs="Arial"/>
              </w:rPr>
              <w:t xml:space="preserve"> data</w:t>
            </w:r>
          </w:p>
          <w:p w14:paraId="562C8C30" w14:textId="77777777" w:rsidR="00625CDF" w:rsidRPr="00625CDF" w:rsidRDefault="00625CDF" w:rsidP="00625CDF">
            <w:pPr>
              <w:numPr>
                <w:ilvl w:val="0"/>
                <w:numId w:val="3"/>
              </w:numPr>
              <w:jc w:val="left"/>
              <w:rPr>
                <w:rFonts w:cs="Arial"/>
              </w:rPr>
            </w:pPr>
            <w:r w:rsidRPr="00625CDF">
              <w:rPr>
                <w:rFonts w:cs="Arial"/>
              </w:rPr>
              <w:t xml:space="preserve">A methodical and detailed approach to problem solving, able to </w:t>
            </w:r>
            <w:proofErr w:type="spellStart"/>
            <w:r w:rsidRPr="00625CDF">
              <w:rPr>
                <w:rFonts w:cs="Arial"/>
              </w:rPr>
              <w:t>analyse</w:t>
            </w:r>
            <w:proofErr w:type="spellEnd"/>
            <w:r w:rsidRPr="00625CDF">
              <w:rPr>
                <w:rFonts w:cs="Arial"/>
              </w:rPr>
              <w:t xml:space="preserve"> and think </w:t>
            </w:r>
            <w:proofErr w:type="gramStart"/>
            <w:r w:rsidRPr="00625CDF">
              <w:rPr>
                <w:rFonts w:cs="Arial"/>
              </w:rPr>
              <w:t>logically</w:t>
            </w:r>
            <w:proofErr w:type="gramEnd"/>
          </w:p>
          <w:p w14:paraId="42EE700B" w14:textId="77777777" w:rsidR="00625CDF" w:rsidRPr="00625CDF" w:rsidRDefault="00625CDF" w:rsidP="00625CDF">
            <w:pPr>
              <w:numPr>
                <w:ilvl w:val="0"/>
                <w:numId w:val="3"/>
              </w:numPr>
              <w:jc w:val="left"/>
              <w:rPr>
                <w:rFonts w:cs="Arial"/>
              </w:rPr>
            </w:pPr>
            <w:r w:rsidRPr="00625CDF">
              <w:rPr>
                <w:rFonts w:cs="Arial"/>
              </w:rPr>
              <w:t>Highly proficient in the use of MS Office applications including Word, Excel, and Outlook</w:t>
            </w:r>
          </w:p>
          <w:p w14:paraId="7310790B" w14:textId="77777777" w:rsidR="00625CDF" w:rsidRPr="00625CDF" w:rsidRDefault="00625CDF" w:rsidP="00625CDF">
            <w:pPr>
              <w:numPr>
                <w:ilvl w:val="0"/>
                <w:numId w:val="3"/>
              </w:numPr>
              <w:jc w:val="left"/>
              <w:rPr>
                <w:rFonts w:cs="Arial"/>
              </w:rPr>
            </w:pPr>
            <w:r w:rsidRPr="00625CDF">
              <w:rPr>
                <w:rFonts w:cs="Arial"/>
              </w:rPr>
              <w:t xml:space="preserve">Excellent </w:t>
            </w:r>
            <w:proofErr w:type="spellStart"/>
            <w:r w:rsidRPr="00625CDF">
              <w:rPr>
                <w:rFonts w:cs="Arial"/>
              </w:rPr>
              <w:t>organisational</w:t>
            </w:r>
            <w:proofErr w:type="spellEnd"/>
            <w:r w:rsidRPr="00625CDF">
              <w:rPr>
                <w:rFonts w:cs="Arial"/>
              </w:rPr>
              <w:t xml:space="preserve"> and time management skills, with the ability to multi-task, </w:t>
            </w:r>
            <w:proofErr w:type="spellStart"/>
            <w:r w:rsidRPr="00625CDF">
              <w:rPr>
                <w:rFonts w:cs="Arial"/>
              </w:rPr>
              <w:t>prioritise</w:t>
            </w:r>
            <w:proofErr w:type="spellEnd"/>
            <w:r w:rsidRPr="00625CDF">
              <w:rPr>
                <w:rFonts w:cs="Arial"/>
              </w:rPr>
              <w:t xml:space="preserve"> and work to deadlines, using own initiative.</w:t>
            </w:r>
          </w:p>
          <w:p w14:paraId="78A7041A" w14:textId="77777777" w:rsidR="00EA3990" w:rsidRDefault="002A658E" w:rsidP="00625CDF">
            <w:pPr>
              <w:pStyle w:val="Puces4"/>
              <w:numPr>
                <w:ilvl w:val="0"/>
                <w:numId w:val="3"/>
              </w:numPr>
            </w:pPr>
            <w:r>
              <w:t>Excellent working knowledge of Power BI</w:t>
            </w:r>
          </w:p>
          <w:p w14:paraId="71F2403C" w14:textId="75E8C7C2" w:rsidR="00625CDF" w:rsidRPr="004238D8" w:rsidRDefault="00625CDF" w:rsidP="00625CDF">
            <w:pPr>
              <w:pStyle w:val="Puces4"/>
              <w:numPr>
                <w:ilvl w:val="0"/>
                <w:numId w:val="3"/>
              </w:numPr>
            </w:pPr>
            <w:r w:rsidRPr="00625CDF">
              <w:t>Basic understanding of SQL as a reporting tool</w:t>
            </w:r>
          </w:p>
        </w:tc>
      </w:tr>
    </w:tbl>
    <w:p w14:paraId="4477ABAA" w14:textId="77777777" w:rsidR="00285D70" w:rsidRDefault="00285D7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F27C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0167A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64A3B3F" w14:textId="77777777" w:rsidTr="0007446E">
        <w:trPr>
          <w:trHeight w:val="620"/>
        </w:trPr>
        <w:tc>
          <w:tcPr>
            <w:tcW w:w="10456" w:type="dxa"/>
            <w:tcBorders>
              <w:top w:val="nil"/>
              <w:left w:val="single" w:sz="2" w:space="0" w:color="auto"/>
              <w:bottom w:val="single" w:sz="4" w:space="0" w:color="auto"/>
              <w:right w:val="single" w:sz="4" w:space="0" w:color="auto"/>
            </w:tcBorders>
          </w:tcPr>
          <w:p w14:paraId="2F9117F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7874062" w14:textId="77777777" w:rsidTr="0007446E">
              <w:tc>
                <w:tcPr>
                  <w:tcW w:w="4473" w:type="dxa"/>
                </w:tcPr>
                <w:p w14:paraId="6C5142FB" w14:textId="77777777" w:rsidR="00EA3990" w:rsidRPr="00375F11" w:rsidRDefault="00EA3990" w:rsidP="00A9217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48398BD" w14:textId="77777777" w:rsidR="00EA3990" w:rsidRPr="00375F11" w:rsidRDefault="00F6500F" w:rsidP="00A9217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227305E" w14:textId="77777777" w:rsidTr="0007446E">
              <w:tc>
                <w:tcPr>
                  <w:tcW w:w="4473" w:type="dxa"/>
                </w:tcPr>
                <w:p w14:paraId="2ABDD282" w14:textId="77777777" w:rsidR="00EA3990" w:rsidRPr="00375F11" w:rsidRDefault="00EA3990" w:rsidP="00A9217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F419613" w14:textId="77777777" w:rsidR="00EA3990" w:rsidRPr="00375F11" w:rsidRDefault="00EA3990" w:rsidP="00A92170">
                  <w:pPr>
                    <w:pStyle w:val="Puces4"/>
                    <w:framePr w:hSpace="180" w:wrap="around" w:vAnchor="text" w:hAnchor="margin" w:xAlign="center" w:y="192"/>
                    <w:numPr>
                      <w:ilvl w:val="0"/>
                      <w:numId w:val="0"/>
                    </w:numPr>
                    <w:ind w:left="851"/>
                    <w:rPr>
                      <w:rFonts w:eastAsia="Times New Roman"/>
                    </w:rPr>
                  </w:pPr>
                </w:p>
              </w:tc>
            </w:tr>
            <w:tr w:rsidR="00EA3990" w:rsidRPr="00375F11" w14:paraId="23220E4D" w14:textId="77777777" w:rsidTr="0007446E">
              <w:tc>
                <w:tcPr>
                  <w:tcW w:w="4473" w:type="dxa"/>
                </w:tcPr>
                <w:p w14:paraId="54775B57" w14:textId="77777777" w:rsidR="00EA3990" w:rsidRPr="00375F11" w:rsidRDefault="00EA3990" w:rsidP="00A9217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1F8069B" w14:textId="77777777" w:rsidR="00EA3990" w:rsidRPr="00375F11" w:rsidRDefault="00EA3990" w:rsidP="00A92170">
                  <w:pPr>
                    <w:pStyle w:val="Puces4"/>
                    <w:framePr w:hSpace="180" w:wrap="around" w:vAnchor="text" w:hAnchor="margin" w:xAlign="center" w:y="192"/>
                    <w:numPr>
                      <w:ilvl w:val="0"/>
                      <w:numId w:val="0"/>
                    </w:numPr>
                    <w:ind w:left="851"/>
                    <w:rPr>
                      <w:rFonts w:eastAsia="Times New Roman"/>
                    </w:rPr>
                  </w:pPr>
                </w:p>
              </w:tc>
            </w:tr>
            <w:tr w:rsidR="00EA3990" w14:paraId="3001E254" w14:textId="77777777" w:rsidTr="0007446E">
              <w:tc>
                <w:tcPr>
                  <w:tcW w:w="4473" w:type="dxa"/>
                </w:tcPr>
                <w:p w14:paraId="6C8B56F8" w14:textId="77777777" w:rsidR="00EA3990" w:rsidRDefault="00EA3990" w:rsidP="00A9217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8946560" w14:textId="77777777" w:rsidR="00EA3990" w:rsidRDefault="00EA3990" w:rsidP="00A92170">
                  <w:pPr>
                    <w:pStyle w:val="Puces4"/>
                    <w:framePr w:hSpace="180" w:wrap="around" w:vAnchor="text" w:hAnchor="margin" w:xAlign="center" w:y="192"/>
                    <w:numPr>
                      <w:ilvl w:val="0"/>
                      <w:numId w:val="0"/>
                    </w:numPr>
                    <w:ind w:left="851"/>
                    <w:rPr>
                      <w:rFonts w:eastAsia="Times New Roman"/>
                    </w:rPr>
                  </w:pPr>
                </w:p>
              </w:tc>
            </w:tr>
            <w:tr w:rsidR="00EA3990" w14:paraId="5473395A" w14:textId="77777777" w:rsidTr="0007446E">
              <w:tc>
                <w:tcPr>
                  <w:tcW w:w="4473" w:type="dxa"/>
                </w:tcPr>
                <w:p w14:paraId="53546ACF" w14:textId="77777777" w:rsidR="00EA3990" w:rsidRDefault="00EA3990" w:rsidP="00A9217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8926D2D" w14:textId="77777777" w:rsidR="00EA3990" w:rsidRDefault="00EA3990" w:rsidP="00A92170">
                  <w:pPr>
                    <w:pStyle w:val="Puces4"/>
                    <w:framePr w:hSpace="180" w:wrap="around" w:vAnchor="text" w:hAnchor="margin" w:xAlign="center" w:y="192"/>
                    <w:numPr>
                      <w:ilvl w:val="0"/>
                      <w:numId w:val="0"/>
                    </w:numPr>
                    <w:ind w:left="851"/>
                    <w:rPr>
                      <w:rFonts w:eastAsia="Times New Roman"/>
                    </w:rPr>
                  </w:pPr>
                </w:p>
              </w:tc>
            </w:tr>
            <w:tr w:rsidR="00EA3990" w14:paraId="2CE8D7A4" w14:textId="77777777" w:rsidTr="0007446E">
              <w:tc>
                <w:tcPr>
                  <w:tcW w:w="4473" w:type="dxa"/>
                </w:tcPr>
                <w:p w14:paraId="636C2203" w14:textId="77777777" w:rsidR="00EA3990" w:rsidRDefault="00EA3990" w:rsidP="00A9217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661B1A5" w14:textId="77777777" w:rsidR="00EA3990" w:rsidRDefault="00EA3990" w:rsidP="00A92170">
                  <w:pPr>
                    <w:pStyle w:val="Puces4"/>
                    <w:framePr w:hSpace="180" w:wrap="around" w:vAnchor="text" w:hAnchor="margin" w:xAlign="center" w:y="192"/>
                    <w:numPr>
                      <w:ilvl w:val="0"/>
                      <w:numId w:val="0"/>
                    </w:numPr>
                    <w:ind w:left="851"/>
                    <w:rPr>
                      <w:rFonts w:eastAsia="Times New Roman"/>
                    </w:rPr>
                  </w:pPr>
                </w:p>
              </w:tc>
            </w:tr>
          </w:tbl>
          <w:p w14:paraId="7BA57A1A" w14:textId="77777777" w:rsidR="00EA3990" w:rsidRPr="00EA3990" w:rsidRDefault="00EA3990" w:rsidP="00EA3990">
            <w:pPr>
              <w:spacing w:before="40"/>
              <w:ind w:left="720"/>
              <w:jc w:val="left"/>
              <w:rPr>
                <w:rFonts w:cs="Arial"/>
                <w:color w:val="000000" w:themeColor="text1"/>
                <w:szCs w:val="20"/>
                <w:lang w:val="en-GB"/>
              </w:rPr>
            </w:pPr>
          </w:p>
        </w:tc>
      </w:tr>
    </w:tbl>
    <w:p w14:paraId="38CFA6D8"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381757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4086D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712A0B" w14:textId="77777777" w:rsidTr="00353228">
        <w:trPr>
          <w:trHeight w:val="620"/>
        </w:trPr>
        <w:tc>
          <w:tcPr>
            <w:tcW w:w="10456" w:type="dxa"/>
            <w:tcBorders>
              <w:top w:val="nil"/>
              <w:left w:val="single" w:sz="2" w:space="0" w:color="auto"/>
              <w:bottom w:val="single" w:sz="4" w:space="0" w:color="auto"/>
              <w:right w:val="single" w:sz="4" w:space="0" w:color="auto"/>
            </w:tcBorders>
          </w:tcPr>
          <w:p w14:paraId="4884392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99B4D5A" w14:textId="77777777" w:rsidTr="00E57078">
              <w:tc>
                <w:tcPr>
                  <w:tcW w:w="2122" w:type="dxa"/>
                </w:tcPr>
                <w:p w14:paraId="1390C491" w14:textId="77777777" w:rsidR="00E57078" w:rsidRDefault="00E57078"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3D1A1C7" w14:textId="77777777" w:rsidR="00E57078" w:rsidRDefault="00E6600E"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w:t>
                  </w:r>
                </w:p>
              </w:tc>
              <w:tc>
                <w:tcPr>
                  <w:tcW w:w="2557" w:type="dxa"/>
                </w:tcPr>
                <w:p w14:paraId="0C38247D" w14:textId="77777777" w:rsidR="00E57078" w:rsidRDefault="00E57078"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0DC970A" w14:textId="4A601538" w:rsidR="00E57078" w:rsidRDefault="00A92170"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22</w:t>
                  </w:r>
                  <w:r w:rsidR="00625CDF">
                    <w:rPr>
                      <w:rFonts w:cs="Arial"/>
                      <w:color w:val="000000" w:themeColor="text1"/>
                      <w:szCs w:val="20"/>
                      <w:lang w:val="en-GB"/>
                    </w:rPr>
                    <w:t>/0</w:t>
                  </w:r>
                  <w:r>
                    <w:rPr>
                      <w:rFonts w:cs="Arial"/>
                      <w:color w:val="000000" w:themeColor="text1"/>
                      <w:szCs w:val="20"/>
                      <w:lang w:val="en-GB"/>
                    </w:rPr>
                    <w:t>3</w:t>
                  </w:r>
                  <w:r w:rsidR="00625CDF">
                    <w:rPr>
                      <w:rFonts w:cs="Arial"/>
                      <w:color w:val="000000" w:themeColor="text1"/>
                      <w:szCs w:val="20"/>
                      <w:lang w:val="en-GB"/>
                    </w:rPr>
                    <w:t>/202</w:t>
                  </w:r>
                  <w:r>
                    <w:rPr>
                      <w:rFonts w:cs="Arial"/>
                      <w:color w:val="000000" w:themeColor="text1"/>
                      <w:szCs w:val="20"/>
                      <w:lang w:val="en-GB"/>
                    </w:rPr>
                    <w:t>4</w:t>
                  </w:r>
                </w:p>
              </w:tc>
            </w:tr>
            <w:tr w:rsidR="00E57078" w14:paraId="79E6CD47" w14:textId="77777777" w:rsidTr="00E57078">
              <w:tc>
                <w:tcPr>
                  <w:tcW w:w="2122" w:type="dxa"/>
                </w:tcPr>
                <w:p w14:paraId="25F32CB2" w14:textId="77777777" w:rsidR="00E57078" w:rsidRDefault="00E57078"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D066893" w14:textId="77777777" w:rsidR="00E57078" w:rsidRDefault="00217165"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Ruth Lebeter</w:t>
                  </w:r>
                </w:p>
              </w:tc>
            </w:tr>
          </w:tbl>
          <w:p w14:paraId="265E22FE" w14:textId="77777777" w:rsidR="00E57078" w:rsidRPr="00EA3990" w:rsidRDefault="00E57078" w:rsidP="00353228">
            <w:pPr>
              <w:spacing w:before="40"/>
              <w:ind w:left="720"/>
              <w:jc w:val="left"/>
              <w:rPr>
                <w:rFonts w:cs="Arial"/>
                <w:color w:val="000000" w:themeColor="text1"/>
                <w:szCs w:val="20"/>
                <w:lang w:val="en-GB"/>
              </w:rPr>
            </w:pPr>
          </w:p>
        </w:tc>
      </w:tr>
    </w:tbl>
    <w:p w14:paraId="04668B37" w14:textId="77777777" w:rsidR="00E57078" w:rsidRDefault="00E57078" w:rsidP="00086FFE">
      <w:pPr>
        <w:jc w:val="left"/>
      </w:pPr>
    </w:p>
    <w:p w14:paraId="6CF77EB1" w14:textId="77777777" w:rsidR="00086FFE" w:rsidRDefault="00086FFE" w:rsidP="00086FFE">
      <w:pPr>
        <w:jc w:val="left"/>
      </w:pPr>
    </w:p>
    <w:p w14:paraId="6DC4319A" w14:textId="77777777" w:rsidR="00086FFE" w:rsidRDefault="00086FFE" w:rsidP="00086FFE">
      <w:pPr>
        <w:jc w:val="left"/>
      </w:pPr>
    </w:p>
    <w:p w14:paraId="1AAFD0F7" w14:textId="77777777" w:rsidR="00086FFE" w:rsidRDefault="00086FFE" w:rsidP="00086FFE">
      <w:pPr>
        <w:jc w:val="left"/>
      </w:pPr>
    </w:p>
    <w:p w14:paraId="65F05C7C"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3B70F6F"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18E932"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7368C78" w14:textId="77777777" w:rsidTr="00572B0C">
        <w:trPr>
          <w:trHeight w:val="620"/>
        </w:trPr>
        <w:tc>
          <w:tcPr>
            <w:tcW w:w="10456" w:type="dxa"/>
            <w:tcBorders>
              <w:top w:val="nil"/>
              <w:left w:val="single" w:sz="2" w:space="0" w:color="auto"/>
              <w:bottom w:val="single" w:sz="4" w:space="0" w:color="auto"/>
              <w:right w:val="single" w:sz="4" w:space="0" w:color="auto"/>
            </w:tcBorders>
          </w:tcPr>
          <w:p w14:paraId="60D80138"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79B83356" w14:textId="77777777" w:rsidTr="00572B0C">
              <w:tc>
                <w:tcPr>
                  <w:tcW w:w="2122" w:type="dxa"/>
                </w:tcPr>
                <w:p w14:paraId="59B3B0C3" w14:textId="77777777" w:rsidR="00086FFE" w:rsidRDefault="00086FFE"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D910680" w14:textId="77777777" w:rsidR="00086FFE" w:rsidRDefault="00086FFE" w:rsidP="00A92170">
                  <w:pPr>
                    <w:framePr w:hSpace="180" w:wrap="around" w:vAnchor="text" w:hAnchor="margin" w:xAlign="center" w:y="192"/>
                    <w:spacing w:before="40"/>
                    <w:jc w:val="left"/>
                    <w:rPr>
                      <w:rFonts w:cs="Arial"/>
                      <w:color w:val="000000" w:themeColor="text1"/>
                      <w:szCs w:val="20"/>
                      <w:lang w:val="en-GB"/>
                    </w:rPr>
                  </w:pPr>
                </w:p>
              </w:tc>
              <w:tc>
                <w:tcPr>
                  <w:tcW w:w="2557" w:type="dxa"/>
                </w:tcPr>
                <w:p w14:paraId="1FB3384A" w14:textId="77777777" w:rsidR="00086FFE" w:rsidRDefault="00086FFE" w:rsidP="00A9217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98335EA" w14:textId="77777777" w:rsidR="00086FFE" w:rsidRDefault="00086FFE" w:rsidP="00A92170">
                  <w:pPr>
                    <w:framePr w:hSpace="180" w:wrap="around" w:vAnchor="text" w:hAnchor="margin" w:xAlign="center" w:y="192"/>
                    <w:spacing w:before="40"/>
                    <w:jc w:val="left"/>
                    <w:rPr>
                      <w:rFonts w:cs="Arial"/>
                      <w:color w:val="000000" w:themeColor="text1"/>
                      <w:szCs w:val="20"/>
                      <w:lang w:val="en-GB"/>
                    </w:rPr>
                  </w:pPr>
                </w:p>
              </w:tc>
            </w:tr>
          </w:tbl>
          <w:p w14:paraId="2A966893" w14:textId="77777777" w:rsidR="00086FFE" w:rsidRPr="00EA3990" w:rsidRDefault="00086FFE" w:rsidP="00572B0C">
            <w:pPr>
              <w:spacing w:before="40"/>
              <w:ind w:left="720"/>
              <w:jc w:val="left"/>
              <w:rPr>
                <w:rFonts w:cs="Arial"/>
                <w:color w:val="000000" w:themeColor="text1"/>
                <w:szCs w:val="20"/>
                <w:lang w:val="en-GB"/>
              </w:rPr>
            </w:pPr>
          </w:p>
        </w:tc>
      </w:tr>
    </w:tbl>
    <w:p w14:paraId="32B7B2DC"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F7A65B8"/>
    <w:multiLevelType w:val="multilevel"/>
    <w:tmpl w:val="1984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B53596"/>
    <w:multiLevelType w:val="hybridMultilevel"/>
    <w:tmpl w:val="163C84E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603BD0"/>
    <w:multiLevelType w:val="multilevel"/>
    <w:tmpl w:val="D0CA7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359416">
    <w:abstractNumId w:val="8"/>
  </w:num>
  <w:num w:numId="2" w16cid:durableId="872962177">
    <w:abstractNumId w:val="12"/>
  </w:num>
  <w:num w:numId="3" w16cid:durableId="364405471">
    <w:abstractNumId w:val="2"/>
  </w:num>
  <w:num w:numId="4" w16cid:durableId="1402557152">
    <w:abstractNumId w:val="11"/>
  </w:num>
  <w:num w:numId="5" w16cid:durableId="486366362">
    <w:abstractNumId w:val="5"/>
  </w:num>
  <w:num w:numId="6" w16cid:durableId="1497306935">
    <w:abstractNumId w:val="3"/>
  </w:num>
  <w:num w:numId="7" w16cid:durableId="1092972161">
    <w:abstractNumId w:val="13"/>
  </w:num>
  <w:num w:numId="8" w16cid:durableId="1362701582">
    <w:abstractNumId w:val="7"/>
  </w:num>
  <w:num w:numId="9" w16cid:durableId="197400173">
    <w:abstractNumId w:val="17"/>
  </w:num>
  <w:num w:numId="10" w16cid:durableId="260182312">
    <w:abstractNumId w:val="18"/>
  </w:num>
  <w:num w:numId="11" w16cid:durableId="239561221">
    <w:abstractNumId w:val="10"/>
  </w:num>
  <w:num w:numId="12" w16cid:durableId="2100371906">
    <w:abstractNumId w:val="0"/>
  </w:num>
  <w:num w:numId="13" w16cid:durableId="143163312">
    <w:abstractNumId w:val="14"/>
  </w:num>
  <w:num w:numId="14" w16cid:durableId="1793789047">
    <w:abstractNumId w:val="4"/>
  </w:num>
  <w:num w:numId="15" w16cid:durableId="63914633">
    <w:abstractNumId w:val="15"/>
  </w:num>
  <w:num w:numId="16" w16cid:durableId="1507861210">
    <w:abstractNumId w:val="16"/>
  </w:num>
  <w:num w:numId="17" w16cid:durableId="589318496">
    <w:abstractNumId w:val="19"/>
  </w:num>
  <w:num w:numId="18" w16cid:durableId="453252335">
    <w:abstractNumId w:val="1"/>
  </w:num>
  <w:num w:numId="19" w16cid:durableId="1770848761">
    <w:abstractNumId w:val="6"/>
  </w:num>
  <w:num w:numId="20" w16cid:durableId="1125612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1B87"/>
    <w:rsid w:val="00023BCF"/>
    <w:rsid w:val="00030EFE"/>
    <w:rsid w:val="000470A4"/>
    <w:rsid w:val="00086FFE"/>
    <w:rsid w:val="000E3EF7"/>
    <w:rsid w:val="00104BDE"/>
    <w:rsid w:val="001321E0"/>
    <w:rsid w:val="00144E5D"/>
    <w:rsid w:val="001F1F6A"/>
    <w:rsid w:val="00217165"/>
    <w:rsid w:val="00285D70"/>
    <w:rsid w:val="00293E5D"/>
    <w:rsid w:val="002A658E"/>
    <w:rsid w:val="002B1DC6"/>
    <w:rsid w:val="002E7FE9"/>
    <w:rsid w:val="00366A73"/>
    <w:rsid w:val="004238D8"/>
    <w:rsid w:val="00424476"/>
    <w:rsid w:val="004D170A"/>
    <w:rsid w:val="00520545"/>
    <w:rsid w:val="0053053A"/>
    <w:rsid w:val="005E5B63"/>
    <w:rsid w:val="00613392"/>
    <w:rsid w:val="00616B0B"/>
    <w:rsid w:val="00625CDF"/>
    <w:rsid w:val="00635BB4"/>
    <w:rsid w:val="00646B79"/>
    <w:rsid w:val="00656519"/>
    <w:rsid w:val="00674674"/>
    <w:rsid w:val="006802C0"/>
    <w:rsid w:val="00682212"/>
    <w:rsid w:val="00745A24"/>
    <w:rsid w:val="007F602D"/>
    <w:rsid w:val="00853063"/>
    <w:rsid w:val="008B64DE"/>
    <w:rsid w:val="008D1A2B"/>
    <w:rsid w:val="009179D6"/>
    <w:rsid w:val="00A34075"/>
    <w:rsid w:val="00A37146"/>
    <w:rsid w:val="00A51A99"/>
    <w:rsid w:val="00A816F0"/>
    <w:rsid w:val="00A92170"/>
    <w:rsid w:val="00AD1DEC"/>
    <w:rsid w:val="00B648E2"/>
    <w:rsid w:val="00B70457"/>
    <w:rsid w:val="00BC279E"/>
    <w:rsid w:val="00C109EA"/>
    <w:rsid w:val="00C325A0"/>
    <w:rsid w:val="00C4467B"/>
    <w:rsid w:val="00C4695A"/>
    <w:rsid w:val="00C61430"/>
    <w:rsid w:val="00CC0297"/>
    <w:rsid w:val="00CC2929"/>
    <w:rsid w:val="00D949FB"/>
    <w:rsid w:val="00DE5E49"/>
    <w:rsid w:val="00E31AA0"/>
    <w:rsid w:val="00E33C91"/>
    <w:rsid w:val="00E57078"/>
    <w:rsid w:val="00E6600E"/>
    <w:rsid w:val="00E70392"/>
    <w:rsid w:val="00E86121"/>
    <w:rsid w:val="00EA3990"/>
    <w:rsid w:val="00EA4C16"/>
    <w:rsid w:val="00EA5822"/>
    <w:rsid w:val="00EF6ED7"/>
    <w:rsid w:val="00F479E6"/>
    <w:rsid w:val="00F6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93B1"/>
  <w15:docId w15:val="{3BD94317-3F85-4F6E-A66F-BBD25CFF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413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88187153">
      <w:bodyDiv w:val="1"/>
      <w:marLeft w:val="0"/>
      <w:marRight w:val="0"/>
      <w:marTop w:val="0"/>
      <w:marBottom w:val="0"/>
      <w:divBdr>
        <w:top w:val="none" w:sz="0" w:space="0" w:color="auto"/>
        <w:left w:val="none" w:sz="0" w:space="0" w:color="auto"/>
        <w:bottom w:val="none" w:sz="0" w:space="0" w:color="auto"/>
        <w:right w:val="none" w:sz="0" w:space="0" w:color="auto"/>
      </w:divBdr>
    </w:div>
    <w:div w:id="591857830">
      <w:bodyDiv w:val="1"/>
      <w:marLeft w:val="0"/>
      <w:marRight w:val="0"/>
      <w:marTop w:val="0"/>
      <w:marBottom w:val="0"/>
      <w:divBdr>
        <w:top w:val="none" w:sz="0" w:space="0" w:color="auto"/>
        <w:left w:val="none" w:sz="0" w:space="0" w:color="auto"/>
        <w:bottom w:val="none" w:sz="0" w:space="0" w:color="auto"/>
        <w:right w:val="none" w:sz="0" w:space="0" w:color="auto"/>
      </w:divBdr>
    </w:div>
    <w:div w:id="672609297">
      <w:bodyDiv w:val="1"/>
      <w:marLeft w:val="0"/>
      <w:marRight w:val="0"/>
      <w:marTop w:val="0"/>
      <w:marBottom w:val="0"/>
      <w:divBdr>
        <w:top w:val="none" w:sz="0" w:space="0" w:color="auto"/>
        <w:left w:val="none" w:sz="0" w:space="0" w:color="auto"/>
        <w:bottom w:val="none" w:sz="0" w:space="0" w:color="auto"/>
        <w:right w:val="none" w:sz="0" w:space="0" w:color="auto"/>
      </w:divBdr>
    </w:div>
    <w:div w:id="69238826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66016817">
      <w:bodyDiv w:val="1"/>
      <w:marLeft w:val="0"/>
      <w:marRight w:val="0"/>
      <w:marTop w:val="0"/>
      <w:marBottom w:val="0"/>
      <w:divBdr>
        <w:top w:val="none" w:sz="0" w:space="0" w:color="auto"/>
        <w:left w:val="none" w:sz="0" w:space="0" w:color="auto"/>
        <w:bottom w:val="none" w:sz="0" w:space="0" w:color="auto"/>
        <w:right w:val="none" w:sz="0" w:space="0" w:color="auto"/>
      </w:divBdr>
    </w:div>
    <w:div w:id="1199776505">
      <w:bodyDiv w:val="1"/>
      <w:marLeft w:val="0"/>
      <w:marRight w:val="0"/>
      <w:marTop w:val="0"/>
      <w:marBottom w:val="0"/>
      <w:divBdr>
        <w:top w:val="none" w:sz="0" w:space="0" w:color="auto"/>
        <w:left w:val="none" w:sz="0" w:space="0" w:color="auto"/>
        <w:bottom w:val="none" w:sz="0" w:space="0" w:color="auto"/>
        <w:right w:val="none" w:sz="0" w:space="0" w:color="auto"/>
      </w:divBdr>
    </w:div>
    <w:div w:id="1213496768">
      <w:bodyDiv w:val="1"/>
      <w:marLeft w:val="0"/>
      <w:marRight w:val="0"/>
      <w:marTop w:val="0"/>
      <w:marBottom w:val="0"/>
      <w:divBdr>
        <w:top w:val="none" w:sz="0" w:space="0" w:color="auto"/>
        <w:left w:val="none" w:sz="0" w:space="0" w:color="auto"/>
        <w:bottom w:val="none" w:sz="0" w:space="0" w:color="auto"/>
        <w:right w:val="none" w:sz="0" w:space="0" w:color="auto"/>
      </w:divBdr>
    </w:div>
    <w:div w:id="170154313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19C59B-051A-4254-9854-848C239895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06FD966-D648-4D57-8B0F-C6C94630E5C5}">
      <dgm:prSet custT="1"/>
      <dgm:spPr>
        <a:solidFill>
          <a:srgbClr val="FF0000"/>
        </a:solidFill>
      </dgm:spPr>
      <dgm:t>
        <a:bodyPr/>
        <a:lstStyle/>
        <a:p>
          <a:r>
            <a:rPr lang="en-GB" sz="1000"/>
            <a:t>Reporting Analyst</a:t>
          </a:r>
        </a:p>
      </dgm:t>
    </dgm:pt>
    <dgm:pt modelId="{B14EDE64-2D41-431D-976A-41966DD95091}" type="parTrans" cxnId="{7C1F703C-1361-4B00-8530-12AACC8C85FB}">
      <dgm:prSet/>
      <dgm:spPr/>
      <dgm:t>
        <a:bodyPr/>
        <a:lstStyle/>
        <a:p>
          <a:endParaRPr lang="en-GB"/>
        </a:p>
      </dgm:t>
    </dgm:pt>
    <dgm:pt modelId="{085FF992-2174-4BA6-BE98-4E9229B05744}" type="sibTrans" cxnId="{7C1F703C-1361-4B00-8530-12AACC8C85FB}">
      <dgm:prSet/>
      <dgm:spPr/>
      <dgm:t>
        <a:bodyPr/>
        <a:lstStyle/>
        <a:p>
          <a:endParaRPr lang="en-GB"/>
        </a:p>
      </dgm:t>
    </dgm:pt>
    <dgm:pt modelId="{E87B6BD7-D3E9-4A62-82BE-47FB21E8B3AD}">
      <dgm:prSet custT="1"/>
      <dgm:spPr>
        <a:solidFill>
          <a:srgbClr val="002060"/>
        </a:solidFill>
      </dgm:spPr>
      <dgm:t>
        <a:bodyPr/>
        <a:lstStyle/>
        <a:p>
          <a:r>
            <a:rPr lang="en-GB" sz="1000"/>
            <a:t>Compliance Reporting Analyst</a:t>
          </a:r>
        </a:p>
      </dgm:t>
    </dgm:pt>
    <dgm:pt modelId="{D9CEE75A-7C1A-4066-8DDA-A55FEE472E78}" type="sibTrans" cxnId="{7C7EF197-003D-490B-B57C-499414D12CA9}">
      <dgm:prSet/>
      <dgm:spPr/>
      <dgm:t>
        <a:bodyPr/>
        <a:lstStyle/>
        <a:p>
          <a:endParaRPr lang="en-GB"/>
        </a:p>
      </dgm:t>
    </dgm:pt>
    <dgm:pt modelId="{F5034C7B-6EB5-4953-A957-E7E23AE4C766}" type="parTrans" cxnId="{7C7EF197-003D-490B-B57C-499414D12CA9}">
      <dgm:prSet/>
      <dgm:spPr/>
      <dgm:t>
        <a:bodyPr/>
        <a:lstStyle/>
        <a:p>
          <a:endParaRPr lang="en-GB"/>
        </a:p>
      </dgm:t>
    </dgm:pt>
    <dgm:pt modelId="{5ECC60CE-608E-4B5F-83BD-F243732F09DD}">
      <dgm:prSet phldrT="[Text]" custT="1"/>
      <dgm:spPr>
        <a:solidFill>
          <a:srgbClr val="002060"/>
        </a:solidFill>
      </dgm:spPr>
      <dgm:t>
        <a:bodyPr/>
        <a:lstStyle/>
        <a:p>
          <a:r>
            <a:rPr lang="en-GB" sz="1000"/>
            <a:t>Customer Reporting Manager</a:t>
          </a:r>
        </a:p>
      </dgm:t>
    </dgm:pt>
    <dgm:pt modelId="{358B27B1-83C9-46EF-9089-A41861F0CC87}" type="sibTrans" cxnId="{0730724D-5A3C-4467-8CE6-E9E6536F0EA1}">
      <dgm:prSet/>
      <dgm:spPr/>
      <dgm:t>
        <a:bodyPr/>
        <a:lstStyle/>
        <a:p>
          <a:endParaRPr lang="en-GB"/>
        </a:p>
      </dgm:t>
    </dgm:pt>
    <dgm:pt modelId="{F50CDBAF-DAF6-4480-8C90-679F7C0A4DB6}" type="parTrans" cxnId="{0730724D-5A3C-4467-8CE6-E9E6536F0EA1}">
      <dgm:prSet/>
      <dgm:spPr/>
      <dgm:t>
        <a:bodyPr/>
        <a:lstStyle/>
        <a:p>
          <a:endParaRPr lang="en-GB"/>
        </a:p>
      </dgm:t>
    </dgm:pt>
    <dgm:pt modelId="{1BB40D3A-2378-473A-A329-9DA41CA60131}">
      <dgm:prSet phldrT="[Text]" custT="1"/>
      <dgm:spPr>
        <a:solidFill>
          <a:srgbClr val="002060"/>
        </a:solidFill>
      </dgm:spPr>
      <dgm:t>
        <a:bodyPr/>
        <a:lstStyle/>
        <a:p>
          <a:r>
            <a:rPr lang="en-GB" sz="1000"/>
            <a:t>Head of Reporting</a:t>
          </a:r>
        </a:p>
      </dgm:t>
    </dgm:pt>
    <dgm:pt modelId="{0870CFE1-14C2-48EF-965E-F6AAD421A20A}" type="sibTrans" cxnId="{96B2B759-7E4B-4FF9-9207-D6F32C5FE92A}">
      <dgm:prSet/>
      <dgm:spPr/>
      <dgm:t>
        <a:bodyPr/>
        <a:lstStyle/>
        <a:p>
          <a:endParaRPr lang="en-GB"/>
        </a:p>
      </dgm:t>
    </dgm:pt>
    <dgm:pt modelId="{7C9516C9-4618-4BFB-B2ED-D2521C060DDB}" type="parTrans" cxnId="{96B2B759-7E4B-4FF9-9207-D6F32C5FE92A}">
      <dgm:prSet/>
      <dgm:spPr/>
      <dgm:t>
        <a:bodyPr/>
        <a:lstStyle/>
        <a:p>
          <a:endParaRPr lang="en-GB"/>
        </a:p>
      </dgm:t>
    </dgm:pt>
    <dgm:pt modelId="{8CC7A23E-878A-4798-83C0-359CCC47D15D}">
      <dgm:prSet custT="1"/>
      <dgm:spPr>
        <a:solidFill>
          <a:srgbClr val="002060"/>
        </a:solidFill>
      </dgm:spPr>
      <dgm:t>
        <a:bodyPr/>
        <a:lstStyle/>
        <a:p>
          <a:r>
            <a:rPr lang="en-GB" sz="1000"/>
            <a:t>Data Coordinator</a:t>
          </a:r>
        </a:p>
      </dgm:t>
    </dgm:pt>
    <dgm:pt modelId="{CCD52379-D644-41BE-9989-0DC9B755AA8F}" type="parTrans" cxnId="{71C061B8-91BF-4FF7-ABA0-34735FBD6B26}">
      <dgm:prSet/>
      <dgm:spPr/>
    </dgm:pt>
    <dgm:pt modelId="{D1C3E31A-D55B-438D-A792-04915CAF5367}" type="sibTrans" cxnId="{71C061B8-91BF-4FF7-ABA0-34735FBD6B26}">
      <dgm:prSet/>
      <dgm:spPr/>
    </dgm:pt>
    <dgm:pt modelId="{1F36DF8B-F667-4F6A-AC2E-2349B62103F6}" type="pres">
      <dgm:prSet presAssocID="{7119C59B-051A-4254-9854-848C239895A3}" presName="hierChild1" presStyleCnt="0">
        <dgm:presLayoutVars>
          <dgm:orgChart val="1"/>
          <dgm:chPref val="1"/>
          <dgm:dir/>
          <dgm:animOne val="branch"/>
          <dgm:animLvl val="lvl"/>
          <dgm:resizeHandles/>
        </dgm:presLayoutVars>
      </dgm:prSet>
      <dgm:spPr/>
    </dgm:pt>
    <dgm:pt modelId="{E1715798-6E53-40D1-BA7A-4B51A0BD70B9}" type="pres">
      <dgm:prSet presAssocID="{1BB40D3A-2378-473A-A329-9DA41CA60131}" presName="hierRoot1" presStyleCnt="0">
        <dgm:presLayoutVars>
          <dgm:hierBranch val="hang"/>
        </dgm:presLayoutVars>
      </dgm:prSet>
      <dgm:spPr/>
    </dgm:pt>
    <dgm:pt modelId="{7D9E6255-A48F-4FD8-AB11-41ED24B325E5}" type="pres">
      <dgm:prSet presAssocID="{1BB40D3A-2378-473A-A329-9DA41CA60131}" presName="rootComposite1" presStyleCnt="0"/>
      <dgm:spPr/>
    </dgm:pt>
    <dgm:pt modelId="{143DC0F5-07CE-4A79-B7FB-5375D191C4C4}" type="pres">
      <dgm:prSet presAssocID="{1BB40D3A-2378-473A-A329-9DA41CA60131}" presName="rootText1" presStyleLbl="node0" presStyleIdx="0" presStyleCnt="1">
        <dgm:presLayoutVars>
          <dgm:chPref val="3"/>
        </dgm:presLayoutVars>
      </dgm:prSet>
      <dgm:spPr/>
    </dgm:pt>
    <dgm:pt modelId="{71409FE9-22D5-4EF6-A2E3-118638539952}" type="pres">
      <dgm:prSet presAssocID="{1BB40D3A-2378-473A-A329-9DA41CA60131}" presName="rootConnector1" presStyleLbl="node1" presStyleIdx="0" presStyleCnt="0"/>
      <dgm:spPr/>
    </dgm:pt>
    <dgm:pt modelId="{F2494DA8-0F3D-4527-9DCE-15AABE1D5DDD}" type="pres">
      <dgm:prSet presAssocID="{1BB40D3A-2378-473A-A329-9DA41CA60131}" presName="hierChild2" presStyleCnt="0"/>
      <dgm:spPr/>
    </dgm:pt>
    <dgm:pt modelId="{A31E6F08-17A3-40BB-AD53-C4EB03E0F0AC}" type="pres">
      <dgm:prSet presAssocID="{F50CDBAF-DAF6-4480-8C90-679F7C0A4DB6}" presName="Name48" presStyleLbl="parChTrans1D2" presStyleIdx="0" presStyleCnt="1"/>
      <dgm:spPr/>
    </dgm:pt>
    <dgm:pt modelId="{614E7937-2A2E-4D22-B654-FFA36D5AF55E}" type="pres">
      <dgm:prSet presAssocID="{5ECC60CE-608E-4B5F-83BD-F243732F09DD}" presName="hierRoot2" presStyleCnt="0">
        <dgm:presLayoutVars>
          <dgm:hierBranch val="hang"/>
        </dgm:presLayoutVars>
      </dgm:prSet>
      <dgm:spPr/>
    </dgm:pt>
    <dgm:pt modelId="{F352C9AF-B4F0-4054-90C0-C3051F798778}" type="pres">
      <dgm:prSet presAssocID="{5ECC60CE-608E-4B5F-83BD-F243732F09DD}" presName="rootComposite" presStyleCnt="0"/>
      <dgm:spPr/>
    </dgm:pt>
    <dgm:pt modelId="{44D00E3D-A620-4BD2-993F-9E3FED8A17F4}" type="pres">
      <dgm:prSet presAssocID="{5ECC60CE-608E-4B5F-83BD-F243732F09DD}" presName="rootText" presStyleLbl="node2" presStyleIdx="0" presStyleCnt="1">
        <dgm:presLayoutVars>
          <dgm:chPref val="3"/>
        </dgm:presLayoutVars>
      </dgm:prSet>
      <dgm:spPr/>
    </dgm:pt>
    <dgm:pt modelId="{17E76F4C-C1EB-4CED-B975-32CA99C2D5BE}" type="pres">
      <dgm:prSet presAssocID="{5ECC60CE-608E-4B5F-83BD-F243732F09DD}" presName="rootConnector" presStyleLbl="node2" presStyleIdx="0" presStyleCnt="1"/>
      <dgm:spPr/>
    </dgm:pt>
    <dgm:pt modelId="{8B365284-171E-4447-B066-DCBE1394560B}" type="pres">
      <dgm:prSet presAssocID="{5ECC60CE-608E-4B5F-83BD-F243732F09DD}" presName="hierChild4" presStyleCnt="0"/>
      <dgm:spPr/>
    </dgm:pt>
    <dgm:pt modelId="{A9A8CFCC-AF96-4613-AB04-8010AB6CA8C0}" type="pres">
      <dgm:prSet presAssocID="{F5034C7B-6EB5-4953-A957-E7E23AE4C766}" presName="Name48" presStyleLbl="parChTrans1D3" presStyleIdx="0" presStyleCnt="3"/>
      <dgm:spPr/>
    </dgm:pt>
    <dgm:pt modelId="{92C6C137-C46D-4278-A096-D47C5343BA2B}" type="pres">
      <dgm:prSet presAssocID="{E87B6BD7-D3E9-4A62-82BE-47FB21E8B3AD}" presName="hierRoot2" presStyleCnt="0">
        <dgm:presLayoutVars>
          <dgm:hierBranch val="init"/>
        </dgm:presLayoutVars>
      </dgm:prSet>
      <dgm:spPr/>
    </dgm:pt>
    <dgm:pt modelId="{E6FC75E6-4C14-4E58-A930-299EC90049A3}" type="pres">
      <dgm:prSet presAssocID="{E87B6BD7-D3E9-4A62-82BE-47FB21E8B3AD}" presName="rootComposite" presStyleCnt="0"/>
      <dgm:spPr/>
    </dgm:pt>
    <dgm:pt modelId="{0D576533-2592-4702-B71F-5C52658B69B3}" type="pres">
      <dgm:prSet presAssocID="{E87B6BD7-D3E9-4A62-82BE-47FB21E8B3AD}" presName="rootText" presStyleLbl="node3" presStyleIdx="0" presStyleCnt="3">
        <dgm:presLayoutVars>
          <dgm:chPref val="3"/>
        </dgm:presLayoutVars>
      </dgm:prSet>
      <dgm:spPr/>
    </dgm:pt>
    <dgm:pt modelId="{54855F63-332D-4251-B30A-B2E26F207BA3}" type="pres">
      <dgm:prSet presAssocID="{E87B6BD7-D3E9-4A62-82BE-47FB21E8B3AD}" presName="rootConnector" presStyleLbl="node3" presStyleIdx="0" presStyleCnt="3"/>
      <dgm:spPr/>
    </dgm:pt>
    <dgm:pt modelId="{5489C8F4-35A5-405C-8003-805C9E93E965}" type="pres">
      <dgm:prSet presAssocID="{E87B6BD7-D3E9-4A62-82BE-47FB21E8B3AD}" presName="hierChild4" presStyleCnt="0"/>
      <dgm:spPr/>
    </dgm:pt>
    <dgm:pt modelId="{E71D8142-B140-4729-B6CB-5715FA72C635}" type="pres">
      <dgm:prSet presAssocID="{E87B6BD7-D3E9-4A62-82BE-47FB21E8B3AD}" presName="hierChild5" presStyleCnt="0"/>
      <dgm:spPr/>
    </dgm:pt>
    <dgm:pt modelId="{460978D3-001A-4160-B0A2-0EEE3E0D0F3F}" type="pres">
      <dgm:prSet presAssocID="{B14EDE64-2D41-431D-976A-41966DD95091}" presName="Name48" presStyleLbl="parChTrans1D3" presStyleIdx="1" presStyleCnt="3"/>
      <dgm:spPr/>
    </dgm:pt>
    <dgm:pt modelId="{EDF03E92-3FBE-4D5A-8723-10326ED4E37A}" type="pres">
      <dgm:prSet presAssocID="{506FD966-D648-4D57-8B0F-C6C94630E5C5}" presName="hierRoot2" presStyleCnt="0">
        <dgm:presLayoutVars>
          <dgm:hierBranch val="init"/>
        </dgm:presLayoutVars>
      </dgm:prSet>
      <dgm:spPr/>
    </dgm:pt>
    <dgm:pt modelId="{1EA8C447-8989-4365-9CC9-BF44792590EE}" type="pres">
      <dgm:prSet presAssocID="{506FD966-D648-4D57-8B0F-C6C94630E5C5}" presName="rootComposite" presStyleCnt="0"/>
      <dgm:spPr/>
    </dgm:pt>
    <dgm:pt modelId="{A7EDDB39-95FD-4B9D-BEB5-8F20C4D2AC38}" type="pres">
      <dgm:prSet presAssocID="{506FD966-D648-4D57-8B0F-C6C94630E5C5}" presName="rootText" presStyleLbl="node3" presStyleIdx="1" presStyleCnt="3" custLinFactNeighborX="0" custLinFactNeighborY="62661">
        <dgm:presLayoutVars>
          <dgm:chPref val="3"/>
        </dgm:presLayoutVars>
      </dgm:prSet>
      <dgm:spPr/>
    </dgm:pt>
    <dgm:pt modelId="{0421DAD2-E8C8-4FD4-ADBD-50A3A75A0A39}" type="pres">
      <dgm:prSet presAssocID="{506FD966-D648-4D57-8B0F-C6C94630E5C5}" presName="rootConnector" presStyleLbl="node3" presStyleIdx="1" presStyleCnt="3"/>
      <dgm:spPr/>
    </dgm:pt>
    <dgm:pt modelId="{04441AC0-57FB-4036-AEC4-C7B5543F23EA}" type="pres">
      <dgm:prSet presAssocID="{506FD966-D648-4D57-8B0F-C6C94630E5C5}" presName="hierChild4" presStyleCnt="0"/>
      <dgm:spPr/>
    </dgm:pt>
    <dgm:pt modelId="{F9CB0D21-4FF3-4F91-B35F-BE100D721F49}" type="pres">
      <dgm:prSet presAssocID="{506FD966-D648-4D57-8B0F-C6C94630E5C5}" presName="hierChild5" presStyleCnt="0"/>
      <dgm:spPr/>
    </dgm:pt>
    <dgm:pt modelId="{28B3A815-BBFC-4B6B-8436-BE2128438D39}" type="pres">
      <dgm:prSet presAssocID="{CCD52379-D644-41BE-9989-0DC9B755AA8F}" presName="Name48" presStyleLbl="parChTrans1D3" presStyleIdx="2" presStyleCnt="3"/>
      <dgm:spPr/>
    </dgm:pt>
    <dgm:pt modelId="{759D3B76-2314-4CAB-8345-C56EEE5A4105}" type="pres">
      <dgm:prSet presAssocID="{8CC7A23E-878A-4798-83C0-359CCC47D15D}" presName="hierRoot2" presStyleCnt="0">
        <dgm:presLayoutVars>
          <dgm:hierBranch val="init"/>
        </dgm:presLayoutVars>
      </dgm:prSet>
      <dgm:spPr/>
    </dgm:pt>
    <dgm:pt modelId="{44033A37-6401-4E08-9794-F3FFA24CF5BB}" type="pres">
      <dgm:prSet presAssocID="{8CC7A23E-878A-4798-83C0-359CCC47D15D}" presName="rootComposite" presStyleCnt="0"/>
      <dgm:spPr/>
    </dgm:pt>
    <dgm:pt modelId="{75786659-BB29-487C-BD9A-9AAE78E7F5C7}" type="pres">
      <dgm:prSet presAssocID="{8CC7A23E-878A-4798-83C0-359CCC47D15D}" presName="rootText" presStyleLbl="node3" presStyleIdx="2" presStyleCnt="3">
        <dgm:presLayoutVars>
          <dgm:chPref val="3"/>
        </dgm:presLayoutVars>
      </dgm:prSet>
      <dgm:spPr/>
    </dgm:pt>
    <dgm:pt modelId="{56F58339-2746-45AD-B5F0-1D127AFC7D23}" type="pres">
      <dgm:prSet presAssocID="{8CC7A23E-878A-4798-83C0-359CCC47D15D}" presName="rootConnector" presStyleLbl="node3" presStyleIdx="2" presStyleCnt="3"/>
      <dgm:spPr/>
    </dgm:pt>
    <dgm:pt modelId="{70CD5800-E264-4DD6-9246-0EB49D7E434E}" type="pres">
      <dgm:prSet presAssocID="{8CC7A23E-878A-4798-83C0-359CCC47D15D}" presName="hierChild4" presStyleCnt="0"/>
      <dgm:spPr/>
    </dgm:pt>
    <dgm:pt modelId="{DA76BAE2-0B13-4367-AD58-7DB3C585E473}" type="pres">
      <dgm:prSet presAssocID="{8CC7A23E-878A-4798-83C0-359CCC47D15D}" presName="hierChild5" presStyleCnt="0"/>
      <dgm:spPr/>
    </dgm:pt>
    <dgm:pt modelId="{D86E4B5B-5FA7-432F-A776-7F47B34F362F}" type="pres">
      <dgm:prSet presAssocID="{5ECC60CE-608E-4B5F-83BD-F243732F09DD}" presName="hierChild5" presStyleCnt="0"/>
      <dgm:spPr/>
    </dgm:pt>
    <dgm:pt modelId="{7A20E1F0-1683-4DA2-BE47-9488AF145DAF}" type="pres">
      <dgm:prSet presAssocID="{1BB40D3A-2378-473A-A329-9DA41CA60131}" presName="hierChild3" presStyleCnt="0"/>
      <dgm:spPr/>
    </dgm:pt>
  </dgm:ptLst>
  <dgm:cxnLst>
    <dgm:cxn modelId="{C88DAC19-DF65-4C99-9AC1-7E61C1C60ADE}" type="presOf" srcId="{CCD52379-D644-41BE-9989-0DC9B755AA8F}" destId="{28B3A815-BBFC-4B6B-8436-BE2128438D39}" srcOrd="0" destOrd="0" presId="urn:microsoft.com/office/officeart/2005/8/layout/orgChart1"/>
    <dgm:cxn modelId="{73059C22-6FD4-4BC5-A389-A734114BAAE8}" type="presOf" srcId="{B14EDE64-2D41-431D-976A-41966DD95091}" destId="{460978D3-001A-4160-B0A2-0EEE3E0D0F3F}" srcOrd="0" destOrd="0" presId="urn:microsoft.com/office/officeart/2005/8/layout/orgChart1"/>
    <dgm:cxn modelId="{AA8EFD24-5B61-42C9-BE4D-78C198243A18}" type="presOf" srcId="{8CC7A23E-878A-4798-83C0-359CCC47D15D}" destId="{56F58339-2746-45AD-B5F0-1D127AFC7D23}" srcOrd="1" destOrd="0" presId="urn:microsoft.com/office/officeart/2005/8/layout/orgChart1"/>
    <dgm:cxn modelId="{7C9FBE33-153B-4E3F-B788-94C4DCA57BBC}" type="presOf" srcId="{F50CDBAF-DAF6-4480-8C90-679F7C0A4DB6}" destId="{A31E6F08-17A3-40BB-AD53-C4EB03E0F0AC}" srcOrd="0" destOrd="0" presId="urn:microsoft.com/office/officeart/2005/8/layout/orgChart1"/>
    <dgm:cxn modelId="{80D4D236-D871-4193-9EA6-65B41B1D96A8}" type="presOf" srcId="{E87B6BD7-D3E9-4A62-82BE-47FB21E8B3AD}" destId="{0D576533-2592-4702-B71F-5C52658B69B3}" srcOrd="0" destOrd="0" presId="urn:microsoft.com/office/officeart/2005/8/layout/orgChart1"/>
    <dgm:cxn modelId="{7C1F703C-1361-4B00-8530-12AACC8C85FB}" srcId="{5ECC60CE-608E-4B5F-83BD-F243732F09DD}" destId="{506FD966-D648-4D57-8B0F-C6C94630E5C5}" srcOrd="1" destOrd="0" parTransId="{B14EDE64-2D41-431D-976A-41966DD95091}" sibTransId="{085FF992-2174-4BA6-BE98-4E9229B05744}"/>
    <dgm:cxn modelId="{64DBFA4B-3F88-4246-90E5-7607909DC408}" type="presOf" srcId="{1BB40D3A-2378-473A-A329-9DA41CA60131}" destId="{143DC0F5-07CE-4A79-B7FB-5375D191C4C4}" srcOrd="0" destOrd="0" presId="urn:microsoft.com/office/officeart/2005/8/layout/orgChart1"/>
    <dgm:cxn modelId="{72F6154D-FDCB-4728-B0CD-A9E7CA702189}" type="presOf" srcId="{F5034C7B-6EB5-4953-A957-E7E23AE4C766}" destId="{A9A8CFCC-AF96-4613-AB04-8010AB6CA8C0}" srcOrd="0" destOrd="0" presId="urn:microsoft.com/office/officeart/2005/8/layout/orgChart1"/>
    <dgm:cxn modelId="{0730724D-5A3C-4467-8CE6-E9E6536F0EA1}" srcId="{1BB40D3A-2378-473A-A329-9DA41CA60131}" destId="{5ECC60CE-608E-4B5F-83BD-F243732F09DD}" srcOrd="0" destOrd="0" parTransId="{F50CDBAF-DAF6-4480-8C90-679F7C0A4DB6}" sibTransId="{358B27B1-83C9-46EF-9089-A41861F0CC87}"/>
    <dgm:cxn modelId="{C37A594D-4320-45B6-9D3F-8D70D216F927}" type="presOf" srcId="{5ECC60CE-608E-4B5F-83BD-F243732F09DD}" destId="{44D00E3D-A620-4BD2-993F-9E3FED8A17F4}" srcOrd="0" destOrd="0" presId="urn:microsoft.com/office/officeart/2005/8/layout/orgChart1"/>
    <dgm:cxn modelId="{D9B2B66E-E191-4C0C-A966-F2E0F094C25A}" type="presOf" srcId="{506FD966-D648-4D57-8B0F-C6C94630E5C5}" destId="{A7EDDB39-95FD-4B9D-BEB5-8F20C4D2AC38}" srcOrd="0" destOrd="0" presId="urn:microsoft.com/office/officeart/2005/8/layout/orgChart1"/>
    <dgm:cxn modelId="{FEBB9278-FA2A-4C6A-BB5F-877F6744F12D}" type="presOf" srcId="{7119C59B-051A-4254-9854-848C239895A3}" destId="{1F36DF8B-F667-4F6A-AC2E-2349B62103F6}" srcOrd="0" destOrd="0" presId="urn:microsoft.com/office/officeart/2005/8/layout/orgChart1"/>
    <dgm:cxn modelId="{96B2B759-7E4B-4FF9-9207-D6F32C5FE92A}" srcId="{7119C59B-051A-4254-9854-848C239895A3}" destId="{1BB40D3A-2378-473A-A329-9DA41CA60131}" srcOrd="0" destOrd="0" parTransId="{7C9516C9-4618-4BFB-B2ED-D2521C060DDB}" sibTransId="{0870CFE1-14C2-48EF-965E-F6AAD421A20A}"/>
    <dgm:cxn modelId="{92B4CF59-F080-4148-B5BD-747D0AB785DB}" type="presOf" srcId="{5ECC60CE-608E-4B5F-83BD-F243732F09DD}" destId="{17E76F4C-C1EB-4CED-B975-32CA99C2D5BE}" srcOrd="1" destOrd="0" presId="urn:microsoft.com/office/officeart/2005/8/layout/orgChart1"/>
    <dgm:cxn modelId="{7C7EF197-003D-490B-B57C-499414D12CA9}" srcId="{5ECC60CE-608E-4B5F-83BD-F243732F09DD}" destId="{E87B6BD7-D3E9-4A62-82BE-47FB21E8B3AD}" srcOrd="0" destOrd="0" parTransId="{F5034C7B-6EB5-4953-A957-E7E23AE4C766}" sibTransId="{D9CEE75A-7C1A-4066-8DDA-A55FEE472E78}"/>
    <dgm:cxn modelId="{5840AE9A-F21C-408C-8D5E-308CDEAAC642}" type="presOf" srcId="{1BB40D3A-2378-473A-A329-9DA41CA60131}" destId="{71409FE9-22D5-4EF6-A2E3-118638539952}" srcOrd="1" destOrd="0" presId="urn:microsoft.com/office/officeart/2005/8/layout/orgChart1"/>
    <dgm:cxn modelId="{2480A69B-B851-4477-8E60-DB474D0FE193}" type="presOf" srcId="{E87B6BD7-D3E9-4A62-82BE-47FB21E8B3AD}" destId="{54855F63-332D-4251-B30A-B2E26F207BA3}" srcOrd="1" destOrd="0" presId="urn:microsoft.com/office/officeart/2005/8/layout/orgChart1"/>
    <dgm:cxn modelId="{BB8660AA-3890-4213-8195-CDECA1C586B6}" type="presOf" srcId="{8CC7A23E-878A-4798-83C0-359CCC47D15D}" destId="{75786659-BB29-487C-BD9A-9AAE78E7F5C7}" srcOrd="0" destOrd="0" presId="urn:microsoft.com/office/officeart/2005/8/layout/orgChart1"/>
    <dgm:cxn modelId="{71C061B8-91BF-4FF7-ABA0-34735FBD6B26}" srcId="{5ECC60CE-608E-4B5F-83BD-F243732F09DD}" destId="{8CC7A23E-878A-4798-83C0-359CCC47D15D}" srcOrd="2" destOrd="0" parTransId="{CCD52379-D644-41BE-9989-0DC9B755AA8F}" sibTransId="{D1C3E31A-D55B-438D-A792-04915CAF5367}"/>
    <dgm:cxn modelId="{E4DB51E1-5228-4621-81ED-723FF9E4FD95}" type="presOf" srcId="{506FD966-D648-4D57-8B0F-C6C94630E5C5}" destId="{0421DAD2-E8C8-4FD4-ADBD-50A3A75A0A39}" srcOrd="1" destOrd="0" presId="urn:microsoft.com/office/officeart/2005/8/layout/orgChart1"/>
    <dgm:cxn modelId="{5BB32434-57BF-4B0B-ACD7-8AE54957F9FC}" type="presParOf" srcId="{1F36DF8B-F667-4F6A-AC2E-2349B62103F6}" destId="{E1715798-6E53-40D1-BA7A-4B51A0BD70B9}" srcOrd="0" destOrd="0" presId="urn:microsoft.com/office/officeart/2005/8/layout/orgChart1"/>
    <dgm:cxn modelId="{96F39279-4BA1-4410-8704-512990C8503D}" type="presParOf" srcId="{E1715798-6E53-40D1-BA7A-4B51A0BD70B9}" destId="{7D9E6255-A48F-4FD8-AB11-41ED24B325E5}" srcOrd="0" destOrd="0" presId="urn:microsoft.com/office/officeart/2005/8/layout/orgChart1"/>
    <dgm:cxn modelId="{D73EC050-A601-4B03-9B09-A9EC70598F86}" type="presParOf" srcId="{7D9E6255-A48F-4FD8-AB11-41ED24B325E5}" destId="{143DC0F5-07CE-4A79-B7FB-5375D191C4C4}" srcOrd="0" destOrd="0" presId="urn:microsoft.com/office/officeart/2005/8/layout/orgChart1"/>
    <dgm:cxn modelId="{6906F61B-3AFE-4197-AEA4-DF04E33FF160}" type="presParOf" srcId="{7D9E6255-A48F-4FD8-AB11-41ED24B325E5}" destId="{71409FE9-22D5-4EF6-A2E3-118638539952}" srcOrd="1" destOrd="0" presId="urn:microsoft.com/office/officeart/2005/8/layout/orgChart1"/>
    <dgm:cxn modelId="{9E50FC3F-6AFE-42AB-916F-E53ABFCF21C2}" type="presParOf" srcId="{E1715798-6E53-40D1-BA7A-4B51A0BD70B9}" destId="{F2494DA8-0F3D-4527-9DCE-15AABE1D5DDD}" srcOrd="1" destOrd="0" presId="urn:microsoft.com/office/officeart/2005/8/layout/orgChart1"/>
    <dgm:cxn modelId="{FACBFD6E-FAF0-49B8-8235-BFDF8F3D2BB2}" type="presParOf" srcId="{F2494DA8-0F3D-4527-9DCE-15AABE1D5DDD}" destId="{A31E6F08-17A3-40BB-AD53-C4EB03E0F0AC}" srcOrd="0" destOrd="0" presId="urn:microsoft.com/office/officeart/2005/8/layout/orgChart1"/>
    <dgm:cxn modelId="{C5E8887E-2C04-42AD-A500-0985EAB4D847}" type="presParOf" srcId="{F2494DA8-0F3D-4527-9DCE-15AABE1D5DDD}" destId="{614E7937-2A2E-4D22-B654-FFA36D5AF55E}" srcOrd="1" destOrd="0" presId="urn:microsoft.com/office/officeart/2005/8/layout/orgChart1"/>
    <dgm:cxn modelId="{63C6D942-F1C1-496E-BB84-72A897896CD7}" type="presParOf" srcId="{614E7937-2A2E-4D22-B654-FFA36D5AF55E}" destId="{F352C9AF-B4F0-4054-90C0-C3051F798778}" srcOrd="0" destOrd="0" presId="urn:microsoft.com/office/officeart/2005/8/layout/orgChart1"/>
    <dgm:cxn modelId="{0CA40513-3C29-414B-B901-8BAAF019D95B}" type="presParOf" srcId="{F352C9AF-B4F0-4054-90C0-C3051F798778}" destId="{44D00E3D-A620-4BD2-993F-9E3FED8A17F4}" srcOrd="0" destOrd="0" presId="urn:microsoft.com/office/officeart/2005/8/layout/orgChart1"/>
    <dgm:cxn modelId="{203501D3-F099-4B96-8A65-92C421E4185D}" type="presParOf" srcId="{F352C9AF-B4F0-4054-90C0-C3051F798778}" destId="{17E76F4C-C1EB-4CED-B975-32CA99C2D5BE}" srcOrd="1" destOrd="0" presId="urn:microsoft.com/office/officeart/2005/8/layout/orgChart1"/>
    <dgm:cxn modelId="{ABBE1541-6DA0-4D67-AE3C-06E315A0901A}" type="presParOf" srcId="{614E7937-2A2E-4D22-B654-FFA36D5AF55E}" destId="{8B365284-171E-4447-B066-DCBE1394560B}" srcOrd="1" destOrd="0" presId="urn:microsoft.com/office/officeart/2005/8/layout/orgChart1"/>
    <dgm:cxn modelId="{E3264A7E-B474-492B-8AA0-0070C1800B37}" type="presParOf" srcId="{8B365284-171E-4447-B066-DCBE1394560B}" destId="{A9A8CFCC-AF96-4613-AB04-8010AB6CA8C0}" srcOrd="0" destOrd="0" presId="urn:microsoft.com/office/officeart/2005/8/layout/orgChart1"/>
    <dgm:cxn modelId="{985C7FCD-31B4-435C-9673-2ED81C5D5DDE}" type="presParOf" srcId="{8B365284-171E-4447-B066-DCBE1394560B}" destId="{92C6C137-C46D-4278-A096-D47C5343BA2B}" srcOrd="1" destOrd="0" presId="urn:microsoft.com/office/officeart/2005/8/layout/orgChart1"/>
    <dgm:cxn modelId="{941BDA2C-9645-4C16-8413-3F5E17D2A057}" type="presParOf" srcId="{92C6C137-C46D-4278-A096-D47C5343BA2B}" destId="{E6FC75E6-4C14-4E58-A930-299EC90049A3}" srcOrd="0" destOrd="0" presId="urn:microsoft.com/office/officeart/2005/8/layout/orgChart1"/>
    <dgm:cxn modelId="{FE662BBF-059F-45F4-827B-1F6735EEA242}" type="presParOf" srcId="{E6FC75E6-4C14-4E58-A930-299EC90049A3}" destId="{0D576533-2592-4702-B71F-5C52658B69B3}" srcOrd="0" destOrd="0" presId="urn:microsoft.com/office/officeart/2005/8/layout/orgChart1"/>
    <dgm:cxn modelId="{5FD6BDFC-F5F8-4C5D-87E0-462453B8FCDF}" type="presParOf" srcId="{E6FC75E6-4C14-4E58-A930-299EC90049A3}" destId="{54855F63-332D-4251-B30A-B2E26F207BA3}" srcOrd="1" destOrd="0" presId="urn:microsoft.com/office/officeart/2005/8/layout/orgChart1"/>
    <dgm:cxn modelId="{4ED7931E-AE16-47CE-9BF4-88FA2DC686D0}" type="presParOf" srcId="{92C6C137-C46D-4278-A096-D47C5343BA2B}" destId="{5489C8F4-35A5-405C-8003-805C9E93E965}" srcOrd="1" destOrd="0" presId="urn:microsoft.com/office/officeart/2005/8/layout/orgChart1"/>
    <dgm:cxn modelId="{69C5A1E5-199F-47ED-9D63-28FC74E7F966}" type="presParOf" srcId="{92C6C137-C46D-4278-A096-D47C5343BA2B}" destId="{E71D8142-B140-4729-B6CB-5715FA72C635}" srcOrd="2" destOrd="0" presId="urn:microsoft.com/office/officeart/2005/8/layout/orgChart1"/>
    <dgm:cxn modelId="{913AFA06-65C2-4026-9B4B-5940BB2DCE62}" type="presParOf" srcId="{8B365284-171E-4447-B066-DCBE1394560B}" destId="{460978D3-001A-4160-B0A2-0EEE3E0D0F3F}" srcOrd="2" destOrd="0" presId="urn:microsoft.com/office/officeart/2005/8/layout/orgChart1"/>
    <dgm:cxn modelId="{191CED7F-91D7-411B-83CE-FD9FA5C8F652}" type="presParOf" srcId="{8B365284-171E-4447-B066-DCBE1394560B}" destId="{EDF03E92-3FBE-4D5A-8723-10326ED4E37A}" srcOrd="3" destOrd="0" presId="urn:microsoft.com/office/officeart/2005/8/layout/orgChart1"/>
    <dgm:cxn modelId="{D9BDB4D4-7897-4978-9021-03649685B3D8}" type="presParOf" srcId="{EDF03E92-3FBE-4D5A-8723-10326ED4E37A}" destId="{1EA8C447-8989-4365-9CC9-BF44792590EE}" srcOrd="0" destOrd="0" presId="urn:microsoft.com/office/officeart/2005/8/layout/orgChart1"/>
    <dgm:cxn modelId="{4D704EAC-B9A2-4338-9AB5-581C1B8D3B4E}" type="presParOf" srcId="{1EA8C447-8989-4365-9CC9-BF44792590EE}" destId="{A7EDDB39-95FD-4B9D-BEB5-8F20C4D2AC38}" srcOrd="0" destOrd="0" presId="urn:microsoft.com/office/officeart/2005/8/layout/orgChart1"/>
    <dgm:cxn modelId="{C75322BD-A9E7-4607-87B4-9E22683C9A21}" type="presParOf" srcId="{1EA8C447-8989-4365-9CC9-BF44792590EE}" destId="{0421DAD2-E8C8-4FD4-ADBD-50A3A75A0A39}" srcOrd="1" destOrd="0" presId="urn:microsoft.com/office/officeart/2005/8/layout/orgChart1"/>
    <dgm:cxn modelId="{7EC6BFE0-0F71-4420-A9B9-B4EFD9E22292}" type="presParOf" srcId="{EDF03E92-3FBE-4D5A-8723-10326ED4E37A}" destId="{04441AC0-57FB-4036-AEC4-C7B5543F23EA}" srcOrd="1" destOrd="0" presId="urn:microsoft.com/office/officeart/2005/8/layout/orgChart1"/>
    <dgm:cxn modelId="{A783D5A1-7B9E-4D30-BFEC-31856C80D5E5}" type="presParOf" srcId="{EDF03E92-3FBE-4D5A-8723-10326ED4E37A}" destId="{F9CB0D21-4FF3-4F91-B35F-BE100D721F49}" srcOrd="2" destOrd="0" presId="urn:microsoft.com/office/officeart/2005/8/layout/orgChart1"/>
    <dgm:cxn modelId="{C6694B5F-1342-4082-8168-293E2C13726C}" type="presParOf" srcId="{8B365284-171E-4447-B066-DCBE1394560B}" destId="{28B3A815-BBFC-4B6B-8436-BE2128438D39}" srcOrd="4" destOrd="0" presId="urn:microsoft.com/office/officeart/2005/8/layout/orgChart1"/>
    <dgm:cxn modelId="{593C4D66-7CFE-42AC-B6F4-D10733B3A8DD}" type="presParOf" srcId="{8B365284-171E-4447-B066-DCBE1394560B}" destId="{759D3B76-2314-4CAB-8345-C56EEE5A4105}" srcOrd="5" destOrd="0" presId="urn:microsoft.com/office/officeart/2005/8/layout/orgChart1"/>
    <dgm:cxn modelId="{0F5852DB-704C-42A0-8877-59D1F6AC363C}" type="presParOf" srcId="{759D3B76-2314-4CAB-8345-C56EEE5A4105}" destId="{44033A37-6401-4E08-9794-F3FFA24CF5BB}" srcOrd="0" destOrd="0" presId="urn:microsoft.com/office/officeart/2005/8/layout/orgChart1"/>
    <dgm:cxn modelId="{35CDC7E1-10C2-4399-B6E8-0C56B27ABDE9}" type="presParOf" srcId="{44033A37-6401-4E08-9794-F3FFA24CF5BB}" destId="{75786659-BB29-487C-BD9A-9AAE78E7F5C7}" srcOrd="0" destOrd="0" presId="urn:microsoft.com/office/officeart/2005/8/layout/orgChart1"/>
    <dgm:cxn modelId="{2A7A135E-2352-455C-8489-79DD6AC8444C}" type="presParOf" srcId="{44033A37-6401-4E08-9794-F3FFA24CF5BB}" destId="{56F58339-2746-45AD-B5F0-1D127AFC7D23}" srcOrd="1" destOrd="0" presId="urn:microsoft.com/office/officeart/2005/8/layout/orgChart1"/>
    <dgm:cxn modelId="{2EBCEBF6-814A-4ACE-A1C2-53E4A11C7ED8}" type="presParOf" srcId="{759D3B76-2314-4CAB-8345-C56EEE5A4105}" destId="{70CD5800-E264-4DD6-9246-0EB49D7E434E}" srcOrd="1" destOrd="0" presId="urn:microsoft.com/office/officeart/2005/8/layout/orgChart1"/>
    <dgm:cxn modelId="{A0128C17-5730-41A4-9600-9E7F84CE219C}" type="presParOf" srcId="{759D3B76-2314-4CAB-8345-C56EEE5A4105}" destId="{DA76BAE2-0B13-4367-AD58-7DB3C585E473}" srcOrd="2" destOrd="0" presId="urn:microsoft.com/office/officeart/2005/8/layout/orgChart1"/>
    <dgm:cxn modelId="{AD92CEA7-C0ED-4DEA-AA72-0EE936D5A349}" type="presParOf" srcId="{614E7937-2A2E-4D22-B654-FFA36D5AF55E}" destId="{D86E4B5B-5FA7-432F-A776-7F47B34F362F}" srcOrd="2" destOrd="0" presId="urn:microsoft.com/office/officeart/2005/8/layout/orgChart1"/>
    <dgm:cxn modelId="{86A4B0D4-5F75-44F4-96BC-4FCE6C844060}" type="presParOf" srcId="{E1715798-6E53-40D1-BA7A-4B51A0BD70B9}" destId="{7A20E1F0-1683-4DA2-BE47-9488AF145DA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B3A815-BBFC-4B6B-8436-BE2128438D39}">
      <dsp:nvSpPr>
        <dsp:cNvPr id="0" name=""/>
        <dsp:cNvSpPr/>
      </dsp:nvSpPr>
      <dsp:spPr>
        <a:xfrm>
          <a:off x="2509589" y="1472512"/>
          <a:ext cx="127687" cy="1422799"/>
        </a:xfrm>
        <a:custGeom>
          <a:avLst/>
          <a:gdLst/>
          <a:ahLst/>
          <a:cxnLst/>
          <a:rect l="0" t="0" r="0" b="0"/>
          <a:pathLst>
            <a:path>
              <a:moveTo>
                <a:pt x="127687" y="0"/>
              </a:moveTo>
              <a:lnTo>
                <a:pt x="127687" y="1422799"/>
              </a:lnTo>
              <a:lnTo>
                <a:pt x="0" y="1422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0978D3-001A-4160-B0A2-0EEE3E0D0F3F}">
      <dsp:nvSpPr>
        <dsp:cNvPr id="0" name=""/>
        <dsp:cNvSpPr/>
      </dsp:nvSpPr>
      <dsp:spPr>
        <a:xfrm>
          <a:off x="2637276" y="1472512"/>
          <a:ext cx="127687" cy="940391"/>
        </a:xfrm>
        <a:custGeom>
          <a:avLst/>
          <a:gdLst/>
          <a:ahLst/>
          <a:cxnLst/>
          <a:rect l="0" t="0" r="0" b="0"/>
          <a:pathLst>
            <a:path>
              <a:moveTo>
                <a:pt x="0" y="0"/>
              </a:moveTo>
              <a:lnTo>
                <a:pt x="0" y="940391"/>
              </a:lnTo>
              <a:lnTo>
                <a:pt x="127687" y="940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8CFCC-AF96-4613-AB04-8010AB6CA8C0}">
      <dsp:nvSpPr>
        <dsp:cNvPr id="0" name=""/>
        <dsp:cNvSpPr/>
      </dsp:nvSpPr>
      <dsp:spPr>
        <a:xfrm>
          <a:off x="2509589" y="1472512"/>
          <a:ext cx="127687" cy="559391"/>
        </a:xfrm>
        <a:custGeom>
          <a:avLst/>
          <a:gdLst/>
          <a:ahLst/>
          <a:cxnLst/>
          <a:rect l="0" t="0" r="0" b="0"/>
          <a:pathLst>
            <a:path>
              <a:moveTo>
                <a:pt x="127687" y="0"/>
              </a:moveTo>
              <a:lnTo>
                <a:pt x="127687" y="559391"/>
              </a:lnTo>
              <a:lnTo>
                <a:pt x="0" y="559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E6F08-17A3-40BB-AD53-C4EB03E0F0AC}">
      <dsp:nvSpPr>
        <dsp:cNvPr id="0" name=""/>
        <dsp:cNvSpPr/>
      </dsp:nvSpPr>
      <dsp:spPr>
        <a:xfrm>
          <a:off x="3245310" y="609104"/>
          <a:ext cx="863408" cy="559391"/>
        </a:xfrm>
        <a:custGeom>
          <a:avLst/>
          <a:gdLst/>
          <a:ahLst/>
          <a:cxnLst/>
          <a:rect l="0" t="0" r="0" b="0"/>
          <a:pathLst>
            <a:path>
              <a:moveTo>
                <a:pt x="863408" y="0"/>
              </a:moveTo>
              <a:lnTo>
                <a:pt x="863408" y="559391"/>
              </a:lnTo>
              <a:lnTo>
                <a:pt x="0" y="5593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DC0F5-07CE-4A79-B7FB-5375D191C4C4}">
      <dsp:nvSpPr>
        <dsp:cNvPr id="0" name=""/>
        <dsp:cNvSpPr/>
      </dsp:nvSpPr>
      <dsp:spPr>
        <a:xfrm>
          <a:off x="3500685" y="1070"/>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Reporting</a:t>
          </a:r>
        </a:p>
      </dsp:txBody>
      <dsp:txXfrm>
        <a:off x="3500685" y="1070"/>
        <a:ext cx="1216068" cy="608034"/>
      </dsp:txXfrm>
    </dsp:sp>
    <dsp:sp modelId="{44D00E3D-A620-4BD2-993F-9E3FED8A17F4}">
      <dsp:nvSpPr>
        <dsp:cNvPr id="0" name=""/>
        <dsp:cNvSpPr/>
      </dsp:nvSpPr>
      <dsp:spPr>
        <a:xfrm>
          <a:off x="2029242" y="864478"/>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Customer Reporting Manager</a:t>
          </a:r>
        </a:p>
      </dsp:txBody>
      <dsp:txXfrm>
        <a:off x="2029242" y="864478"/>
        <a:ext cx="1216068" cy="608034"/>
      </dsp:txXfrm>
    </dsp:sp>
    <dsp:sp modelId="{0D576533-2592-4702-B71F-5C52658B69B3}">
      <dsp:nvSpPr>
        <dsp:cNvPr id="0" name=""/>
        <dsp:cNvSpPr/>
      </dsp:nvSpPr>
      <dsp:spPr>
        <a:xfrm>
          <a:off x="1293521" y="1727887"/>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Compliance Reporting Analyst</a:t>
          </a:r>
        </a:p>
      </dsp:txBody>
      <dsp:txXfrm>
        <a:off x="1293521" y="1727887"/>
        <a:ext cx="1216068" cy="608034"/>
      </dsp:txXfrm>
    </dsp:sp>
    <dsp:sp modelId="{A7EDDB39-95FD-4B9D-BEB5-8F20C4D2AC38}">
      <dsp:nvSpPr>
        <dsp:cNvPr id="0" name=""/>
        <dsp:cNvSpPr/>
      </dsp:nvSpPr>
      <dsp:spPr>
        <a:xfrm>
          <a:off x="2764964" y="2108887"/>
          <a:ext cx="1216068" cy="608034"/>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Reporting Analyst</a:t>
          </a:r>
        </a:p>
      </dsp:txBody>
      <dsp:txXfrm>
        <a:off x="2764964" y="2108887"/>
        <a:ext cx="1216068" cy="608034"/>
      </dsp:txXfrm>
    </dsp:sp>
    <dsp:sp modelId="{75786659-BB29-487C-BD9A-9AAE78E7F5C7}">
      <dsp:nvSpPr>
        <dsp:cNvPr id="0" name=""/>
        <dsp:cNvSpPr/>
      </dsp:nvSpPr>
      <dsp:spPr>
        <a:xfrm>
          <a:off x="1293521" y="2591295"/>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Coordinator</a:t>
          </a:r>
        </a:p>
      </dsp:txBody>
      <dsp:txXfrm>
        <a:off x="1293521" y="2591295"/>
        <a:ext cx="1216068" cy="6080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811</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Yoward, Hannah</cp:lastModifiedBy>
  <cp:revision>7</cp:revision>
  <dcterms:created xsi:type="dcterms:W3CDTF">2024-03-20T16:01:00Z</dcterms:created>
  <dcterms:modified xsi:type="dcterms:W3CDTF">2024-03-22T14:03:00Z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