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270BC"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14D746A3" wp14:editId="21BDA432">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A1C8C1A" w14:textId="5C4E562C" w:rsidR="006E310D" w:rsidRDefault="006E310D"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3E4E65">
                              <w:rPr>
                                <w:color w:val="FFFFFF"/>
                                <w:sz w:val="44"/>
                                <w:szCs w:val="44"/>
                                <w:lang w:val="en-AU"/>
                              </w:rPr>
                              <w:t>Chef</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14D746A3"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6A1C8C1A" w14:textId="5C4E562C" w:rsidR="006E310D" w:rsidRDefault="006E310D"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3E4E65">
                        <w:rPr>
                          <w:color w:val="FFFFFF"/>
                          <w:sz w:val="44"/>
                          <w:szCs w:val="44"/>
                          <w:lang w:val="en-AU"/>
                        </w:rPr>
                        <w:t>Chef</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0350E8DC" wp14:editId="5201F977">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109BA881" w14:textId="77777777" w:rsidR="00366A73" w:rsidRPr="00366A73" w:rsidRDefault="00366A73" w:rsidP="00366A73"/>
    <w:p w14:paraId="3E9C05ED" w14:textId="77777777" w:rsidR="00366A73" w:rsidRPr="00366A73" w:rsidRDefault="00366A73" w:rsidP="00366A73"/>
    <w:p w14:paraId="029C1D42" w14:textId="77777777" w:rsidR="00366A73" w:rsidRPr="00366A73" w:rsidRDefault="00366A73" w:rsidP="00366A73"/>
    <w:p w14:paraId="3A1B1D62" w14:textId="77777777" w:rsidR="00366A73" w:rsidRPr="00366A73" w:rsidRDefault="00366A73" w:rsidP="00366A73"/>
    <w:p w14:paraId="3D42F91E" w14:textId="77777777" w:rsidR="00366A73" w:rsidRDefault="00366A73" w:rsidP="00366A73"/>
    <w:p w14:paraId="4D5BCD70"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7349A77A" w14:textId="77777777" w:rsidTr="00050A9A">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55E51DD9" w14:textId="77777777" w:rsidR="00366A73" w:rsidRPr="004860AD" w:rsidRDefault="00366A73" w:rsidP="00050A9A">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51B6F7B4" w14:textId="77777777" w:rsidR="00366A73" w:rsidRPr="00876EDD" w:rsidRDefault="00050A9A" w:rsidP="00050A9A">
            <w:pPr>
              <w:spacing w:before="20" w:after="20"/>
              <w:jc w:val="left"/>
              <w:rPr>
                <w:rFonts w:cs="Arial"/>
                <w:color w:val="000000"/>
                <w:szCs w:val="20"/>
              </w:rPr>
            </w:pPr>
            <w:r>
              <w:rPr>
                <w:rFonts w:cs="Arial"/>
                <w:color w:val="000000"/>
                <w:szCs w:val="20"/>
              </w:rPr>
              <w:t>Healthcare</w:t>
            </w:r>
          </w:p>
        </w:tc>
      </w:tr>
      <w:tr w:rsidR="00366A73" w:rsidRPr="00315425" w14:paraId="63D48F07" w14:textId="77777777" w:rsidTr="00050A9A">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6BAAF385" w14:textId="77777777" w:rsidR="00366A73" w:rsidRPr="004860AD" w:rsidRDefault="004B2221" w:rsidP="00050A9A">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9"/>
            <w:tcBorders>
              <w:top w:val="dotted" w:sz="2" w:space="0" w:color="auto"/>
              <w:left w:val="nil"/>
              <w:bottom w:val="dotted" w:sz="2" w:space="0" w:color="auto"/>
              <w:right w:val="single" w:sz="4" w:space="0" w:color="auto"/>
            </w:tcBorders>
            <w:vAlign w:val="center"/>
          </w:tcPr>
          <w:p w14:paraId="184D2D6E" w14:textId="7BBCA79C" w:rsidR="00366A73" w:rsidRPr="004B2221" w:rsidRDefault="00461212" w:rsidP="00050A9A">
            <w:pPr>
              <w:pStyle w:val="Heading2"/>
              <w:rPr>
                <w:b w:val="0"/>
                <w:lang w:val="en-CA"/>
              </w:rPr>
            </w:pPr>
            <w:r>
              <w:rPr>
                <w:b w:val="0"/>
                <w:lang w:val="en-CA"/>
              </w:rPr>
              <w:t xml:space="preserve">Chef </w:t>
            </w:r>
          </w:p>
        </w:tc>
      </w:tr>
      <w:tr w:rsidR="004B2221" w:rsidRPr="00315425" w14:paraId="2A76F7B5" w14:textId="77777777" w:rsidTr="00050A9A">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6C7FF6FA" w14:textId="77777777" w:rsidR="004B2221" w:rsidRPr="004860AD" w:rsidRDefault="004B2221" w:rsidP="00050A9A">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0432C332" w14:textId="33CB0AE7" w:rsidR="004B2221" w:rsidRPr="00F373AB" w:rsidRDefault="00461212" w:rsidP="00050A9A">
            <w:pPr>
              <w:spacing w:before="20" w:after="20"/>
              <w:jc w:val="left"/>
              <w:rPr>
                <w:rFonts w:cs="Arial"/>
                <w:b/>
                <w:color w:val="000000"/>
                <w:sz w:val="24"/>
                <w:szCs w:val="20"/>
              </w:rPr>
            </w:pPr>
            <w:r>
              <w:rPr>
                <w:b/>
                <w:sz w:val="24"/>
                <w:lang w:val="en-CA"/>
              </w:rPr>
              <w:t>Chef</w:t>
            </w:r>
            <w:r w:rsidR="00C276CC" w:rsidRPr="00F373AB">
              <w:rPr>
                <w:b/>
                <w:sz w:val="24"/>
                <w:lang w:val="en-CA"/>
              </w:rPr>
              <w:t xml:space="preserve"> </w:t>
            </w:r>
          </w:p>
        </w:tc>
      </w:tr>
      <w:tr w:rsidR="00366A73" w:rsidRPr="00315425" w14:paraId="0F0DB8FB" w14:textId="77777777" w:rsidTr="00050A9A">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3109AA7B" w14:textId="77777777" w:rsidR="00366A73" w:rsidRPr="004860AD" w:rsidRDefault="00366A73" w:rsidP="00050A9A">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5ADDEE59" w14:textId="77777777" w:rsidR="00366A73" w:rsidRPr="00876EDD" w:rsidRDefault="006E310D" w:rsidP="00050A9A">
            <w:pPr>
              <w:spacing w:before="20" w:after="20"/>
              <w:jc w:val="left"/>
              <w:rPr>
                <w:rFonts w:cs="Arial"/>
                <w:color w:val="000000"/>
                <w:szCs w:val="20"/>
              </w:rPr>
            </w:pPr>
            <w:r>
              <w:rPr>
                <w:rFonts w:cs="Arial"/>
                <w:color w:val="000000"/>
                <w:szCs w:val="20"/>
              </w:rPr>
              <w:t>N/A</w:t>
            </w:r>
          </w:p>
        </w:tc>
      </w:tr>
      <w:tr w:rsidR="00366A73" w:rsidRPr="00315425" w14:paraId="0D5A7D5B" w14:textId="77777777" w:rsidTr="00050A9A">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1C7E3733" w14:textId="77777777" w:rsidR="00366A73" w:rsidRPr="004860AD" w:rsidRDefault="00366A73" w:rsidP="00050A9A">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311853FA" w14:textId="77777777" w:rsidR="00366A73" w:rsidRDefault="00314A3B" w:rsidP="00050A9A">
            <w:pPr>
              <w:spacing w:before="20" w:after="20"/>
              <w:jc w:val="left"/>
              <w:rPr>
                <w:rFonts w:cs="Arial"/>
                <w:color w:val="000000"/>
                <w:szCs w:val="20"/>
              </w:rPr>
            </w:pPr>
            <w:r>
              <w:rPr>
                <w:rFonts w:cs="Arial"/>
                <w:color w:val="000000"/>
                <w:szCs w:val="20"/>
              </w:rPr>
              <w:t>TBC</w:t>
            </w:r>
          </w:p>
        </w:tc>
      </w:tr>
      <w:tr w:rsidR="00366A73" w:rsidRPr="00315425" w14:paraId="4D606950" w14:textId="77777777" w:rsidTr="00050A9A">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6387D63C" w14:textId="77777777" w:rsidR="00366A73" w:rsidRPr="004860AD" w:rsidRDefault="00366A73" w:rsidP="00050A9A">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6D32B541" w14:textId="56435F86" w:rsidR="006E310D" w:rsidRPr="00876EDD" w:rsidRDefault="008A3EFD" w:rsidP="00366A73">
            <w:pPr>
              <w:spacing w:before="20" w:after="20"/>
              <w:jc w:val="left"/>
              <w:rPr>
                <w:rFonts w:cs="Arial"/>
                <w:color w:val="000000"/>
                <w:szCs w:val="20"/>
              </w:rPr>
            </w:pPr>
            <w:r>
              <w:rPr>
                <w:rFonts w:cs="Arial"/>
                <w:color w:val="000000"/>
                <w:szCs w:val="20"/>
              </w:rPr>
              <w:t>Site Manager</w:t>
            </w:r>
            <w:r w:rsidR="00461212">
              <w:rPr>
                <w:rFonts w:cs="Arial"/>
                <w:color w:val="000000"/>
                <w:szCs w:val="20"/>
              </w:rPr>
              <w:t xml:space="preserve"> </w:t>
            </w:r>
          </w:p>
        </w:tc>
      </w:tr>
      <w:tr w:rsidR="00366A73" w:rsidRPr="00315425" w14:paraId="5BD8137D" w14:textId="77777777" w:rsidTr="00050A9A">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06B4EEB8" w14:textId="77777777" w:rsidR="00366A73" w:rsidRPr="004860AD" w:rsidRDefault="00366A73" w:rsidP="00050A9A">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6636B559" w14:textId="77777777" w:rsidR="00366A73" w:rsidRDefault="006E310D" w:rsidP="00366A73">
            <w:pPr>
              <w:spacing w:before="20" w:after="20"/>
              <w:jc w:val="left"/>
              <w:rPr>
                <w:rFonts w:cs="Arial"/>
                <w:color w:val="000000"/>
                <w:szCs w:val="20"/>
              </w:rPr>
            </w:pPr>
            <w:r>
              <w:rPr>
                <w:rFonts w:cs="Arial"/>
                <w:color w:val="000000"/>
                <w:szCs w:val="20"/>
              </w:rPr>
              <w:t>N/A</w:t>
            </w:r>
          </w:p>
        </w:tc>
      </w:tr>
      <w:tr w:rsidR="00366A73" w:rsidRPr="00315425" w14:paraId="139ACE54" w14:textId="77777777" w:rsidTr="00050A9A">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0B707B6E" w14:textId="77777777" w:rsidR="00366A73" w:rsidRPr="004860AD" w:rsidRDefault="00366A73" w:rsidP="00050A9A">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753BD657" w14:textId="2AFB5799" w:rsidR="00366A73" w:rsidRDefault="008A3EFD" w:rsidP="00050A9A">
            <w:pPr>
              <w:spacing w:before="20" w:after="20"/>
              <w:jc w:val="left"/>
              <w:rPr>
                <w:rFonts w:cs="Arial"/>
                <w:color w:val="000000"/>
                <w:szCs w:val="20"/>
              </w:rPr>
            </w:pPr>
            <w:r>
              <w:rPr>
                <w:rFonts w:cs="Arial"/>
                <w:color w:val="000000"/>
                <w:szCs w:val="20"/>
              </w:rPr>
              <w:t>Nuffield Shrewsbury</w:t>
            </w:r>
          </w:p>
        </w:tc>
      </w:tr>
      <w:tr w:rsidR="00366A73" w:rsidRPr="00315425" w14:paraId="0365F012" w14:textId="77777777" w:rsidTr="00050A9A">
        <w:trPr>
          <w:gridAfter w:val="1"/>
          <w:wAfter w:w="18" w:type="dxa"/>
        </w:trPr>
        <w:tc>
          <w:tcPr>
            <w:tcW w:w="10440" w:type="dxa"/>
            <w:gridSpan w:val="12"/>
            <w:tcBorders>
              <w:top w:val="single" w:sz="2" w:space="0" w:color="auto"/>
              <w:left w:val="nil"/>
              <w:bottom w:val="single" w:sz="2" w:space="0" w:color="auto"/>
              <w:right w:val="nil"/>
            </w:tcBorders>
          </w:tcPr>
          <w:p w14:paraId="34EA36C5" w14:textId="77777777" w:rsidR="00366A73" w:rsidRDefault="00366A73" w:rsidP="00050A9A">
            <w:pPr>
              <w:jc w:val="left"/>
              <w:rPr>
                <w:rFonts w:cs="Arial"/>
                <w:sz w:val="10"/>
                <w:szCs w:val="20"/>
              </w:rPr>
            </w:pPr>
          </w:p>
          <w:p w14:paraId="1843FDA2" w14:textId="77777777" w:rsidR="00366A73" w:rsidRPr="00315425" w:rsidRDefault="00366A73" w:rsidP="00050A9A">
            <w:pPr>
              <w:jc w:val="left"/>
              <w:rPr>
                <w:rFonts w:cs="Arial"/>
                <w:sz w:val="10"/>
                <w:szCs w:val="20"/>
              </w:rPr>
            </w:pPr>
          </w:p>
        </w:tc>
      </w:tr>
      <w:tr w:rsidR="00366A73" w:rsidRPr="00315425" w14:paraId="34175F3E" w14:textId="77777777" w:rsidTr="00050A9A">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78B78933" w14:textId="77777777" w:rsidR="00366A73" w:rsidRPr="002E304F" w:rsidRDefault="00366A73" w:rsidP="00050A9A">
            <w:pPr>
              <w:pStyle w:val="titregris"/>
              <w:framePr w:hSpace="0" w:wrap="auto" w:vAnchor="margin" w:hAnchor="text" w:xAlign="left" w:yAlign="inline"/>
              <w:ind w:left="0" w:firstLine="0"/>
              <w:rPr>
                <w:b w:val="0"/>
              </w:rPr>
            </w:pPr>
            <w:r w:rsidRPr="002A2FAD">
              <w:rPr>
                <w:color w:val="FF0000"/>
              </w:rPr>
              <w:t>1</w:t>
            </w:r>
            <w:proofErr w:type="gramStart"/>
            <w:r w:rsidRPr="002A2FAD">
              <w:rPr>
                <w:color w:val="FF0000"/>
              </w:rPr>
              <w:t xml:space="preserve">.  </w:t>
            </w:r>
            <w:r>
              <w:t>Purpose</w:t>
            </w:r>
            <w:proofErr w:type="gramEnd"/>
            <w:r>
              <w:t xml:space="preserve"> of the Job </w:t>
            </w:r>
          </w:p>
        </w:tc>
      </w:tr>
      <w:tr w:rsidR="00366A73" w:rsidRPr="00AC039B" w14:paraId="6C093F5F" w14:textId="77777777" w:rsidTr="00050A9A">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7A5D4408" w14:textId="34F61087" w:rsidR="00461212" w:rsidRPr="00CB5513" w:rsidRDefault="00C276CC" w:rsidP="00461212">
            <w:pPr>
              <w:rPr>
                <w:rFonts w:cs="Arial"/>
              </w:rPr>
            </w:pPr>
            <w:r>
              <w:t xml:space="preserve"> </w:t>
            </w:r>
            <w:r w:rsidR="00461212" w:rsidRPr="00CB5513">
              <w:rPr>
                <w:rFonts w:cs="Arial"/>
              </w:rPr>
              <w:t xml:space="preserve"> To deliver a </w:t>
            </w:r>
            <w:r w:rsidR="003E4E65" w:rsidRPr="00CB5513">
              <w:rPr>
                <w:rFonts w:cs="Arial"/>
              </w:rPr>
              <w:t>high-quality</w:t>
            </w:r>
            <w:r w:rsidR="00461212" w:rsidRPr="00CB5513">
              <w:rPr>
                <w:rFonts w:cs="Arial"/>
              </w:rPr>
              <w:t xml:space="preserve"> service to patients and staff 365 days a year. To ensure food is delivered in a clean safe environment ensuring all areas of safeguard, EHO policies are adread too.  </w:t>
            </w:r>
          </w:p>
          <w:p w14:paraId="133825A7" w14:textId="6707F172" w:rsidR="00C276CC" w:rsidRPr="001530D7" w:rsidRDefault="00C276CC" w:rsidP="00461212">
            <w:pPr>
              <w:pStyle w:val="Puces4"/>
              <w:numPr>
                <w:ilvl w:val="0"/>
                <w:numId w:val="0"/>
              </w:numPr>
              <w:ind w:left="360"/>
            </w:pPr>
          </w:p>
        </w:tc>
      </w:tr>
      <w:tr w:rsidR="00366A73" w:rsidRPr="00315425" w14:paraId="620B9211" w14:textId="77777777" w:rsidTr="00050A9A">
        <w:trPr>
          <w:gridAfter w:val="1"/>
          <w:wAfter w:w="18" w:type="dxa"/>
        </w:trPr>
        <w:tc>
          <w:tcPr>
            <w:tcW w:w="10440" w:type="dxa"/>
            <w:gridSpan w:val="12"/>
            <w:tcBorders>
              <w:top w:val="single" w:sz="2" w:space="0" w:color="auto"/>
              <w:left w:val="nil"/>
              <w:bottom w:val="single" w:sz="2" w:space="0" w:color="auto"/>
              <w:right w:val="nil"/>
            </w:tcBorders>
          </w:tcPr>
          <w:p w14:paraId="39D11932" w14:textId="77777777" w:rsidR="00366A73" w:rsidRDefault="00366A73" w:rsidP="00050A9A">
            <w:pPr>
              <w:jc w:val="left"/>
              <w:rPr>
                <w:rFonts w:cs="Arial"/>
                <w:sz w:val="10"/>
                <w:szCs w:val="20"/>
              </w:rPr>
            </w:pPr>
          </w:p>
          <w:p w14:paraId="25C06C68" w14:textId="77777777" w:rsidR="00366A73" w:rsidRPr="00315425" w:rsidRDefault="00366A73" w:rsidP="00050A9A">
            <w:pPr>
              <w:jc w:val="left"/>
              <w:rPr>
                <w:rFonts w:cs="Arial"/>
                <w:sz w:val="10"/>
                <w:szCs w:val="20"/>
              </w:rPr>
            </w:pPr>
          </w:p>
        </w:tc>
      </w:tr>
      <w:tr w:rsidR="00366A73" w:rsidRPr="00315425" w14:paraId="3188A300" w14:textId="77777777" w:rsidTr="00050A9A">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70EF9088" w14:textId="77777777" w:rsidR="00366A73" w:rsidRPr="00315425" w:rsidRDefault="00366A73" w:rsidP="00050A9A">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2C0681E7" w14:textId="77777777" w:rsidTr="00050A9A">
        <w:trPr>
          <w:trHeight w:val="232"/>
        </w:trPr>
        <w:tc>
          <w:tcPr>
            <w:tcW w:w="1008" w:type="dxa"/>
            <w:vMerge w:val="restart"/>
            <w:tcBorders>
              <w:top w:val="dotted" w:sz="2" w:space="0" w:color="auto"/>
              <w:left w:val="single" w:sz="2" w:space="0" w:color="auto"/>
              <w:right w:val="nil"/>
            </w:tcBorders>
            <w:vAlign w:val="center"/>
          </w:tcPr>
          <w:p w14:paraId="61E1F88F" w14:textId="77777777" w:rsidR="00366A73" w:rsidRPr="007C0E94" w:rsidRDefault="00366A73" w:rsidP="00050A9A">
            <w:pPr>
              <w:rPr>
                <w:sz w:val="18"/>
                <w:szCs w:val="18"/>
              </w:rPr>
            </w:pPr>
            <w:r w:rsidRPr="007C0E94">
              <w:rPr>
                <w:sz w:val="18"/>
                <w:szCs w:val="18"/>
              </w:rPr>
              <w:t>Revenue FY13:</w:t>
            </w:r>
          </w:p>
        </w:tc>
        <w:tc>
          <w:tcPr>
            <w:tcW w:w="630" w:type="dxa"/>
            <w:gridSpan w:val="2"/>
            <w:vMerge w:val="restart"/>
            <w:tcBorders>
              <w:top w:val="dotted" w:sz="2" w:space="0" w:color="auto"/>
              <w:left w:val="nil"/>
              <w:right w:val="dotted" w:sz="2" w:space="0" w:color="auto"/>
            </w:tcBorders>
            <w:vAlign w:val="center"/>
          </w:tcPr>
          <w:p w14:paraId="350983AE" w14:textId="77777777" w:rsidR="00366A73" w:rsidRPr="007C0E94" w:rsidRDefault="00366A73" w:rsidP="00050A9A">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490D7C1B" w14:textId="77777777" w:rsidR="00366A73" w:rsidRPr="007C0E94" w:rsidRDefault="00366A73" w:rsidP="00050A9A">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255F061B" w14:textId="77777777" w:rsidR="00366A73" w:rsidRPr="007C0E94" w:rsidRDefault="00366A73" w:rsidP="00050A9A">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4979FBAC" w14:textId="77777777" w:rsidR="00366A73" w:rsidRPr="007C0E94" w:rsidRDefault="00366A73" w:rsidP="00050A9A">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67B8C25C" w14:textId="77777777" w:rsidR="00366A73" w:rsidRPr="007C0E94" w:rsidRDefault="00366A73" w:rsidP="00050A9A">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36052B33" w14:textId="77777777" w:rsidR="00366A73" w:rsidRPr="007C0E94" w:rsidRDefault="00366A73" w:rsidP="00050A9A">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7F570CF4" w14:textId="77777777" w:rsidR="00366A73" w:rsidRPr="007C0E94" w:rsidRDefault="00366A73" w:rsidP="00050A9A">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4998ED24" w14:textId="3E25A7F2" w:rsidR="00366A73" w:rsidRPr="007C0E94" w:rsidRDefault="003E4E65" w:rsidP="00050A9A">
            <w:pPr>
              <w:rPr>
                <w:sz w:val="18"/>
                <w:szCs w:val="18"/>
              </w:rPr>
            </w:pPr>
            <w:r>
              <w:rPr>
                <w:sz w:val="18"/>
                <w:szCs w:val="18"/>
              </w:rPr>
              <w:t>Region</w:t>
            </w:r>
            <w:r w:rsidRPr="007C0E94">
              <w:rPr>
                <w:sz w:val="18"/>
                <w:szCs w:val="18"/>
              </w:rPr>
              <w:t xml:space="preserve"> Workforce</w:t>
            </w:r>
          </w:p>
        </w:tc>
        <w:tc>
          <w:tcPr>
            <w:tcW w:w="990" w:type="dxa"/>
            <w:gridSpan w:val="2"/>
            <w:vMerge w:val="restart"/>
            <w:tcBorders>
              <w:top w:val="dotted" w:sz="2" w:space="0" w:color="auto"/>
              <w:left w:val="nil"/>
              <w:right w:val="single" w:sz="2" w:space="0" w:color="auto"/>
            </w:tcBorders>
            <w:vAlign w:val="center"/>
          </w:tcPr>
          <w:p w14:paraId="0ACE6BB4" w14:textId="77777777" w:rsidR="00366A73" w:rsidRPr="007C0E94" w:rsidRDefault="00366A73" w:rsidP="00050A9A">
            <w:pPr>
              <w:rPr>
                <w:sz w:val="18"/>
                <w:szCs w:val="18"/>
              </w:rPr>
            </w:pPr>
            <w:r w:rsidRPr="007C0E94">
              <w:rPr>
                <w:sz w:val="18"/>
                <w:szCs w:val="18"/>
              </w:rPr>
              <w:t>tbc</w:t>
            </w:r>
          </w:p>
        </w:tc>
      </w:tr>
      <w:tr w:rsidR="00366A73" w:rsidRPr="007C0E94" w14:paraId="1BFFB1E9" w14:textId="77777777" w:rsidTr="00050A9A">
        <w:trPr>
          <w:trHeight w:val="263"/>
        </w:trPr>
        <w:tc>
          <w:tcPr>
            <w:tcW w:w="1008" w:type="dxa"/>
            <w:vMerge/>
            <w:tcBorders>
              <w:left w:val="single" w:sz="2" w:space="0" w:color="auto"/>
              <w:right w:val="nil"/>
            </w:tcBorders>
            <w:vAlign w:val="center"/>
          </w:tcPr>
          <w:p w14:paraId="10B24686" w14:textId="77777777" w:rsidR="00366A73" w:rsidRPr="007C0E94" w:rsidRDefault="00366A73" w:rsidP="00050A9A">
            <w:pPr>
              <w:rPr>
                <w:sz w:val="18"/>
                <w:szCs w:val="18"/>
              </w:rPr>
            </w:pPr>
          </w:p>
        </w:tc>
        <w:tc>
          <w:tcPr>
            <w:tcW w:w="630" w:type="dxa"/>
            <w:gridSpan w:val="2"/>
            <w:vMerge/>
            <w:tcBorders>
              <w:left w:val="nil"/>
              <w:right w:val="dotted" w:sz="2" w:space="0" w:color="auto"/>
            </w:tcBorders>
            <w:vAlign w:val="center"/>
          </w:tcPr>
          <w:p w14:paraId="224840B9" w14:textId="77777777" w:rsidR="00366A73" w:rsidRPr="007C0E94" w:rsidRDefault="00366A73" w:rsidP="00050A9A">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48E7BBF8" w14:textId="77777777" w:rsidR="00366A73" w:rsidRPr="007C0E94" w:rsidRDefault="00366A73" w:rsidP="00050A9A">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7D22ECDC" w14:textId="77777777" w:rsidR="00366A73" w:rsidRPr="007C0E94" w:rsidRDefault="00366A73" w:rsidP="00050A9A">
            <w:pPr>
              <w:rPr>
                <w:sz w:val="18"/>
                <w:szCs w:val="18"/>
              </w:rPr>
            </w:pPr>
            <w:r>
              <w:rPr>
                <w:sz w:val="18"/>
                <w:szCs w:val="18"/>
              </w:rPr>
              <w:t>tbc</w:t>
            </w:r>
          </w:p>
        </w:tc>
        <w:tc>
          <w:tcPr>
            <w:tcW w:w="810" w:type="dxa"/>
            <w:vMerge/>
            <w:tcBorders>
              <w:left w:val="dotted" w:sz="4" w:space="0" w:color="auto"/>
              <w:right w:val="nil"/>
            </w:tcBorders>
            <w:vAlign w:val="center"/>
          </w:tcPr>
          <w:p w14:paraId="3FE5B6F9" w14:textId="77777777" w:rsidR="00366A73" w:rsidRPr="007C0E94" w:rsidRDefault="00366A73" w:rsidP="00050A9A">
            <w:pPr>
              <w:rPr>
                <w:sz w:val="18"/>
                <w:szCs w:val="18"/>
              </w:rPr>
            </w:pPr>
          </w:p>
        </w:tc>
        <w:tc>
          <w:tcPr>
            <w:tcW w:w="900" w:type="dxa"/>
            <w:vMerge/>
            <w:tcBorders>
              <w:left w:val="nil"/>
              <w:right w:val="nil"/>
            </w:tcBorders>
            <w:vAlign w:val="center"/>
          </w:tcPr>
          <w:p w14:paraId="6AA93C75" w14:textId="77777777" w:rsidR="00366A73" w:rsidRPr="007C0E94" w:rsidRDefault="00366A73" w:rsidP="00050A9A">
            <w:pPr>
              <w:rPr>
                <w:sz w:val="18"/>
                <w:szCs w:val="18"/>
              </w:rPr>
            </w:pPr>
          </w:p>
        </w:tc>
        <w:tc>
          <w:tcPr>
            <w:tcW w:w="1260" w:type="dxa"/>
            <w:vMerge/>
            <w:tcBorders>
              <w:left w:val="dotted" w:sz="4" w:space="0" w:color="auto"/>
              <w:bottom w:val="dotted" w:sz="4" w:space="0" w:color="auto"/>
              <w:right w:val="nil"/>
            </w:tcBorders>
            <w:vAlign w:val="center"/>
          </w:tcPr>
          <w:p w14:paraId="798131B6" w14:textId="77777777" w:rsidR="00366A73" w:rsidRPr="007C0E94" w:rsidRDefault="00366A73" w:rsidP="00050A9A">
            <w:pPr>
              <w:rPr>
                <w:sz w:val="18"/>
                <w:szCs w:val="18"/>
              </w:rPr>
            </w:pPr>
          </w:p>
        </w:tc>
        <w:tc>
          <w:tcPr>
            <w:tcW w:w="540" w:type="dxa"/>
            <w:vMerge/>
            <w:tcBorders>
              <w:left w:val="nil"/>
              <w:bottom w:val="dotted" w:sz="4" w:space="0" w:color="auto"/>
              <w:right w:val="dotted" w:sz="4" w:space="0" w:color="auto"/>
            </w:tcBorders>
            <w:vAlign w:val="center"/>
          </w:tcPr>
          <w:p w14:paraId="6C5D11D2" w14:textId="77777777" w:rsidR="00366A73" w:rsidRPr="007C0E94" w:rsidRDefault="00366A73" w:rsidP="00050A9A">
            <w:pPr>
              <w:rPr>
                <w:sz w:val="18"/>
                <w:szCs w:val="18"/>
              </w:rPr>
            </w:pPr>
          </w:p>
        </w:tc>
        <w:tc>
          <w:tcPr>
            <w:tcW w:w="1800" w:type="dxa"/>
            <w:vMerge/>
            <w:tcBorders>
              <w:left w:val="dotted" w:sz="4" w:space="0" w:color="auto"/>
              <w:bottom w:val="dotted" w:sz="4" w:space="0" w:color="auto"/>
              <w:right w:val="nil"/>
            </w:tcBorders>
            <w:vAlign w:val="center"/>
          </w:tcPr>
          <w:p w14:paraId="4981851F" w14:textId="77777777" w:rsidR="00366A73" w:rsidRPr="007C0E94" w:rsidRDefault="00366A73" w:rsidP="00050A9A">
            <w:pPr>
              <w:rPr>
                <w:sz w:val="18"/>
                <w:szCs w:val="18"/>
              </w:rPr>
            </w:pPr>
          </w:p>
        </w:tc>
        <w:tc>
          <w:tcPr>
            <w:tcW w:w="990" w:type="dxa"/>
            <w:gridSpan w:val="2"/>
            <w:vMerge/>
            <w:tcBorders>
              <w:left w:val="nil"/>
              <w:bottom w:val="dotted" w:sz="4" w:space="0" w:color="auto"/>
              <w:right w:val="single" w:sz="2" w:space="0" w:color="auto"/>
            </w:tcBorders>
            <w:vAlign w:val="center"/>
          </w:tcPr>
          <w:p w14:paraId="08DCDC65" w14:textId="77777777" w:rsidR="00366A73" w:rsidRPr="007C0E94" w:rsidRDefault="00366A73" w:rsidP="00050A9A">
            <w:pPr>
              <w:rPr>
                <w:sz w:val="18"/>
                <w:szCs w:val="18"/>
              </w:rPr>
            </w:pPr>
          </w:p>
        </w:tc>
      </w:tr>
      <w:tr w:rsidR="00366A73" w:rsidRPr="007C0E94" w14:paraId="6CFA96E5" w14:textId="77777777" w:rsidTr="00050A9A">
        <w:trPr>
          <w:trHeight w:val="263"/>
        </w:trPr>
        <w:tc>
          <w:tcPr>
            <w:tcW w:w="1008" w:type="dxa"/>
            <w:vMerge/>
            <w:tcBorders>
              <w:left w:val="single" w:sz="2" w:space="0" w:color="auto"/>
              <w:right w:val="nil"/>
            </w:tcBorders>
            <w:vAlign w:val="center"/>
          </w:tcPr>
          <w:p w14:paraId="3B58F95B" w14:textId="77777777" w:rsidR="00366A73" w:rsidRPr="007C0E94" w:rsidRDefault="00366A73" w:rsidP="00050A9A">
            <w:pPr>
              <w:rPr>
                <w:sz w:val="18"/>
                <w:szCs w:val="18"/>
              </w:rPr>
            </w:pPr>
          </w:p>
        </w:tc>
        <w:tc>
          <w:tcPr>
            <w:tcW w:w="630" w:type="dxa"/>
            <w:gridSpan w:val="2"/>
            <w:vMerge/>
            <w:tcBorders>
              <w:left w:val="nil"/>
              <w:right w:val="dotted" w:sz="2" w:space="0" w:color="auto"/>
            </w:tcBorders>
            <w:vAlign w:val="center"/>
          </w:tcPr>
          <w:p w14:paraId="5F62FD5C" w14:textId="77777777" w:rsidR="00366A73" w:rsidRPr="007C0E94" w:rsidRDefault="00366A73" w:rsidP="00050A9A">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739EA270" w14:textId="77777777" w:rsidR="00366A73" w:rsidRPr="007C0E94" w:rsidRDefault="00366A73" w:rsidP="00050A9A">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27CA91BC" w14:textId="77777777" w:rsidR="00366A73" w:rsidRPr="007C0E94" w:rsidRDefault="00366A73" w:rsidP="00050A9A">
            <w:pPr>
              <w:rPr>
                <w:sz w:val="18"/>
                <w:szCs w:val="18"/>
              </w:rPr>
            </w:pPr>
            <w:r>
              <w:rPr>
                <w:sz w:val="18"/>
                <w:szCs w:val="18"/>
              </w:rPr>
              <w:t>tbc</w:t>
            </w:r>
          </w:p>
        </w:tc>
        <w:tc>
          <w:tcPr>
            <w:tcW w:w="810" w:type="dxa"/>
            <w:vMerge/>
            <w:tcBorders>
              <w:left w:val="dotted" w:sz="4" w:space="0" w:color="auto"/>
              <w:right w:val="nil"/>
            </w:tcBorders>
            <w:vAlign w:val="center"/>
          </w:tcPr>
          <w:p w14:paraId="21459445" w14:textId="77777777" w:rsidR="00366A73" w:rsidRPr="007C0E94" w:rsidRDefault="00366A73" w:rsidP="00050A9A">
            <w:pPr>
              <w:rPr>
                <w:sz w:val="18"/>
                <w:szCs w:val="18"/>
              </w:rPr>
            </w:pPr>
          </w:p>
        </w:tc>
        <w:tc>
          <w:tcPr>
            <w:tcW w:w="900" w:type="dxa"/>
            <w:vMerge/>
            <w:tcBorders>
              <w:left w:val="nil"/>
              <w:right w:val="nil"/>
            </w:tcBorders>
            <w:vAlign w:val="center"/>
          </w:tcPr>
          <w:p w14:paraId="0555CCAC" w14:textId="77777777" w:rsidR="00366A73" w:rsidRPr="007C0E94" w:rsidRDefault="00366A73" w:rsidP="00050A9A">
            <w:pPr>
              <w:rPr>
                <w:sz w:val="18"/>
                <w:szCs w:val="18"/>
              </w:rPr>
            </w:pPr>
          </w:p>
        </w:tc>
        <w:tc>
          <w:tcPr>
            <w:tcW w:w="1260" w:type="dxa"/>
            <w:vMerge w:val="restart"/>
            <w:tcBorders>
              <w:top w:val="dotted" w:sz="4" w:space="0" w:color="auto"/>
              <w:left w:val="dotted" w:sz="4" w:space="0" w:color="auto"/>
              <w:right w:val="nil"/>
            </w:tcBorders>
            <w:vAlign w:val="center"/>
          </w:tcPr>
          <w:p w14:paraId="47999F67" w14:textId="77777777" w:rsidR="00366A73" w:rsidRPr="007C0E94" w:rsidRDefault="00366A73" w:rsidP="00050A9A">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6B84FFBE" w14:textId="77777777" w:rsidR="00366A73" w:rsidRPr="007C0E94" w:rsidRDefault="00366A73" w:rsidP="00050A9A">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6854073E" w14:textId="77777777" w:rsidR="00366A73" w:rsidRPr="008071F4" w:rsidRDefault="00366A73" w:rsidP="00050A9A">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7AA6D306" w14:textId="77777777" w:rsidR="00366A73" w:rsidRPr="007C0E94" w:rsidRDefault="00366A73" w:rsidP="00050A9A">
            <w:pPr>
              <w:rPr>
                <w:sz w:val="18"/>
                <w:szCs w:val="18"/>
              </w:rPr>
            </w:pPr>
            <w:r w:rsidRPr="007C0E94">
              <w:rPr>
                <w:sz w:val="18"/>
                <w:szCs w:val="18"/>
              </w:rPr>
              <w:t>tbc</w:t>
            </w:r>
          </w:p>
        </w:tc>
      </w:tr>
      <w:tr w:rsidR="00366A73" w:rsidRPr="007C0E94" w14:paraId="25839468" w14:textId="77777777" w:rsidTr="00050A9A">
        <w:trPr>
          <w:trHeight w:val="218"/>
        </w:trPr>
        <w:tc>
          <w:tcPr>
            <w:tcW w:w="1008" w:type="dxa"/>
            <w:vMerge/>
            <w:tcBorders>
              <w:left w:val="single" w:sz="2" w:space="0" w:color="auto"/>
              <w:bottom w:val="dotted" w:sz="4" w:space="0" w:color="auto"/>
              <w:right w:val="nil"/>
            </w:tcBorders>
            <w:vAlign w:val="center"/>
          </w:tcPr>
          <w:p w14:paraId="647BC9FF" w14:textId="77777777" w:rsidR="00366A73" w:rsidRPr="007C0E94" w:rsidRDefault="00366A73" w:rsidP="00050A9A">
            <w:pPr>
              <w:rPr>
                <w:sz w:val="18"/>
                <w:szCs w:val="18"/>
              </w:rPr>
            </w:pPr>
          </w:p>
        </w:tc>
        <w:tc>
          <w:tcPr>
            <w:tcW w:w="630" w:type="dxa"/>
            <w:gridSpan w:val="2"/>
            <w:vMerge/>
            <w:tcBorders>
              <w:left w:val="nil"/>
              <w:bottom w:val="dotted" w:sz="4" w:space="0" w:color="auto"/>
              <w:right w:val="dotted" w:sz="2" w:space="0" w:color="auto"/>
            </w:tcBorders>
            <w:vAlign w:val="center"/>
          </w:tcPr>
          <w:p w14:paraId="7C0130BF" w14:textId="77777777" w:rsidR="00366A73" w:rsidRPr="007C0E94" w:rsidRDefault="00366A73" w:rsidP="00050A9A">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54B80BEB" w14:textId="77777777" w:rsidR="00366A73" w:rsidRPr="007C0E94" w:rsidRDefault="00366A73" w:rsidP="00050A9A">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33AE0C04" w14:textId="77777777" w:rsidR="00366A73" w:rsidRPr="007C0E94" w:rsidRDefault="00366A73" w:rsidP="00050A9A">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370FC088" w14:textId="77777777" w:rsidR="00366A73" w:rsidRPr="007C0E94" w:rsidRDefault="00366A73" w:rsidP="00050A9A">
            <w:pPr>
              <w:rPr>
                <w:sz w:val="18"/>
                <w:szCs w:val="18"/>
              </w:rPr>
            </w:pPr>
          </w:p>
        </w:tc>
        <w:tc>
          <w:tcPr>
            <w:tcW w:w="900" w:type="dxa"/>
            <w:vMerge/>
            <w:tcBorders>
              <w:left w:val="nil"/>
              <w:bottom w:val="dotted" w:sz="4" w:space="0" w:color="auto"/>
              <w:right w:val="nil"/>
            </w:tcBorders>
            <w:vAlign w:val="center"/>
          </w:tcPr>
          <w:p w14:paraId="7259FB64" w14:textId="77777777" w:rsidR="00366A73" w:rsidRPr="007C0E94" w:rsidRDefault="00366A73" w:rsidP="00050A9A">
            <w:pPr>
              <w:rPr>
                <w:sz w:val="18"/>
                <w:szCs w:val="18"/>
              </w:rPr>
            </w:pPr>
          </w:p>
        </w:tc>
        <w:tc>
          <w:tcPr>
            <w:tcW w:w="1260" w:type="dxa"/>
            <w:vMerge/>
            <w:tcBorders>
              <w:left w:val="dotted" w:sz="4" w:space="0" w:color="auto"/>
              <w:bottom w:val="dotted" w:sz="4" w:space="0" w:color="auto"/>
              <w:right w:val="nil"/>
            </w:tcBorders>
            <w:vAlign w:val="center"/>
          </w:tcPr>
          <w:p w14:paraId="010E314E" w14:textId="77777777" w:rsidR="00366A73" w:rsidRPr="007C0E94" w:rsidRDefault="00366A73" w:rsidP="00050A9A">
            <w:pPr>
              <w:rPr>
                <w:sz w:val="18"/>
                <w:szCs w:val="18"/>
              </w:rPr>
            </w:pPr>
          </w:p>
        </w:tc>
        <w:tc>
          <w:tcPr>
            <w:tcW w:w="540" w:type="dxa"/>
            <w:vMerge/>
            <w:tcBorders>
              <w:left w:val="nil"/>
              <w:bottom w:val="dotted" w:sz="4" w:space="0" w:color="auto"/>
              <w:right w:val="dotted" w:sz="4" w:space="0" w:color="auto"/>
            </w:tcBorders>
            <w:vAlign w:val="center"/>
          </w:tcPr>
          <w:p w14:paraId="1886281F" w14:textId="77777777" w:rsidR="00366A73" w:rsidRPr="007C0E94" w:rsidRDefault="00366A73" w:rsidP="00050A9A">
            <w:pPr>
              <w:rPr>
                <w:sz w:val="18"/>
                <w:szCs w:val="18"/>
              </w:rPr>
            </w:pPr>
          </w:p>
        </w:tc>
        <w:tc>
          <w:tcPr>
            <w:tcW w:w="1800" w:type="dxa"/>
            <w:vMerge/>
            <w:tcBorders>
              <w:left w:val="dotted" w:sz="4" w:space="0" w:color="auto"/>
              <w:bottom w:val="dotted" w:sz="4" w:space="0" w:color="auto"/>
              <w:right w:val="nil"/>
            </w:tcBorders>
            <w:vAlign w:val="center"/>
          </w:tcPr>
          <w:p w14:paraId="6DBDFC3C" w14:textId="77777777" w:rsidR="00366A73" w:rsidRPr="007C0E94" w:rsidRDefault="00366A73" w:rsidP="00050A9A">
            <w:pPr>
              <w:rPr>
                <w:sz w:val="18"/>
                <w:szCs w:val="18"/>
              </w:rPr>
            </w:pPr>
          </w:p>
        </w:tc>
        <w:tc>
          <w:tcPr>
            <w:tcW w:w="990" w:type="dxa"/>
            <w:gridSpan w:val="2"/>
            <w:vMerge/>
            <w:tcBorders>
              <w:left w:val="nil"/>
              <w:bottom w:val="dotted" w:sz="2" w:space="0" w:color="auto"/>
              <w:right w:val="single" w:sz="2" w:space="0" w:color="auto"/>
            </w:tcBorders>
            <w:vAlign w:val="center"/>
          </w:tcPr>
          <w:p w14:paraId="2C82805F" w14:textId="77777777" w:rsidR="00366A73" w:rsidRPr="007C0E94" w:rsidRDefault="00366A73" w:rsidP="00050A9A">
            <w:pPr>
              <w:rPr>
                <w:sz w:val="18"/>
                <w:szCs w:val="18"/>
              </w:rPr>
            </w:pPr>
          </w:p>
        </w:tc>
      </w:tr>
      <w:tr w:rsidR="00366A73" w:rsidRPr="00FB6D69" w14:paraId="2DA35616" w14:textId="77777777" w:rsidTr="00050A9A">
        <w:trPr>
          <w:trHeight w:val="413"/>
        </w:trPr>
        <w:tc>
          <w:tcPr>
            <w:tcW w:w="1548" w:type="dxa"/>
            <w:gridSpan w:val="2"/>
            <w:tcBorders>
              <w:top w:val="dotted" w:sz="2" w:space="0" w:color="auto"/>
              <w:left w:val="single" w:sz="2" w:space="0" w:color="auto"/>
              <w:bottom w:val="single" w:sz="4" w:space="0" w:color="auto"/>
              <w:right w:val="nil"/>
            </w:tcBorders>
            <w:vAlign w:val="center"/>
          </w:tcPr>
          <w:p w14:paraId="43E10FBB" w14:textId="77777777" w:rsidR="00366A73" w:rsidRPr="00FB6D69" w:rsidRDefault="00366A73" w:rsidP="00050A9A">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2C254A62" w14:textId="77777777" w:rsidR="00366A73" w:rsidRPr="00144E5D" w:rsidRDefault="00745A24" w:rsidP="00144E5D">
            <w:pPr>
              <w:numPr>
                <w:ilvl w:val="0"/>
                <w:numId w:val="1"/>
              </w:numPr>
              <w:spacing w:before="40" w:after="40"/>
              <w:jc w:val="left"/>
              <w:rPr>
                <w:rFonts w:cs="Arial"/>
                <w:color w:val="000000" w:themeColor="text1"/>
                <w:szCs w:val="20"/>
              </w:rPr>
            </w:pPr>
            <w:r>
              <w:rPr>
                <w:rFonts w:cs="Arial"/>
                <w:color w:val="000000" w:themeColor="text1"/>
                <w:szCs w:val="20"/>
              </w:rPr>
              <w:t>Add point</w:t>
            </w:r>
          </w:p>
        </w:tc>
      </w:tr>
    </w:tbl>
    <w:p w14:paraId="6E2A6494" w14:textId="77777777" w:rsidR="006F15FE" w:rsidRDefault="006F15FE" w:rsidP="00366A73">
      <w:pPr>
        <w:rPr>
          <w:sz w:val="18"/>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6F15FE" w:rsidRPr="00315425" w14:paraId="147C5306" w14:textId="77777777" w:rsidTr="000B0AD0">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6B6172C1" w14:textId="0D89AA28" w:rsidR="006F15FE" w:rsidRPr="000943F3" w:rsidRDefault="006F15FE" w:rsidP="000B0AD0">
            <w:pPr>
              <w:pStyle w:val="titregris"/>
              <w:framePr w:hSpace="0" w:wrap="auto" w:vAnchor="margin" w:hAnchor="text" w:xAlign="left" w:yAlign="inline"/>
              <w:rPr>
                <w:b w:val="0"/>
              </w:rPr>
            </w:pPr>
            <w:r w:rsidRPr="00315425">
              <w:rPr>
                <w:color w:val="FF0000"/>
              </w:rPr>
              <w:t>3.</w:t>
            </w:r>
            <w:r>
              <w:t xml:space="preserve"> </w:t>
            </w:r>
            <w:r>
              <w:tab/>
            </w:r>
            <w:r w:rsidR="003E4E65">
              <w:t>Organization</w:t>
            </w:r>
            <w:r>
              <w:t xml:space="preserve"> chart</w:t>
            </w:r>
          </w:p>
        </w:tc>
      </w:tr>
      <w:tr w:rsidR="006F15FE" w:rsidRPr="00315425" w14:paraId="1F18CB8A" w14:textId="77777777" w:rsidTr="00696FC0">
        <w:trPr>
          <w:trHeight w:val="3935"/>
        </w:trPr>
        <w:tc>
          <w:tcPr>
            <w:tcW w:w="10458" w:type="dxa"/>
            <w:tcBorders>
              <w:top w:val="dotted" w:sz="4" w:space="0" w:color="auto"/>
              <w:left w:val="single" w:sz="2" w:space="0" w:color="auto"/>
              <w:bottom w:val="single" w:sz="2" w:space="0" w:color="000000"/>
              <w:right w:val="single" w:sz="2" w:space="0" w:color="auto"/>
            </w:tcBorders>
          </w:tcPr>
          <w:p w14:paraId="0089B8DE" w14:textId="77777777" w:rsidR="006F15FE" w:rsidRPr="00315425" w:rsidRDefault="006F15FE" w:rsidP="000B0AD0">
            <w:pPr>
              <w:jc w:val="center"/>
              <w:rPr>
                <w:rFonts w:cs="Arial"/>
                <w:b/>
                <w:sz w:val="4"/>
                <w:szCs w:val="20"/>
              </w:rPr>
            </w:pPr>
          </w:p>
          <w:p w14:paraId="3E85CC27" w14:textId="77777777" w:rsidR="006F15FE" w:rsidRPr="00315425" w:rsidRDefault="006F15FE" w:rsidP="000B0AD0">
            <w:pPr>
              <w:jc w:val="center"/>
              <w:rPr>
                <w:rFonts w:cs="Arial"/>
                <w:b/>
                <w:sz w:val="6"/>
                <w:szCs w:val="20"/>
              </w:rPr>
            </w:pPr>
          </w:p>
          <w:p w14:paraId="2DF5D427" w14:textId="77777777" w:rsidR="006F15FE" w:rsidRDefault="006F15FE" w:rsidP="000B0AD0">
            <w:pPr>
              <w:spacing w:after="40"/>
              <w:jc w:val="center"/>
              <w:rPr>
                <w:rFonts w:cs="Arial"/>
                <w:noProof/>
                <w:sz w:val="10"/>
                <w:szCs w:val="20"/>
                <w:lang w:eastAsia="en-US"/>
              </w:rPr>
            </w:pPr>
          </w:p>
          <w:p w14:paraId="4AD8B542" w14:textId="77777777" w:rsidR="006F15FE" w:rsidRDefault="006F15FE" w:rsidP="000B0AD0">
            <w:pPr>
              <w:spacing w:after="40"/>
              <w:jc w:val="center"/>
              <w:rPr>
                <w:rFonts w:cs="Arial"/>
                <w:noProof/>
                <w:sz w:val="10"/>
                <w:szCs w:val="20"/>
                <w:lang w:eastAsia="en-US"/>
              </w:rPr>
            </w:pPr>
          </w:p>
          <w:p w14:paraId="76AE7DB0" w14:textId="77777777" w:rsidR="006F15FE" w:rsidRPr="00D376CF" w:rsidRDefault="006F15FE" w:rsidP="000B0AD0">
            <w:pPr>
              <w:spacing w:after="40"/>
              <w:jc w:val="center"/>
              <w:rPr>
                <w:rFonts w:cs="Arial"/>
                <w:sz w:val="14"/>
                <w:szCs w:val="20"/>
              </w:rPr>
            </w:pPr>
            <w:r>
              <w:rPr>
                <w:rFonts w:cs="Arial"/>
                <w:noProof/>
                <w:sz w:val="10"/>
                <w:szCs w:val="20"/>
                <w:lang w:val="en-GB" w:eastAsia="en-GB"/>
              </w:rPr>
              <w:drawing>
                <wp:inline distT="0" distB="0" distL="0" distR="0" wp14:anchorId="30CC3741" wp14:editId="75809E61">
                  <wp:extent cx="4476903" cy="2114093"/>
                  <wp:effectExtent l="0" t="38100" r="0" b="19685"/>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tc>
      </w:tr>
    </w:tbl>
    <w:p w14:paraId="154537B0" w14:textId="77777777" w:rsidR="00696FC0" w:rsidRDefault="00696FC0" w:rsidP="00366A73">
      <w:pPr>
        <w:jc w:val="left"/>
        <w:rPr>
          <w:rFonts w:cs="Arial"/>
        </w:rPr>
      </w:pPr>
    </w:p>
    <w:p w14:paraId="1B762A84" w14:textId="77777777" w:rsidR="00696FC0" w:rsidRDefault="00696FC0" w:rsidP="00366A73">
      <w:pPr>
        <w:jc w:val="left"/>
        <w:rPr>
          <w:rFonts w:cs="Arial"/>
        </w:rPr>
      </w:pPr>
    </w:p>
    <w:p w14:paraId="1F49B9AF" w14:textId="77777777" w:rsidR="00696FC0" w:rsidRDefault="00696FC0" w:rsidP="00366A73">
      <w:pPr>
        <w:jc w:val="left"/>
        <w:rPr>
          <w:rFonts w:cs="Arial"/>
        </w:rPr>
      </w:pPr>
    </w:p>
    <w:p w14:paraId="6A653D19" w14:textId="77777777" w:rsidR="00696FC0" w:rsidRDefault="00696FC0" w:rsidP="00366A73">
      <w:pPr>
        <w:jc w:val="left"/>
        <w:rPr>
          <w:rFonts w:cs="Arial"/>
        </w:rPr>
      </w:pPr>
    </w:p>
    <w:p w14:paraId="48E5CFB5" w14:textId="77777777" w:rsidR="00696FC0" w:rsidRDefault="00696FC0" w:rsidP="00366A73">
      <w:pPr>
        <w:jc w:val="left"/>
        <w:rPr>
          <w:rFonts w:cs="Arial"/>
        </w:rPr>
      </w:pPr>
    </w:p>
    <w:p w14:paraId="335E349D" w14:textId="77777777" w:rsidR="00696FC0" w:rsidRDefault="00696FC0" w:rsidP="00366A73">
      <w:pPr>
        <w:jc w:val="left"/>
        <w:rPr>
          <w:rFonts w:cs="Arial"/>
        </w:rPr>
      </w:pPr>
    </w:p>
    <w:p w14:paraId="4015270E" w14:textId="77777777" w:rsidR="00696FC0" w:rsidRDefault="00696FC0" w:rsidP="00366A73">
      <w:pPr>
        <w:jc w:val="left"/>
        <w:rPr>
          <w:rFonts w:cs="Arial"/>
        </w:rPr>
      </w:pPr>
    </w:p>
    <w:p w14:paraId="06880A86" w14:textId="77777777" w:rsidR="006F15FE" w:rsidRDefault="00FA1A0A" w:rsidP="00366A73">
      <w:pPr>
        <w:jc w:val="left"/>
        <w:rPr>
          <w:rFonts w:cs="Arial"/>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6A088550" wp14:editId="63EF304B">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49CD91D2" w14:textId="5EBB9D4E" w:rsidR="006E310D" w:rsidRPr="00DB623E" w:rsidRDefault="006E310D" w:rsidP="00366A73">
                            <w:pPr>
                              <w:jc w:val="center"/>
                              <w:rPr>
                                <w:color w:val="FFFFFF"/>
                                <w:sz w:val="14"/>
                                <w:szCs w:val="44"/>
                                <w:lang w:val="en-AU"/>
                              </w:rPr>
                            </w:pPr>
                            <w:r>
                              <w:rPr>
                                <w:color w:val="FFFFFF"/>
                                <w:sz w:val="14"/>
                                <w:szCs w:val="44"/>
                                <w:lang w:val="en-AU"/>
                              </w:rPr>
                              <w:t>Draft</w:t>
                            </w:r>
                            <w:r w:rsidR="003E4E65">
                              <w:rPr>
                                <w:color w:val="FFFFFF"/>
                                <w:sz w:val="14"/>
                                <w:szCs w:val="44"/>
                                <w:lang w:val="en-AU"/>
                              </w:rPr>
                              <w:t xml:space="preserve">. </w:t>
                            </w:r>
                            <w:r>
                              <w:rPr>
                                <w:color w:val="FFFFFF"/>
                                <w:sz w:val="14"/>
                                <w:szCs w:val="44"/>
                                <w:lang w:val="en-AU"/>
                              </w:rPr>
                              <w:t>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A088550" id="Text Box 36" o:spid="_x0000_s1027" type="#_x0000_t202" style="position:absolute;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49CD91D2" w14:textId="5EBB9D4E" w:rsidR="006E310D" w:rsidRPr="00DB623E" w:rsidRDefault="006E310D" w:rsidP="00366A73">
                      <w:pPr>
                        <w:jc w:val="center"/>
                        <w:rPr>
                          <w:color w:val="FFFFFF"/>
                          <w:sz w:val="14"/>
                          <w:szCs w:val="44"/>
                          <w:lang w:val="en-AU"/>
                        </w:rPr>
                      </w:pPr>
                      <w:r>
                        <w:rPr>
                          <w:color w:val="FFFFFF"/>
                          <w:sz w:val="14"/>
                          <w:szCs w:val="44"/>
                          <w:lang w:val="en-AU"/>
                        </w:rPr>
                        <w:t>Draft</w:t>
                      </w:r>
                      <w:r w:rsidR="003E4E65">
                        <w:rPr>
                          <w:color w:val="FFFFFF"/>
                          <w:sz w:val="14"/>
                          <w:szCs w:val="44"/>
                          <w:lang w:val="en-AU"/>
                        </w:rPr>
                        <w:t xml:space="preserve">. </w:t>
                      </w:r>
                      <w:r>
                        <w:rPr>
                          <w:color w:val="FFFFFF"/>
                          <w:sz w:val="14"/>
                          <w:szCs w:val="44"/>
                          <w:lang w:val="en-AU"/>
                        </w:rPr>
                        <w:t>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5861E346" w14:textId="77777777" w:rsidTr="00050A9A">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2C086044" w14:textId="43B86D28" w:rsidR="00366A73" w:rsidRPr="002A2FAD" w:rsidRDefault="00366A73" w:rsidP="00050A9A">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xml:space="preserve">– Describe the most difficult types of problems the jobholder </w:t>
            </w:r>
            <w:r w:rsidR="003E4E65" w:rsidRPr="002A2FAD">
              <w:rPr>
                <w:rFonts w:cs="Arial"/>
                <w:color w:val="002060"/>
                <w:sz w:val="16"/>
                <w:szCs w:val="20"/>
                <w:shd w:val="clear" w:color="auto" w:fill="F2F2F2"/>
              </w:rPr>
              <w:t>must</w:t>
            </w:r>
            <w:r w:rsidRPr="002A2FAD">
              <w:rPr>
                <w:rFonts w:cs="Arial"/>
                <w:color w:val="002060"/>
                <w:sz w:val="16"/>
                <w:szCs w:val="20"/>
                <w:shd w:val="clear" w:color="auto" w:fill="F2F2F2"/>
              </w:rPr>
              <w:t xml:space="preserve"> face (internal or external to Sodexo) and/or the regulations, guidelines, practices that are to be adhered to.</w:t>
            </w:r>
          </w:p>
        </w:tc>
      </w:tr>
      <w:tr w:rsidR="00366A73" w:rsidRPr="0023730C" w14:paraId="4C4552D2" w14:textId="77777777" w:rsidTr="00050A9A">
        <w:trPr>
          <w:trHeight w:val="1606"/>
        </w:trPr>
        <w:tc>
          <w:tcPr>
            <w:tcW w:w="10458" w:type="dxa"/>
            <w:tcBorders>
              <w:top w:val="dotted" w:sz="2" w:space="0" w:color="auto"/>
              <w:left w:val="single" w:sz="2" w:space="0" w:color="auto"/>
              <w:bottom w:val="single" w:sz="4" w:space="0" w:color="auto"/>
              <w:right w:val="single" w:sz="2" w:space="0" w:color="auto"/>
            </w:tcBorders>
          </w:tcPr>
          <w:p w14:paraId="3E58D4B7" w14:textId="77777777" w:rsidR="006F15FE" w:rsidRPr="004C010E" w:rsidRDefault="006F15FE" w:rsidP="006F15FE">
            <w:pPr>
              <w:numPr>
                <w:ilvl w:val="0"/>
                <w:numId w:val="3"/>
              </w:numPr>
              <w:tabs>
                <w:tab w:val="num" w:pos="870"/>
              </w:tabs>
              <w:autoSpaceDE w:val="0"/>
              <w:autoSpaceDN w:val="0"/>
              <w:adjustRightInd w:val="0"/>
              <w:ind w:left="360"/>
              <w:rPr>
                <w:rFonts w:cs="Arial"/>
                <w:b/>
                <w:szCs w:val="20"/>
              </w:rPr>
            </w:pPr>
            <w:r w:rsidRPr="004C010E">
              <w:rPr>
                <w:rFonts w:cs="Arial"/>
                <w:b/>
                <w:szCs w:val="20"/>
              </w:rPr>
              <w:t xml:space="preserve">Quality: </w:t>
            </w:r>
            <w:r w:rsidRPr="004C010E">
              <w:rPr>
                <w:rFonts w:cs="Arial"/>
                <w:szCs w:val="20"/>
              </w:rPr>
              <w:t>Sodexo is committed to providing patient customer care of the highest quality and promotes this through the customer care training of their staff.</w:t>
            </w:r>
          </w:p>
          <w:p w14:paraId="70E5339D" w14:textId="77777777" w:rsidR="006F15FE" w:rsidRPr="004C010E" w:rsidRDefault="006F15FE" w:rsidP="006F15FE">
            <w:pPr>
              <w:tabs>
                <w:tab w:val="num" w:pos="870"/>
              </w:tabs>
              <w:autoSpaceDE w:val="0"/>
              <w:autoSpaceDN w:val="0"/>
              <w:adjustRightInd w:val="0"/>
              <w:ind w:left="510" w:hanging="510"/>
              <w:rPr>
                <w:rFonts w:cs="Arial"/>
                <w:szCs w:val="20"/>
              </w:rPr>
            </w:pPr>
          </w:p>
          <w:p w14:paraId="23FA04A6" w14:textId="62F6EA71" w:rsidR="006F15FE" w:rsidRPr="004C010E" w:rsidRDefault="006F15FE" w:rsidP="006F15FE">
            <w:pPr>
              <w:numPr>
                <w:ilvl w:val="0"/>
                <w:numId w:val="3"/>
              </w:numPr>
              <w:tabs>
                <w:tab w:val="num" w:pos="870"/>
              </w:tabs>
              <w:autoSpaceDE w:val="0"/>
              <w:autoSpaceDN w:val="0"/>
              <w:adjustRightInd w:val="0"/>
              <w:ind w:left="360"/>
              <w:rPr>
                <w:rFonts w:cs="Arial"/>
                <w:b/>
                <w:szCs w:val="20"/>
              </w:rPr>
            </w:pPr>
            <w:r w:rsidRPr="004C010E">
              <w:rPr>
                <w:rFonts w:cs="Arial"/>
                <w:b/>
                <w:szCs w:val="20"/>
              </w:rPr>
              <w:t xml:space="preserve">Confidentiality: </w:t>
            </w:r>
            <w:r w:rsidR="003E4E65" w:rsidRPr="004C010E">
              <w:rPr>
                <w:rFonts w:cs="Arial"/>
                <w:szCs w:val="20"/>
              </w:rPr>
              <w:t>While</w:t>
            </w:r>
            <w:r w:rsidRPr="004C010E">
              <w:rPr>
                <w:rFonts w:cs="Arial"/>
                <w:szCs w:val="20"/>
              </w:rPr>
              <w:t xml:space="preserve"> his / her duties, the </w:t>
            </w:r>
            <w:r w:rsidR="00C276CC" w:rsidRPr="004C010E">
              <w:rPr>
                <w:rFonts w:cs="Arial"/>
                <w:szCs w:val="20"/>
              </w:rPr>
              <w:t>post holder</w:t>
            </w:r>
            <w:r w:rsidRPr="004C010E">
              <w:rPr>
                <w:rFonts w:cs="Arial"/>
                <w:szCs w:val="20"/>
              </w:rPr>
              <w:t xml:space="preserve"> may have access to confidential information which must not be divulged to any </w:t>
            </w:r>
            <w:r w:rsidR="003E4E65" w:rsidRPr="004C010E">
              <w:rPr>
                <w:rFonts w:cs="Arial"/>
                <w:szCs w:val="20"/>
              </w:rPr>
              <w:t>unauthorized</w:t>
            </w:r>
            <w:r w:rsidRPr="004C010E">
              <w:rPr>
                <w:rFonts w:cs="Arial"/>
                <w:szCs w:val="20"/>
              </w:rPr>
              <w:t xml:space="preserve"> person or any relative at any time.</w:t>
            </w:r>
          </w:p>
          <w:p w14:paraId="49911C76" w14:textId="77777777" w:rsidR="006F15FE" w:rsidRPr="004C010E" w:rsidRDefault="006F15FE" w:rsidP="006F15FE">
            <w:pPr>
              <w:tabs>
                <w:tab w:val="num" w:pos="870"/>
              </w:tabs>
              <w:autoSpaceDE w:val="0"/>
              <w:autoSpaceDN w:val="0"/>
              <w:adjustRightInd w:val="0"/>
              <w:ind w:left="510" w:hanging="510"/>
              <w:rPr>
                <w:rFonts w:cs="Arial"/>
                <w:szCs w:val="20"/>
              </w:rPr>
            </w:pPr>
          </w:p>
          <w:p w14:paraId="5EFDB1A2" w14:textId="12F0467E" w:rsidR="006F15FE" w:rsidRPr="004C010E" w:rsidRDefault="003E4E65" w:rsidP="006F15FE">
            <w:pPr>
              <w:numPr>
                <w:ilvl w:val="0"/>
                <w:numId w:val="3"/>
              </w:numPr>
              <w:tabs>
                <w:tab w:val="num" w:pos="870"/>
              </w:tabs>
              <w:autoSpaceDE w:val="0"/>
              <w:autoSpaceDN w:val="0"/>
              <w:adjustRightInd w:val="0"/>
              <w:ind w:left="360"/>
              <w:rPr>
                <w:rFonts w:cs="Arial"/>
                <w:b/>
                <w:szCs w:val="20"/>
              </w:rPr>
            </w:pPr>
            <w:r w:rsidRPr="004C010E">
              <w:rPr>
                <w:rFonts w:cs="Arial"/>
                <w:b/>
                <w:szCs w:val="20"/>
              </w:rPr>
              <w:t>Policies</w:t>
            </w:r>
            <w:r w:rsidR="006F15FE" w:rsidRPr="004C010E">
              <w:rPr>
                <w:rFonts w:cs="Arial"/>
                <w:b/>
                <w:szCs w:val="20"/>
              </w:rPr>
              <w:t xml:space="preserve"> and Procedures: </w:t>
            </w:r>
            <w:r w:rsidR="006F15FE" w:rsidRPr="004C010E">
              <w:rPr>
                <w:rFonts w:cs="Arial"/>
                <w:szCs w:val="20"/>
              </w:rPr>
              <w:t xml:space="preserve">The postholder is required to </w:t>
            </w:r>
            <w:r w:rsidRPr="004C010E">
              <w:rPr>
                <w:rFonts w:cs="Arial"/>
                <w:szCs w:val="20"/>
              </w:rPr>
              <w:t>familiarize</w:t>
            </w:r>
            <w:r w:rsidR="006F15FE" w:rsidRPr="004C010E">
              <w:rPr>
                <w:rFonts w:cs="Arial"/>
                <w:szCs w:val="20"/>
              </w:rPr>
              <w:t xml:space="preserve"> and comply w</w:t>
            </w:r>
            <w:r w:rsidR="001530D7">
              <w:rPr>
                <w:rFonts w:cs="Arial"/>
                <w:szCs w:val="20"/>
              </w:rPr>
              <w:t>ith all relevant Sodexo and SCL</w:t>
            </w:r>
            <w:r w:rsidR="006F15FE" w:rsidRPr="004C010E">
              <w:rPr>
                <w:rFonts w:cs="Arial"/>
                <w:szCs w:val="20"/>
              </w:rPr>
              <w:t xml:space="preserve"> policies and procedures.</w:t>
            </w:r>
          </w:p>
          <w:p w14:paraId="45947ABA" w14:textId="77777777" w:rsidR="006F15FE" w:rsidRPr="004C010E" w:rsidRDefault="006F15FE" w:rsidP="006F15FE">
            <w:pPr>
              <w:tabs>
                <w:tab w:val="num" w:pos="870"/>
              </w:tabs>
              <w:autoSpaceDE w:val="0"/>
              <w:autoSpaceDN w:val="0"/>
              <w:adjustRightInd w:val="0"/>
              <w:ind w:left="510" w:hanging="510"/>
              <w:rPr>
                <w:rFonts w:cs="Arial"/>
                <w:szCs w:val="20"/>
              </w:rPr>
            </w:pPr>
          </w:p>
          <w:p w14:paraId="6C351A78" w14:textId="316D6800" w:rsidR="00745A24" w:rsidRPr="00C4695A" w:rsidRDefault="006F15FE" w:rsidP="006F15FE">
            <w:pPr>
              <w:numPr>
                <w:ilvl w:val="0"/>
                <w:numId w:val="3"/>
              </w:numPr>
              <w:tabs>
                <w:tab w:val="num" w:pos="870"/>
              </w:tabs>
              <w:autoSpaceDE w:val="0"/>
              <w:autoSpaceDN w:val="0"/>
              <w:adjustRightInd w:val="0"/>
              <w:ind w:left="360"/>
              <w:rPr>
                <w:rFonts w:cs="Arial"/>
                <w:color w:val="FF0000"/>
                <w:szCs w:val="20"/>
              </w:rPr>
            </w:pPr>
            <w:r w:rsidRPr="004C010E">
              <w:rPr>
                <w:rFonts w:cs="Arial"/>
                <w:b/>
                <w:szCs w:val="20"/>
              </w:rPr>
              <w:t xml:space="preserve">Health and Safety: </w:t>
            </w:r>
            <w:r w:rsidRPr="006F15FE">
              <w:rPr>
                <w:rFonts w:cs="Arial"/>
                <w:szCs w:val="20"/>
              </w:rPr>
              <w:t xml:space="preserve">Ensure that all procedures for security, safety, </w:t>
            </w:r>
            <w:r w:rsidR="003E4E65" w:rsidRPr="006F15FE">
              <w:rPr>
                <w:rFonts w:cs="Arial"/>
                <w:szCs w:val="20"/>
              </w:rPr>
              <w:t>health,</w:t>
            </w:r>
            <w:r w:rsidRPr="006F15FE">
              <w:rPr>
                <w:rFonts w:cs="Arial"/>
                <w:szCs w:val="20"/>
              </w:rPr>
              <w:t xml:space="preserve"> and fire precautions are adhered to in accordance with the Health and Safety Policy. Staff must take care of their own safety and others who may be affected by their actions or omissions. Health and Safety in the workplace is a </w:t>
            </w:r>
            <w:r w:rsidR="003E4E65" w:rsidRPr="006F15FE">
              <w:rPr>
                <w:rFonts w:cs="Arial"/>
                <w:szCs w:val="20"/>
              </w:rPr>
              <w:t>two-way</w:t>
            </w:r>
            <w:r w:rsidRPr="006F15FE">
              <w:rPr>
                <w:rFonts w:cs="Arial"/>
                <w:szCs w:val="20"/>
              </w:rPr>
              <w:t xml:space="preserve"> process.  Managers must make sure their employees work in a safe environment and employees have an obligation to report any Health and Safety concerns to management. The workforce must ensure that all equipment or personal protective equipment provided is used in the appropriate manner. They must also report any accidents or near misses to the appropriate manager and must also complete the appropriate Incident / accident report forms.</w:t>
            </w:r>
          </w:p>
        </w:tc>
      </w:tr>
    </w:tbl>
    <w:p w14:paraId="1A872B6B" w14:textId="77777777" w:rsidR="00E57078" w:rsidRDefault="00E57078" w:rsidP="00366A73">
      <w:pPr>
        <w:jc w:val="left"/>
        <w:rPr>
          <w:rFonts w:cs="Arial"/>
        </w:rPr>
      </w:pPr>
    </w:p>
    <w:p w14:paraId="4E995547"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44CD799C" w14:textId="77777777" w:rsidTr="00050A9A">
        <w:trPr>
          <w:trHeight w:val="565"/>
        </w:trPr>
        <w:tc>
          <w:tcPr>
            <w:tcW w:w="10458" w:type="dxa"/>
            <w:shd w:val="clear" w:color="auto" w:fill="F2F2F2"/>
            <w:vAlign w:val="center"/>
          </w:tcPr>
          <w:p w14:paraId="6B69617A" w14:textId="77777777" w:rsidR="00366A73" w:rsidRPr="00315425" w:rsidRDefault="00366A73" w:rsidP="00050A9A">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p>
        </w:tc>
      </w:tr>
      <w:tr w:rsidR="00366A73" w:rsidRPr="00062691" w14:paraId="1031370D" w14:textId="77777777" w:rsidTr="00050A9A">
        <w:trPr>
          <w:trHeight w:val="620"/>
        </w:trPr>
        <w:tc>
          <w:tcPr>
            <w:tcW w:w="10458" w:type="dxa"/>
          </w:tcPr>
          <w:p w14:paraId="19BF2BEB" w14:textId="77777777" w:rsidR="00366A73" w:rsidRPr="00C56FEC" w:rsidRDefault="00366A73" w:rsidP="00050A9A">
            <w:pPr>
              <w:rPr>
                <w:rFonts w:cs="Arial"/>
                <w:b/>
                <w:sz w:val="6"/>
                <w:szCs w:val="20"/>
              </w:rPr>
            </w:pPr>
          </w:p>
          <w:p w14:paraId="1E42EA7A" w14:textId="244FB28D" w:rsidR="00461212" w:rsidRPr="00461212" w:rsidRDefault="007922D1" w:rsidP="00461212">
            <w:pPr>
              <w:numPr>
                <w:ilvl w:val="0"/>
                <w:numId w:val="24"/>
              </w:numPr>
              <w:spacing w:line="360" w:lineRule="auto"/>
              <w:jc w:val="left"/>
              <w:rPr>
                <w:rFonts w:cs="Arial"/>
                <w:color w:val="000000"/>
                <w:sz w:val="18"/>
                <w:szCs w:val="20"/>
                <w:lang w:val="en-GB"/>
              </w:rPr>
            </w:pPr>
            <w:r>
              <w:t xml:space="preserve"> </w:t>
            </w:r>
            <w:r w:rsidR="00461212" w:rsidRPr="00461212">
              <w:rPr>
                <w:rFonts w:cs="Arial"/>
                <w:color w:val="000000"/>
                <w:sz w:val="18"/>
                <w:szCs w:val="20"/>
                <w:lang w:val="en-GB"/>
              </w:rPr>
              <w:t xml:space="preserve"> Follow all company health and safety and food safety training given to you. </w:t>
            </w:r>
          </w:p>
          <w:p w14:paraId="082A1C12" w14:textId="77777777" w:rsidR="00461212" w:rsidRPr="00461212" w:rsidRDefault="00461212" w:rsidP="00461212">
            <w:pPr>
              <w:numPr>
                <w:ilvl w:val="0"/>
                <w:numId w:val="24"/>
              </w:numPr>
              <w:spacing w:line="360" w:lineRule="auto"/>
              <w:jc w:val="left"/>
              <w:rPr>
                <w:rFonts w:cs="Arial"/>
                <w:color w:val="000000"/>
                <w:sz w:val="18"/>
                <w:szCs w:val="20"/>
                <w:lang w:val="en-GB"/>
              </w:rPr>
            </w:pPr>
            <w:r w:rsidRPr="00461212">
              <w:rPr>
                <w:rFonts w:cs="Arial"/>
                <w:color w:val="000000"/>
                <w:sz w:val="18"/>
                <w:szCs w:val="20"/>
                <w:lang w:val="en-GB"/>
              </w:rPr>
              <w:t xml:space="preserve">To ensure a prompt delivery of all services in line with the companies and clients standards </w:t>
            </w:r>
          </w:p>
          <w:p w14:paraId="52839888" w14:textId="7F08911B" w:rsidR="00461212" w:rsidRPr="00461212" w:rsidRDefault="00461212" w:rsidP="00461212">
            <w:pPr>
              <w:numPr>
                <w:ilvl w:val="0"/>
                <w:numId w:val="24"/>
              </w:numPr>
              <w:spacing w:line="360" w:lineRule="auto"/>
              <w:jc w:val="left"/>
              <w:rPr>
                <w:rFonts w:cs="Arial"/>
                <w:color w:val="000000"/>
                <w:sz w:val="18"/>
                <w:szCs w:val="20"/>
                <w:lang w:val="en-GB"/>
              </w:rPr>
            </w:pPr>
            <w:r w:rsidRPr="00461212">
              <w:rPr>
                <w:rFonts w:cs="Arial"/>
                <w:color w:val="000000"/>
                <w:sz w:val="18"/>
                <w:szCs w:val="20"/>
                <w:lang w:val="en-GB"/>
              </w:rPr>
              <w:t xml:space="preserve">To ensure that methods of preparation and presentation comply with </w:t>
            </w:r>
            <w:r w:rsidR="003E4E65" w:rsidRPr="00461212">
              <w:rPr>
                <w:rFonts w:cs="Arial"/>
                <w:color w:val="000000"/>
                <w:sz w:val="18"/>
                <w:szCs w:val="20"/>
                <w:lang w:val="en-GB"/>
              </w:rPr>
              <w:t>company</w:t>
            </w:r>
            <w:r w:rsidRPr="00461212">
              <w:rPr>
                <w:rFonts w:cs="Arial"/>
                <w:color w:val="000000"/>
                <w:sz w:val="18"/>
                <w:szCs w:val="20"/>
                <w:lang w:val="en-GB"/>
              </w:rPr>
              <w:t xml:space="preserve"> policy and within budgetary </w:t>
            </w:r>
            <w:r w:rsidR="003E4E65" w:rsidRPr="00461212">
              <w:rPr>
                <w:rFonts w:cs="Arial"/>
                <w:color w:val="000000"/>
                <w:sz w:val="18"/>
                <w:szCs w:val="20"/>
                <w:lang w:val="en-GB"/>
              </w:rPr>
              <w:t>costs.</w:t>
            </w:r>
            <w:r w:rsidRPr="00461212">
              <w:rPr>
                <w:rFonts w:cs="Arial"/>
                <w:color w:val="000000"/>
                <w:sz w:val="18"/>
                <w:szCs w:val="20"/>
                <w:lang w:val="en-GB"/>
              </w:rPr>
              <w:t xml:space="preserve"> </w:t>
            </w:r>
          </w:p>
          <w:p w14:paraId="1D7F89E0" w14:textId="77777777" w:rsidR="00461212" w:rsidRPr="00461212" w:rsidRDefault="00461212" w:rsidP="00461212">
            <w:pPr>
              <w:numPr>
                <w:ilvl w:val="0"/>
                <w:numId w:val="24"/>
              </w:numPr>
              <w:spacing w:line="360" w:lineRule="auto"/>
              <w:jc w:val="left"/>
              <w:rPr>
                <w:rFonts w:cs="Arial"/>
                <w:color w:val="000000"/>
                <w:sz w:val="18"/>
                <w:szCs w:val="20"/>
                <w:lang w:val="en-GB"/>
              </w:rPr>
            </w:pPr>
            <w:r w:rsidRPr="00461212">
              <w:rPr>
                <w:rFonts w:cs="Arial"/>
                <w:color w:val="000000"/>
                <w:sz w:val="18"/>
                <w:szCs w:val="20"/>
                <w:lang w:val="en-GB"/>
              </w:rPr>
              <w:t xml:space="preserve">To ensure all areas are clean and tidy as far a reasonably practicable but especially at the end of shift. </w:t>
            </w:r>
          </w:p>
          <w:p w14:paraId="40D92281" w14:textId="77777777" w:rsidR="00461212" w:rsidRPr="00461212" w:rsidRDefault="00461212" w:rsidP="00461212">
            <w:pPr>
              <w:numPr>
                <w:ilvl w:val="0"/>
                <w:numId w:val="24"/>
              </w:numPr>
              <w:spacing w:line="360" w:lineRule="auto"/>
              <w:jc w:val="left"/>
              <w:rPr>
                <w:rFonts w:cs="Arial"/>
                <w:color w:val="000000"/>
                <w:sz w:val="18"/>
                <w:szCs w:val="20"/>
                <w:lang w:val="en-GB"/>
              </w:rPr>
            </w:pPr>
            <w:r w:rsidRPr="00461212">
              <w:rPr>
                <w:rFonts w:cs="Arial"/>
                <w:color w:val="000000"/>
                <w:sz w:val="18"/>
                <w:szCs w:val="20"/>
                <w:lang w:val="en-GB"/>
              </w:rPr>
              <w:t>Attend work in line with company’s person hygiene policy, with a clean intact uniform.</w:t>
            </w:r>
          </w:p>
          <w:p w14:paraId="650D7751" w14:textId="2F3F4884" w:rsidR="00461212" w:rsidRPr="00461212" w:rsidRDefault="00461212" w:rsidP="00461212">
            <w:pPr>
              <w:numPr>
                <w:ilvl w:val="0"/>
                <w:numId w:val="24"/>
              </w:numPr>
              <w:spacing w:line="360" w:lineRule="auto"/>
              <w:jc w:val="left"/>
              <w:rPr>
                <w:rFonts w:cs="Arial"/>
                <w:color w:val="000000"/>
                <w:sz w:val="18"/>
                <w:szCs w:val="20"/>
                <w:lang w:val="en-GB"/>
              </w:rPr>
            </w:pPr>
            <w:r w:rsidRPr="00461212">
              <w:rPr>
                <w:rFonts w:cs="Arial"/>
                <w:color w:val="000000"/>
                <w:sz w:val="18"/>
                <w:szCs w:val="20"/>
                <w:lang w:val="en-GB"/>
              </w:rPr>
              <w:t xml:space="preserve">Comply any reasonable requested by your line manager(s) in </w:t>
            </w:r>
            <w:r w:rsidR="003E4E65" w:rsidRPr="00461212">
              <w:rPr>
                <w:rFonts w:cs="Arial"/>
                <w:color w:val="000000"/>
                <w:sz w:val="18"/>
                <w:szCs w:val="20"/>
                <w:lang w:val="en-GB"/>
              </w:rPr>
              <w:t>the</w:t>
            </w:r>
            <w:r w:rsidRPr="00461212">
              <w:rPr>
                <w:rFonts w:cs="Arial"/>
                <w:color w:val="000000"/>
                <w:sz w:val="18"/>
                <w:szCs w:val="20"/>
                <w:lang w:val="en-GB"/>
              </w:rPr>
              <w:t xml:space="preserve"> required time </w:t>
            </w:r>
            <w:r w:rsidR="003E4E65" w:rsidRPr="00461212">
              <w:rPr>
                <w:rFonts w:cs="Arial"/>
                <w:color w:val="000000"/>
                <w:sz w:val="18"/>
                <w:szCs w:val="20"/>
                <w:lang w:val="en-GB"/>
              </w:rPr>
              <w:t>frame.</w:t>
            </w:r>
          </w:p>
          <w:p w14:paraId="50A75111" w14:textId="07B2207C" w:rsidR="00461212" w:rsidRPr="00461212" w:rsidRDefault="00461212" w:rsidP="00461212">
            <w:pPr>
              <w:numPr>
                <w:ilvl w:val="0"/>
                <w:numId w:val="24"/>
              </w:numPr>
              <w:spacing w:line="360" w:lineRule="auto"/>
              <w:jc w:val="left"/>
              <w:rPr>
                <w:rFonts w:cs="Arial"/>
                <w:color w:val="000000"/>
                <w:sz w:val="18"/>
                <w:szCs w:val="20"/>
                <w:lang w:val="en-GB"/>
              </w:rPr>
            </w:pPr>
            <w:r w:rsidRPr="00461212">
              <w:rPr>
                <w:rFonts w:cs="Arial"/>
                <w:color w:val="000000"/>
                <w:sz w:val="18"/>
                <w:szCs w:val="20"/>
                <w:lang w:val="en-GB"/>
              </w:rPr>
              <w:t xml:space="preserve">Complete any reasonable requested by Nuffield in the required time </w:t>
            </w:r>
            <w:r w:rsidR="003E4E65" w:rsidRPr="00461212">
              <w:rPr>
                <w:rFonts w:cs="Arial"/>
                <w:color w:val="000000"/>
                <w:sz w:val="18"/>
                <w:szCs w:val="20"/>
                <w:lang w:val="en-GB"/>
              </w:rPr>
              <w:t>frame.</w:t>
            </w:r>
            <w:r w:rsidRPr="00461212">
              <w:rPr>
                <w:rFonts w:cs="Arial"/>
                <w:color w:val="000000"/>
                <w:sz w:val="18"/>
                <w:szCs w:val="20"/>
                <w:lang w:val="en-GB"/>
              </w:rPr>
              <w:t xml:space="preserve"> </w:t>
            </w:r>
          </w:p>
          <w:p w14:paraId="3DDDCF92" w14:textId="7921B287" w:rsidR="00461212" w:rsidRPr="00461212" w:rsidRDefault="00461212" w:rsidP="00461212">
            <w:pPr>
              <w:numPr>
                <w:ilvl w:val="0"/>
                <w:numId w:val="24"/>
              </w:numPr>
              <w:spacing w:line="360" w:lineRule="auto"/>
              <w:jc w:val="left"/>
              <w:rPr>
                <w:rFonts w:cs="Arial"/>
                <w:color w:val="000000"/>
                <w:sz w:val="18"/>
                <w:szCs w:val="20"/>
                <w:lang w:val="en-GB"/>
              </w:rPr>
            </w:pPr>
            <w:r w:rsidRPr="00461212">
              <w:rPr>
                <w:rFonts w:cs="Arial"/>
                <w:color w:val="000000"/>
                <w:sz w:val="18"/>
                <w:szCs w:val="20"/>
                <w:lang w:val="en-GB"/>
              </w:rPr>
              <w:t xml:space="preserve">To ensure unit stores and other potential areas of loss are </w:t>
            </w:r>
            <w:r w:rsidR="003E4E65" w:rsidRPr="00461212">
              <w:rPr>
                <w:rFonts w:cs="Arial"/>
                <w:color w:val="000000"/>
                <w:sz w:val="18"/>
                <w:szCs w:val="20"/>
                <w:lang w:val="en-GB"/>
              </w:rPr>
              <w:t>always secured</w:t>
            </w:r>
            <w:r w:rsidRPr="00461212">
              <w:rPr>
                <w:rFonts w:cs="Arial"/>
                <w:color w:val="000000"/>
                <w:sz w:val="18"/>
                <w:szCs w:val="20"/>
                <w:lang w:val="en-GB"/>
              </w:rPr>
              <w:t xml:space="preserve"> according to instructions laid down by </w:t>
            </w:r>
            <w:r w:rsidR="003E4E65" w:rsidRPr="00461212">
              <w:rPr>
                <w:rFonts w:cs="Arial"/>
                <w:color w:val="000000"/>
                <w:sz w:val="18"/>
                <w:szCs w:val="20"/>
                <w:lang w:val="en-GB"/>
              </w:rPr>
              <w:t>management.</w:t>
            </w:r>
            <w:r w:rsidRPr="00461212">
              <w:rPr>
                <w:rFonts w:cs="Arial"/>
                <w:color w:val="000000"/>
                <w:sz w:val="18"/>
                <w:szCs w:val="20"/>
                <w:lang w:val="en-GB"/>
              </w:rPr>
              <w:t xml:space="preserve"> </w:t>
            </w:r>
          </w:p>
          <w:p w14:paraId="0170D814" w14:textId="7E028992" w:rsidR="00461212" w:rsidRPr="00461212" w:rsidRDefault="00461212" w:rsidP="00461212">
            <w:pPr>
              <w:numPr>
                <w:ilvl w:val="0"/>
                <w:numId w:val="24"/>
              </w:numPr>
              <w:spacing w:line="360" w:lineRule="auto"/>
              <w:jc w:val="left"/>
              <w:rPr>
                <w:rFonts w:cs="Arial"/>
                <w:color w:val="000000"/>
                <w:sz w:val="18"/>
                <w:szCs w:val="20"/>
                <w:lang w:val="en-GB"/>
              </w:rPr>
            </w:pPr>
            <w:r w:rsidRPr="00461212">
              <w:rPr>
                <w:rFonts w:cs="Arial"/>
                <w:color w:val="000000"/>
                <w:sz w:val="18"/>
                <w:szCs w:val="20"/>
                <w:lang w:val="en-GB"/>
              </w:rPr>
              <w:t xml:space="preserve">To assist in any special functions that may occur outside working </w:t>
            </w:r>
            <w:r w:rsidR="003E4E65" w:rsidRPr="00461212">
              <w:rPr>
                <w:rFonts w:cs="Arial"/>
                <w:color w:val="000000"/>
                <w:sz w:val="18"/>
                <w:szCs w:val="20"/>
                <w:lang w:val="en-GB"/>
              </w:rPr>
              <w:t>hours.</w:t>
            </w:r>
            <w:r w:rsidRPr="00461212">
              <w:rPr>
                <w:rFonts w:cs="Arial"/>
                <w:color w:val="000000"/>
                <w:sz w:val="18"/>
                <w:szCs w:val="20"/>
                <w:lang w:val="en-GB"/>
              </w:rPr>
              <w:t xml:space="preserve"> </w:t>
            </w:r>
          </w:p>
          <w:p w14:paraId="611E280B" w14:textId="563D6C7A" w:rsidR="00461212" w:rsidRPr="00461212" w:rsidRDefault="00461212" w:rsidP="00461212">
            <w:pPr>
              <w:numPr>
                <w:ilvl w:val="0"/>
                <w:numId w:val="24"/>
              </w:numPr>
              <w:spacing w:line="360" w:lineRule="auto"/>
              <w:jc w:val="left"/>
              <w:rPr>
                <w:rFonts w:cs="Arial"/>
                <w:color w:val="000000"/>
                <w:sz w:val="18"/>
                <w:szCs w:val="20"/>
                <w:lang w:val="en-GB"/>
              </w:rPr>
            </w:pPr>
            <w:r w:rsidRPr="00461212">
              <w:rPr>
                <w:rFonts w:cs="Arial"/>
                <w:color w:val="000000"/>
                <w:sz w:val="18"/>
                <w:szCs w:val="20"/>
                <w:lang w:val="en-GB"/>
              </w:rPr>
              <w:t xml:space="preserve">To report and customer complaints or compliments and take some remedial action </w:t>
            </w:r>
            <w:r w:rsidR="003E4E65" w:rsidRPr="00461212">
              <w:rPr>
                <w:rFonts w:cs="Arial"/>
                <w:color w:val="000000"/>
                <w:sz w:val="18"/>
                <w:szCs w:val="20"/>
                <w:lang w:val="en-GB"/>
              </w:rPr>
              <w:t>as soon as possible.</w:t>
            </w:r>
            <w:r w:rsidRPr="00461212">
              <w:rPr>
                <w:rFonts w:cs="Arial"/>
                <w:color w:val="000000"/>
                <w:sz w:val="18"/>
                <w:szCs w:val="20"/>
                <w:lang w:val="en-GB"/>
              </w:rPr>
              <w:t xml:space="preserve"> </w:t>
            </w:r>
          </w:p>
          <w:p w14:paraId="5CF3115A" w14:textId="7A08982A" w:rsidR="00461212" w:rsidRPr="00461212" w:rsidRDefault="00461212" w:rsidP="00461212">
            <w:pPr>
              <w:numPr>
                <w:ilvl w:val="0"/>
                <w:numId w:val="24"/>
              </w:numPr>
              <w:spacing w:line="360" w:lineRule="auto"/>
              <w:jc w:val="left"/>
              <w:rPr>
                <w:rFonts w:cs="Arial"/>
                <w:color w:val="000000"/>
                <w:sz w:val="18"/>
                <w:szCs w:val="20"/>
                <w:lang w:val="en-GB"/>
              </w:rPr>
            </w:pPr>
            <w:r w:rsidRPr="00461212">
              <w:rPr>
                <w:rFonts w:cs="Arial"/>
                <w:color w:val="000000"/>
                <w:sz w:val="18"/>
                <w:szCs w:val="20"/>
                <w:lang w:val="en-GB"/>
              </w:rPr>
              <w:t xml:space="preserve">To report any incidents of accident, fire, theft, loss, damage, unfit </w:t>
            </w:r>
            <w:r w:rsidR="003E4E65" w:rsidRPr="00461212">
              <w:rPr>
                <w:rFonts w:cs="Arial"/>
                <w:color w:val="000000"/>
                <w:sz w:val="18"/>
                <w:szCs w:val="20"/>
                <w:lang w:val="en-GB"/>
              </w:rPr>
              <w:t>food,</w:t>
            </w:r>
            <w:r w:rsidRPr="00461212">
              <w:rPr>
                <w:rFonts w:cs="Arial"/>
                <w:color w:val="000000"/>
                <w:sz w:val="18"/>
                <w:szCs w:val="20"/>
                <w:lang w:val="en-GB"/>
              </w:rPr>
              <w:t xml:space="preserve"> or other irregularities and to take appropriate </w:t>
            </w:r>
            <w:r w:rsidR="003E4E65" w:rsidRPr="00461212">
              <w:rPr>
                <w:rFonts w:cs="Arial"/>
                <w:color w:val="000000"/>
                <w:sz w:val="18"/>
                <w:szCs w:val="20"/>
                <w:lang w:val="en-GB"/>
              </w:rPr>
              <w:t>action.</w:t>
            </w:r>
            <w:r w:rsidRPr="00461212">
              <w:rPr>
                <w:rFonts w:cs="Arial"/>
                <w:color w:val="000000"/>
                <w:sz w:val="18"/>
                <w:szCs w:val="20"/>
                <w:lang w:val="en-GB"/>
              </w:rPr>
              <w:t xml:space="preserve"> </w:t>
            </w:r>
          </w:p>
          <w:p w14:paraId="73ED8973" w14:textId="5EBF92B0" w:rsidR="00461212" w:rsidRPr="00461212" w:rsidRDefault="00461212" w:rsidP="00461212">
            <w:pPr>
              <w:numPr>
                <w:ilvl w:val="0"/>
                <w:numId w:val="24"/>
              </w:numPr>
              <w:spacing w:line="360" w:lineRule="auto"/>
              <w:jc w:val="left"/>
              <w:rPr>
                <w:rFonts w:cs="Arial"/>
                <w:color w:val="000000"/>
                <w:sz w:val="18"/>
                <w:szCs w:val="20"/>
                <w:lang w:val="en-GB"/>
              </w:rPr>
            </w:pPr>
            <w:r w:rsidRPr="00461212">
              <w:rPr>
                <w:rFonts w:cs="Arial"/>
                <w:color w:val="000000"/>
                <w:sz w:val="18"/>
                <w:szCs w:val="20"/>
                <w:lang w:val="en-GB"/>
              </w:rPr>
              <w:t xml:space="preserve">To attend meetings and training courses as </w:t>
            </w:r>
            <w:r w:rsidR="003E4E65" w:rsidRPr="00461212">
              <w:rPr>
                <w:rFonts w:cs="Arial"/>
                <w:color w:val="000000"/>
                <w:sz w:val="18"/>
                <w:szCs w:val="20"/>
                <w:lang w:val="en-GB"/>
              </w:rPr>
              <w:t>necessary</w:t>
            </w:r>
            <w:r w:rsidRPr="00461212">
              <w:rPr>
                <w:rFonts w:cs="Arial"/>
                <w:color w:val="000000"/>
                <w:sz w:val="18"/>
                <w:szCs w:val="20"/>
                <w:lang w:val="en-GB"/>
              </w:rPr>
              <w:t xml:space="preserve"> </w:t>
            </w:r>
          </w:p>
          <w:p w14:paraId="7ABF0639" w14:textId="77777777" w:rsidR="00461212" w:rsidRPr="00461212" w:rsidRDefault="00461212" w:rsidP="00461212">
            <w:pPr>
              <w:numPr>
                <w:ilvl w:val="0"/>
                <w:numId w:val="24"/>
              </w:numPr>
              <w:spacing w:line="360" w:lineRule="auto"/>
              <w:jc w:val="left"/>
              <w:rPr>
                <w:rFonts w:cs="Arial"/>
                <w:color w:val="000000"/>
                <w:sz w:val="18"/>
                <w:szCs w:val="20"/>
                <w:lang w:val="en-GB"/>
              </w:rPr>
            </w:pPr>
            <w:r w:rsidRPr="00461212">
              <w:rPr>
                <w:rFonts w:cs="Arial"/>
                <w:color w:val="000000"/>
                <w:sz w:val="18"/>
                <w:szCs w:val="20"/>
                <w:lang w:val="en-GB"/>
              </w:rPr>
              <w:t xml:space="preserve">To provide cover during periods of absence and sickness </w:t>
            </w:r>
          </w:p>
          <w:p w14:paraId="3143C6DF" w14:textId="0D5EA5E2" w:rsidR="007922D1" w:rsidRPr="004F7F66" w:rsidRDefault="007922D1" w:rsidP="006D278E">
            <w:pPr>
              <w:pStyle w:val="Puces4"/>
              <w:numPr>
                <w:ilvl w:val="0"/>
                <w:numId w:val="2"/>
              </w:numPr>
            </w:pPr>
          </w:p>
        </w:tc>
      </w:tr>
    </w:tbl>
    <w:p w14:paraId="4B199FA0"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713D1536" w14:textId="77777777" w:rsidTr="00050A9A">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10D95EB" w14:textId="77777777" w:rsidR="00366A73" w:rsidRPr="00FB6D69" w:rsidRDefault="00366A73" w:rsidP="00D6476E">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p>
        </w:tc>
      </w:tr>
      <w:tr w:rsidR="00366A73" w:rsidRPr="00062691" w14:paraId="12CD054C" w14:textId="77777777" w:rsidTr="00050A9A">
        <w:trPr>
          <w:trHeight w:val="620"/>
        </w:trPr>
        <w:tc>
          <w:tcPr>
            <w:tcW w:w="10456" w:type="dxa"/>
            <w:tcBorders>
              <w:top w:val="nil"/>
              <w:left w:val="single" w:sz="2" w:space="0" w:color="auto"/>
              <w:bottom w:val="single" w:sz="4" w:space="0" w:color="auto"/>
              <w:right w:val="single" w:sz="4" w:space="0" w:color="auto"/>
            </w:tcBorders>
          </w:tcPr>
          <w:p w14:paraId="4369130B" w14:textId="492AD41E" w:rsidR="00461212" w:rsidRPr="00461212" w:rsidRDefault="00461212" w:rsidP="00461212">
            <w:pPr>
              <w:pStyle w:val="Puces4"/>
              <w:numPr>
                <w:ilvl w:val="0"/>
                <w:numId w:val="2"/>
              </w:numPr>
              <w:rPr>
                <w:color w:val="000000" w:themeColor="text1"/>
                <w:szCs w:val="20"/>
              </w:rPr>
            </w:pPr>
            <w:r w:rsidRPr="00461212">
              <w:rPr>
                <w:color w:val="000000" w:themeColor="text1"/>
                <w:szCs w:val="20"/>
              </w:rPr>
              <w:t xml:space="preserve">Acquire a </w:t>
            </w:r>
            <w:r w:rsidR="003E4E65" w:rsidRPr="00461212">
              <w:rPr>
                <w:color w:val="000000" w:themeColor="text1"/>
                <w:szCs w:val="20"/>
              </w:rPr>
              <w:t>5-star</w:t>
            </w:r>
            <w:r w:rsidRPr="00461212">
              <w:rPr>
                <w:color w:val="000000" w:themeColor="text1"/>
                <w:szCs w:val="20"/>
              </w:rPr>
              <w:t xml:space="preserve"> EHO </w:t>
            </w:r>
            <w:r w:rsidR="003E4E65" w:rsidRPr="00461212">
              <w:rPr>
                <w:color w:val="000000" w:themeColor="text1"/>
                <w:szCs w:val="20"/>
              </w:rPr>
              <w:t>audit.</w:t>
            </w:r>
            <w:r w:rsidRPr="00461212">
              <w:rPr>
                <w:color w:val="000000" w:themeColor="text1"/>
                <w:szCs w:val="20"/>
              </w:rPr>
              <w:t xml:space="preserve"> </w:t>
            </w:r>
          </w:p>
          <w:p w14:paraId="310C5B26" w14:textId="09110E65" w:rsidR="00461212" w:rsidRPr="00461212" w:rsidRDefault="00461212" w:rsidP="00461212">
            <w:pPr>
              <w:pStyle w:val="Puces4"/>
              <w:numPr>
                <w:ilvl w:val="0"/>
                <w:numId w:val="2"/>
              </w:numPr>
              <w:rPr>
                <w:color w:val="000000" w:themeColor="text1"/>
                <w:szCs w:val="20"/>
              </w:rPr>
            </w:pPr>
            <w:r w:rsidRPr="00461212">
              <w:rPr>
                <w:color w:val="000000" w:themeColor="text1"/>
                <w:szCs w:val="20"/>
              </w:rPr>
              <w:t xml:space="preserve">Acquire a green safeguard </w:t>
            </w:r>
            <w:r w:rsidR="003E4E65" w:rsidRPr="00461212">
              <w:rPr>
                <w:color w:val="000000" w:themeColor="text1"/>
                <w:szCs w:val="20"/>
              </w:rPr>
              <w:t>result.</w:t>
            </w:r>
            <w:r w:rsidRPr="00461212">
              <w:rPr>
                <w:color w:val="000000" w:themeColor="text1"/>
                <w:szCs w:val="20"/>
              </w:rPr>
              <w:t xml:space="preserve"> </w:t>
            </w:r>
          </w:p>
          <w:p w14:paraId="42118597" w14:textId="77777777" w:rsidR="00461212" w:rsidRPr="00461212" w:rsidRDefault="00461212" w:rsidP="00461212">
            <w:pPr>
              <w:pStyle w:val="Puces4"/>
              <w:numPr>
                <w:ilvl w:val="0"/>
                <w:numId w:val="2"/>
              </w:numPr>
              <w:rPr>
                <w:color w:val="000000" w:themeColor="text1"/>
                <w:szCs w:val="20"/>
              </w:rPr>
            </w:pPr>
            <w:r w:rsidRPr="00461212">
              <w:rPr>
                <w:color w:val="000000" w:themeColor="text1"/>
                <w:szCs w:val="20"/>
              </w:rPr>
              <w:t xml:space="preserve">Complete tasks in a timely manor </w:t>
            </w:r>
          </w:p>
          <w:p w14:paraId="353EC1F4" w14:textId="39E5AE09" w:rsidR="00461212" w:rsidRPr="00461212" w:rsidRDefault="00461212" w:rsidP="00461212">
            <w:pPr>
              <w:pStyle w:val="Puces4"/>
              <w:numPr>
                <w:ilvl w:val="0"/>
                <w:numId w:val="2"/>
              </w:numPr>
              <w:rPr>
                <w:color w:val="000000" w:themeColor="text1"/>
                <w:szCs w:val="20"/>
              </w:rPr>
            </w:pPr>
            <w:r w:rsidRPr="00461212">
              <w:rPr>
                <w:color w:val="000000" w:themeColor="text1"/>
                <w:szCs w:val="20"/>
              </w:rPr>
              <w:lastRenderedPageBreak/>
              <w:t xml:space="preserve">Have a great attendance and time keeping </w:t>
            </w:r>
            <w:r w:rsidR="003E4E65" w:rsidRPr="00461212">
              <w:rPr>
                <w:color w:val="000000" w:themeColor="text1"/>
                <w:szCs w:val="20"/>
              </w:rPr>
              <w:t>record.</w:t>
            </w:r>
            <w:r w:rsidRPr="00461212">
              <w:rPr>
                <w:color w:val="000000" w:themeColor="text1"/>
                <w:szCs w:val="20"/>
              </w:rPr>
              <w:t xml:space="preserve"> </w:t>
            </w:r>
          </w:p>
          <w:p w14:paraId="43A38E26" w14:textId="7BC1F8D8" w:rsidR="00461212" w:rsidRPr="00461212" w:rsidRDefault="00461212" w:rsidP="00461212">
            <w:pPr>
              <w:pStyle w:val="Puces4"/>
              <w:numPr>
                <w:ilvl w:val="0"/>
                <w:numId w:val="2"/>
              </w:numPr>
              <w:rPr>
                <w:color w:val="000000" w:themeColor="text1"/>
                <w:szCs w:val="20"/>
              </w:rPr>
            </w:pPr>
            <w:r w:rsidRPr="00461212">
              <w:rPr>
                <w:color w:val="000000" w:themeColor="text1"/>
                <w:szCs w:val="20"/>
              </w:rPr>
              <w:t xml:space="preserve">Complete all aspects of work given to the required company </w:t>
            </w:r>
            <w:r w:rsidR="003E4E65" w:rsidRPr="00461212">
              <w:rPr>
                <w:color w:val="000000" w:themeColor="text1"/>
                <w:szCs w:val="20"/>
              </w:rPr>
              <w:t>standard.</w:t>
            </w:r>
            <w:r w:rsidRPr="00461212">
              <w:rPr>
                <w:color w:val="000000" w:themeColor="text1"/>
                <w:szCs w:val="20"/>
              </w:rPr>
              <w:t xml:space="preserve"> </w:t>
            </w:r>
          </w:p>
          <w:p w14:paraId="44B29A0F" w14:textId="246A827B" w:rsidR="006D278E" w:rsidRPr="00424476" w:rsidRDefault="006D278E" w:rsidP="00461212">
            <w:pPr>
              <w:pStyle w:val="Puces4"/>
              <w:numPr>
                <w:ilvl w:val="0"/>
                <w:numId w:val="0"/>
              </w:numPr>
              <w:ind w:left="360"/>
              <w:rPr>
                <w:color w:val="000000" w:themeColor="text1"/>
                <w:szCs w:val="20"/>
              </w:rPr>
            </w:pPr>
          </w:p>
        </w:tc>
      </w:tr>
    </w:tbl>
    <w:p w14:paraId="5E50F1E6" w14:textId="77777777" w:rsidR="005A4709" w:rsidRDefault="005A4709" w:rsidP="00366A73"/>
    <w:p w14:paraId="625CF4B8"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6541FE97" w14:textId="77777777" w:rsidTr="00050A9A">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32533D4" w14:textId="77777777" w:rsidR="00EA3990" w:rsidRPr="00FB6D69" w:rsidRDefault="00EA3990" w:rsidP="004F7F66">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p>
        </w:tc>
      </w:tr>
      <w:tr w:rsidR="00EA3990" w:rsidRPr="00062691" w14:paraId="47A74F92" w14:textId="77777777" w:rsidTr="004238D8">
        <w:trPr>
          <w:trHeight w:val="620"/>
        </w:trPr>
        <w:tc>
          <w:tcPr>
            <w:tcW w:w="10458" w:type="dxa"/>
            <w:tcBorders>
              <w:top w:val="nil"/>
              <w:left w:val="single" w:sz="2" w:space="0" w:color="auto"/>
              <w:bottom w:val="single" w:sz="4" w:space="0" w:color="auto"/>
              <w:right w:val="single" w:sz="4" w:space="0" w:color="auto"/>
            </w:tcBorders>
          </w:tcPr>
          <w:p w14:paraId="1AA0533B" w14:textId="036A36D1" w:rsidR="00461212" w:rsidRPr="00461212" w:rsidRDefault="007922D1" w:rsidP="00461212">
            <w:pPr>
              <w:numPr>
                <w:ilvl w:val="0"/>
                <w:numId w:val="25"/>
              </w:numPr>
              <w:spacing w:line="360" w:lineRule="auto"/>
              <w:jc w:val="left"/>
              <w:rPr>
                <w:rFonts w:cs="Arial"/>
                <w:color w:val="000000"/>
                <w:sz w:val="18"/>
                <w:szCs w:val="20"/>
                <w:lang w:val="en-GB"/>
              </w:rPr>
            </w:pPr>
            <w:r>
              <w:t xml:space="preserve"> </w:t>
            </w:r>
            <w:r w:rsidR="00461212" w:rsidRPr="00461212">
              <w:rPr>
                <w:rFonts w:cs="Arial"/>
                <w:color w:val="000000"/>
                <w:sz w:val="18"/>
                <w:szCs w:val="20"/>
                <w:lang w:val="en-GB"/>
              </w:rPr>
              <w:t xml:space="preserve"> Punctual and good attendance </w:t>
            </w:r>
          </w:p>
          <w:p w14:paraId="13A5AF71" w14:textId="026BCDAB" w:rsidR="00461212" w:rsidRPr="00461212" w:rsidRDefault="00461212" w:rsidP="00461212">
            <w:pPr>
              <w:numPr>
                <w:ilvl w:val="0"/>
                <w:numId w:val="25"/>
              </w:numPr>
              <w:spacing w:line="360" w:lineRule="auto"/>
              <w:jc w:val="left"/>
              <w:rPr>
                <w:rFonts w:cs="Arial"/>
                <w:color w:val="000000"/>
                <w:sz w:val="18"/>
                <w:szCs w:val="20"/>
                <w:lang w:val="en-GB"/>
              </w:rPr>
            </w:pPr>
            <w:r w:rsidRPr="00461212">
              <w:rPr>
                <w:rFonts w:cs="Arial"/>
                <w:color w:val="000000"/>
                <w:sz w:val="18"/>
                <w:szCs w:val="20"/>
                <w:lang w:val="en-GB"/>
              </w:rPr>
              <w:t xml:space="preserve">Wiliness to </w:t>
            </w:r>
            <w:r w:rsidR="003E4E65" w:rsidRPr="00461212">
              <w:rPr>
                <w:rFonts w:cs="Arial"/>
                <w:color w:val="000000"/>
                <w:sz w:val="18"/>
                <w:szCs w:val="20"/>
                <w:lang w:val="en-GB"/>
              </w:rPr>
              <w:t>learn.</w:t>
            </w:r>
            <w:r w:rsidRPr="00461212">
              <w:rPr>
                <w:rFonts w:cs="Arial"/>
                <w:color w:val="000000"/>
                <w:sz w:val="18"/>
                <w:szCs w:val="20"/>
                <w:lang w:val="en-GB"/>
              </w:rPr>
              <w:t xml:space="preserve"> </w:t>
            </w:r>
          </w:p>
          <w:p w14:paraId="56482D95" w14:textId="77777777" w:rsidR="00461212" w:rsidRPr="00461212" w:rsidRDefault="00461212" w:rsidP="00461212">
            <w:pPr>
              <w:numPr>
                <w:ilvl w:val="0"/>
                <w:numId w:val="25"/>
              </w:numPr>
              <w:spacing w:line="360" w:lineRule="auto"/>
              <w:jc w:val="left"/>
              <w:rPr>
                <w:rFonts w:cs="Arial"/>
                <w:color w:val="000000"/>
                <w:sz w:val="18"/>
                <w:szCs w:val="20"/>
                <w:lang w:val="en-GB"/>
              </w:rPr>
            </w:pPr>
            <w:r w:rsidRPr="00461212">
              <w:rPr>
                <w:rFonts w:cs="Arial"/>
                <w:color w:val="000000"/>
                <w:sz w:val="18"/>
                <w:szCs w:val="20"/>
                <w:lang w:val="en-GB"/>
              </w:rPr>
              <w:t xml:space="preserve">Good listener </w:t>
            </w:r>
          </w:p>
          <w:p w14:paraId="2A099B6D" w14:textId="1FFFEEFF" w:rsidR="00461212" w:rsidRPr="00461212" w:rsidRDefault="00461212" w:rsidP="00461212">
            <w:pPr>
              <w:numPr>
                <w:ilvl w:val="0"/>
                <w:numId w:val="25"/>
              </w:numPr>
              <w:spacing w:line="360" w:lineRule="auto"/>
              <w:jc w:val="left"/>
              <w:rPr>
                <w:rFonts w:cs="Arial"/>
                <w:color w:val="000000"/>
                <w:sz w:val="18"/>
                <w:szCs w:val="20"/>
                <w:lang w:val="en-GB"/>
              </w:rPr>
            </w:pPr>
            <w:r w:rsidRPr="00461212">
              <w:rPr>
                <w:rFonts w:cs="Arial"/>
                <w:color w:val="000000"/>
                <w:sz w:val="18"/>
                <w:szCs w:val="20"/>
                <w:lang w:val="en-GB"/>
              </w:rPr>
              <w:t xml:space="preserve">Ability to follow written or verbal task quickly and </w:t>
            </w:r>
            <w:r w:rsidR="003E4E65" w:rsidRPr="00461212">
              <w:rPr>
                <w:rFonts w:cs="Arial"/>
                <w:color w:val="000000"/>
                <w:sz w:val="18"/>
                <w:szCs w:val="20"/>
                <w:lang w:val="en-GB"/>
              </w:rPr>
              <w:t>efficiently.</w:t>
            </w:r>
            <w:r w:rsidRPr="00461212">
              <w:rPr>
                <w:rFonts w:cs="Arial"/>
                <w:color w:val="000000"/>
                <w:sz w:val="18"/>
                <w:szCs w:val="20"/>
                <w:lang w:val="en-GB"/>
              </w:rPr>
              <w:t xml:space="preserve"> </w:t>
            </w:r>
          </w:p>
          <w:p w14:paraId="3C91FD18" w14:textId="4D9C6676" w:rsidR="007922D1" w:rsidRPr="004238D8" w:rsidRDefault="007922D1" w:rsidP="004F7F66">
            <w:pPr>
              <w:pStyle w:val="Puces4"/>
              <w:numPr>
                <w:ilvl w:val="0"/>
                <w:numId w:val="3"/>
              </w:numPr>
            </w:pPr>
          </w:p>
        </w:tc>
      </w:tr>
    </w:tbl>
    <w:p w14:paraId="78A4634F" w14:textId="77777777" w:rsidR="004F7F66" w:rsidRDefault="004F7F66"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17249D07" w14:textId="77777777" w:rsidTr="00050A9A">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582D4A5"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61E1DAC3" w14:textId="77777777" w:rsidTr="00050A9A">
        <w:trPr>
          <w:trHeight w:val="620"/>
        </w:trPr>
        <w:tc>
          <w:tcPr>
            <w:tcW w:w="10456" w:type="dxa"/>
            <w:tcBorders>
              <w:top w:val="nil"/>
              <w:left w:val="single" w:sz="2" w:space="0" w:color="auto"/>
              <w:bottom w:val="single" w:sz="4" w:space="0" w:color="auto"/>
              <w:right w:val="single" w:sz="4" w:space="0" w:color="auto"/>
            </w:tcBorders>
          </w:tcPr>
          <w:p w14:paraId="72A8DC46"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2B4374AE" w14:textId="77777777" w:rsidTr="00050A9A">
              <w:tc>
                <w:tcPr>
                  <w:tcW w:w="4473" w:type="dxa"/>
                </w:tcPr>
                <w:p w14:paraId="53175540" w14:textId="77777777" w:rsidR="00EA3990" w:rsidRPr="00375F11" w:rsidRDefault="00EA3990" w:rsidP="008A3EFD">
                  <w:pPr>
                    <w:pStyle w:val="Puces4"/>
                    <w:framePr w:hSpace="180" w:wrap="around" w:vAnchor="text" w:hAnchor="margin" w:xAlign="center" w:y="192"/>
                    <w:ind w:left="851" w:hanging="284"/>
                    <w:rPr>
                      <w:rFonts w:eastAsia="Times New Roman"/>
                    </w:rPr>
                  </w:pPr>
                  <w:r>
                    <w:rPr>
                      <w:rFonts w:eastAsia="Times New Roman"/>
                    </w:rPr>
                    <w:t>Growth, Client &amp; Customer Satisfaction / Quality of Services provided</w:t>
                  </w:r>
                </w:p>
              </w:tc>
              <w:tc>
                <w:tcPr>
                  <w:tcW w:w="4524" w:type="dxa"/>
                </w:tcPr>
                <w:p w14:paraId="412E60C6" w14:textId="77777777" w:rsidR="00EA3990" w:rsidRPr="00375F11" w:rsidRDefault="005A4709" w:rsidP="008A3EFD">
                  <w:pPr>
                    <w:pStyle w:val="Puces4"/>
                    <w:framePr w:hSpace="180" w:wrap="around" w:vAnchor="text" w:hAnchor="margin" w:xAlign="center" w:y="192"/>
                    <w:ind w:left="851" w:hanging="284"/>
                    <w:rPr>
                      <w:rFonts w:eastAsia="Times New Roman"/>
                    </w:rPr>
                  </w:pPr>
                  <w:r>
                    <w:rPr>
                      <w:rFonts w:eastAsia="Times New Roman"/>
                    </w:rPr>
                    <w:t>Brand Notoriety</w:t>
                  </w:r>
                </w:p>
              </w:tc>
            </w:tr>
            <w:tr w:rsidR="00EA3990" w:rsidRPr="00375F11" w14:paraId="03B178CD" w14:textId="77777777" w:rsidTr="00050A9A">
              <w:tc>
                <w:tcPr>
                  <w:tcW w:w="4473" w:type="dxa"/>
                </w:tcPr>
                <w:p w14:paraId="55E00E80" w14:textId="77777777" w:rsidR="00EA3990" w:rsidRPr="00375F11" w:rsidRDefault="00EA3990" w:rsidP="008A3EFD">
                  <w:pPr>
                    <w:pStyle w:val="Puces4"/>
                    <w:framePr w:hSpace="180" w:wrap="around" w:vAnchor="text" w:hAnchor="margin" w:xAlign="center" w:y="192"/>
                    <w:ind w:left="851" w:hanging="284"/>
                    <w:rPr>
                      <w:rFonts w:eastAsia="Times New Roman"/>
                    </w:rPr>
                  </w:pPr>
                  <w:r>
                    <w:rPr>
                      <w:rFonts w:eastAsia="Times New Roman"/>
                    </w:rPr>
                    <w:t>Rigorous management of results</w:t>
                  </w:r>
                </w:p>
              </w:tc>
              <w:tc>
                <w:tcPr>
                  <w:tcW w:w="4524" w:type="dxa"/>
                </w:tcPr>
                <w:p w14:paraId="0F9935CB" w14:textId="77777777" w:rsidR="00EA3990" w:rsidRPr="00375F11" w:rsidRDefault="00EA3990" w:rsidP="008A3EFD">
                  <w:pPr>
                    <w:pStyle w:val="Puces4"/>
                    <w:framePr w:hSpace="180" w:wrap="around" w:vAnchor="text" w:hAnchor="margin" w:xAlign="center" w:y="192"/>
                    <w:ind w:left="851" w:hanging="284"/>
                    <w:rPr>
                      <w:rFonts w:eastAsia="Times New Roman"/>
                    </w:rPr>
                  </w:pPr>
                  <w:r>
                    <w:rPr>
                      <w:rFonts w:eastAsia="Times New Roman"/>
                    </w:rPr>
                    <w:t>Innovation and Change</w:t>
                  </w:r>
                </w:p>
              </w:tc>
            </w:tr>
          </w:tbl>
          <w:p w14:paraId="4A7411F6" w14:textId="77777777" w:rsidR="00EA3990" w:rsidRPr="00EA3990" w:rsidRDefault="00EA3990" w:rsidP="00EA3990">
            <w:pPr>
              <w:spacing w:before="40"/>
              <w:ind w:left="720"/>
              <w:jc w:val="left"/>
              <w:rPr>
                <w:rFonts w:cs="Arial"/>
                <w:color w:val="000000" w:themeColor="text1"/>
                <w:szCs w:val="20"/>
                <w:lang w:val="en-GB"/>
              </w:rPr>
            </w:pPr>
          </w:p>
        </w:tc>
      </w:tr>
    </w:tbl>
    <w:p w14:paraId="30926739" w14:textId="77777777" w:rsidR="00EA3990" w:rsidRDefault="00EA3990" w:rsidP="000E3EF7">
      <w:pPr>
        <w:spacing w:after="200" w:line="276" w:lineRule="auto"/>
        <w:jc w:val="left"/>
      </w:pPr>
    </w:p>
    <w:p w14:paraId="7B8EBD43"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4286F0A0" w14:textId="77777777" w:rsidTr="00050A9A">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DFF9F17"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1C186C06" w14:textId="77777777" w:rsidTr="00050A9A">
        <w:trPr>
          <w:trHeight w:val="620"/>
        </w:trPr>
        <w:tc>
          <w:tcPr>
            <w:tcW w:w="10456" w:type="dxa"/>
            <w:tcBorders>
              <w:top w:val="nil"/>
              <w:left w:val="single" w:sz="2" w:space="0" w:color="auto"/>
              <w:bottom w:val="single" w:sz="4" w:space="0" w:color="auto"/>
              <w:right w:val="single" w:sz="4" w:space="0" w:color="auto"/>
            </w:tcBorders>
          </w:tcPr>
          <w:p w14:paraId="4DC9F79A" w14:textId="77777777" w:rsidR="00E57078" w:rsidRDefault="00E57078" w:rsidP="00050A9A">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7B43E51B" w14:textId="77777777" w:rsidTr="00E57078">
              <w:tc>
                <w:tcPr>
                  <w:tcW w:w="2122" w:type="dxa"/>
                </w:tcPr>
                <w:p w14:paraId="582CA1BD" w14:textId="77777777" w:rsidR="00E57078" w:rsidRDefault="00E57078" w:rsidP="008A3EFD">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4345C4D9" w14:textId="77777777" w:rsidR="00E57078" w:rsidRDefault="00A910F9" w:rsidP="008A3EFD">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w:t>
                  </w:r>
                </w:p>
              </w:tc>
              <w:tc>
                <w:tcPr>
                  <w:tcW w:w="2557" w:type="dxa"/>
                </w:tcPr>
                <w:p w14:paraId="669D95F7" w14:textId="77777777" w:rsidR="00E57078" w:rsidRDefault="00E57078" w:rsidP="008A3EFD">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468F1C77" w14:textId="42C239D3" w:rsidR="00E57078" w:rsidRDefault="008A3EFD" w:rsidP="008A3EFD">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18/02/2026</w:t>
                  </w:r>
                </w:p>
              </w:tc>
            </w:tr>
            <w:tr w:rsidR="00E57078" w14:paraId="636E8E32" w14:textId="77777777" w:rsidTr="00E57078">
              <w:tc>
                <w:tcPr>
                  <w:tcW w:w="2122" w:type="dxa"/>
                </w:tcPr>
                <w:p w14:paraId="76B941E1" w14:textId="77777777" w:rsidR="00E57078" w:rsidRDefault="00E57078" w:rsidP="008A3EFD">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3C21455B" w14:textId="70E4C082" w:rsidR="00E57078" w:rsidRDefault="008A3EFD" w:rsidP="008A3EFD">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Julie Evans</w:t>
                  </w:r>
                </w:p>
              </w:tc>
            </w:tr>
          </w:tbl>
          <w:p w14:paraId="235201B6" w14:textId="77777777" w:rsidR="00E57078" w:rsidRPr="00EA3990" w:rsidRDefault="00E57078" w:rsidP="00050A9A">
            <w:pPr>
              <w:spacing w:before="40"/>
              <w:ind w:left="720"/>
              <w:jc w:val="left"/>
              <w:rPr>
                <w:rFonts w:cs="Arial"/>
                <w:color w:val="000000" w:themeColor="text1"/>
                <w:szCs w:val="20"/>
                <w:lang w:val="en-GB"/>
              </w:rPr>
            </w:pPr>
          </w:p>
        </w:tc>
      </w:tr>
    </w:tbl>
    <w:p w14:paraId="6FF4F1E7" w14:textId="77777777" w:rsidR="00E57078" w:rsidRDefault="00E57078" w:rsidP="00E57078">
      <w:pPr>
        <w:spacing w:after="200" w:line="276" w:lineRule="auto"/>
        <w:jc w:val="left"/>
      </w:pPr>
    </w:p>
    <w:p w14:paraId="22F10EF3" w14:textId="77777777"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4D746A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pt;height:9.5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44C06EA"/>
    <w:multiLevelType w:val="hybridMultilevel"/>
    <w:tmpl w:val="D0B0B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A53BE7"/>
    <w:multiLevelType w:val="hybridMultilevel"/>
    <w:tmpl w:val="B1E40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0421AE"/>
    <w:multiLevelType w:val="hybridMultilevel"/>
    <w:tmpl w:val="AF5E1D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6"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9D77D6"/>
    <w:multiLevelType w:val="hybridMultilevel"/>
    <w:tmpl w:val="5EF6A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917540"/>
    <w:multiLevelType w:val="hybridMultilevel"/>
    <w:tmpl w:val="C994ABA0"/>
    <w:lvl w:ilvl="0" w:tplc="08090001">
      <w:start w:val="1"/>
      <w:numFmt w:val="bullet"/>
      <w:lvlText w:val=""/>
      <w:lvlJc w:val="left"/>
      <w:pPr>
        <w:tabs>
          <w:tab w:val="num" w:pos="775"/>
        </w:tabs>
        <w:ind w:left="77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670791953">
    <w:abstractNumId w:val="8"/>
  </w:num>
  <w:num w:numId="2" w16cid:durableId="1081563769">
    <w:abstractNumId w:val="12"/>
  </w:num>
  <w:num w:numId="3" w16cid:durableId="719670797">
    <w:abstractNumId w:val="2"/>
  </w:num>
  <w:num w:numId="4" w16cid:durableId="1117289235">
    <w:abstractNumId w:val="10"/>
  </w:num>
  <w:num w:numId="5" w16cid:durableId="1042899362">
    <w:abstractNumId w:val="6"/>
  </w:num>
  <w:num w:numId="6" w16cid:durableId="242303700">
    <w:abstractNumId w:val="4"/>
  </w:num>
  <w:num w:numId="7" w16cid:durableId="1640769803">
    <w:abstractNumId w:val="13"/>
  </w:num>
  <w:num w:numId="8" w16cid:durableId="236477444">
    <w:abstractNumId w:val="7"/>
  </w:num>
  <w:num w:numId="9" w16cid:durableId="1032608321">
    <w:abstractNumId w:val="17"/>
  </w:num>
  <w:num w:numId="10" w16cid:durableId="1507863621">
    <w:abstractNumId w:val="18"/>
  </w:num>
  <w:num w:numId="11" w16cid:durableId="1405301627">
    <w:abstractNumId w:val="9"/>
  </w:num>
  <w:num w:numId="12" w16cid:durableId="207228483">
    <w:abstractNumId w:val="0"/>
  </w:num>
  <w:num w:numId="13" w16cid:durableId="1111557888">
    <w:abstractNumId w:val="14"/>
  </w:num>
  <w:num w:numId="14" w16cid:durableId="921648955">
    <w:abstractNumId w:val="5"/>
  </w:num>
  <w:num w:numId="15" w16cid:durableId="1287273773">
    <w:abstractNumId w:val="15"/>
  </w:num>
  <w:num w:numId="16" w16cid:durableId="197663645">
    <w:abstractNumId w:val="16"/>
  </w:num>
  <w:num w:numId="17" w16cid:durableId="155463222">
    <w:abstractNumId w:val="0"/>
  </w:num>
  <w:num w:numId="18" w16cid:durableId="1286307459">
    <w:abstractNumId w:val="20"/>
  </w:num>
  <w:num w:numId="19" w16cid:durableId="1821849284">
    <w:abstractNumId w:val="1"/>
  </w:num>
  <w:num w:numId="20" w16cid:durableId="1978946661">
    <w:abstractNumId w:val="0"/>
  </w:num>
  <w:num w:numId="21" w16cid:durableId="2051802012">
    <w:abstractNumId w:val="0"/>
  </w:num>
  <w:num w:numId="22" w16cid:durableId="1327392237">
    <w:abstractNumId w:val="3"/>
  </w:num>
  <w:num w:numId="23" w16cid:durableId="1483034700">
    <w:abstractNumId w:val="0"/>
  </w:num>
  <w:num w:numId="24" w16cid:durableId="595557750">
    <w:abstractNumId w:val="11"/>
  </w:num>
  <w:num w:numId="25" w16cid:durableId="149363920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3BCF"/>
    <w:rsid w:val="00050A9A"/>
    <w:rsid w:val="000E3EF7"/>
    <w:rsid w:val="00104BDE"/>
    <w:rsid w:val="00144E5D"/>
    <w:rsid w:val="001530D7"/>
    <w:rsid w:val="001F1F6A"/>
    <w:rsid w:val="00280B2E"/>
    <w:rsid w:val="00293E5D"/>
    <w:rsid w:val="002B1DC6"/>
    <w:rsid w:val="002E3EDD"/>
    <w:rsid w:val="002F219C"/>
    <w:rsid w:val="00314A3B"/>
    <w:rsid w:val="00366A73"/>
    <w:rsid w:val="003C377B"/>
    <w:rsid w:val="003E4E65"/>
    <w:rsid w:val="004238D8"/>
    <w:rsid w:val="00424476"/>
    <w:rsid w:val="00461212"/>
    <w:rsid w:val="004B2221"/>
    <w:rsid w:val="004D170A"/>
    <w:rsid w:val="004F7F66"/>
    <w:rsid w:val="00520545"/>
    <w:rsid w:val="00542763"/>
    <w:rsid w:val="005A4709"/>
    <w:rsid w:val="005E5B63"/>
    <w:rsid w:val="00613392"/>
    <w:rsid w:val="00616B0B"/>
    <w:rsid w:val="00646B79"/>
    <w:rsid w:val="00656519"/>
    <w:rsid w:val="00674674"/>
    <w:rsid w:val="006802C0"/>
    <w:rsid w:val="00696FC0"/>
    <w:rsid w:val="006D278E"/>
    <w:rsid w:val="006E310D"/>
    <w:rsid w:val="006F15FE"/>
    <w:rsid w:val="00745A24"/>
    <w:rsid w:val="007854DA"/>
    <w:rsid w:val="007922D1"/>
    <w:rsid w:val="007A2613"/>
    <w:rsid w:val="007F602D"/>
    <w:rsid w:val="008A3EFD"/>
    <w:rsid w:val="008B64DE"/>
    <w:rsid w:val="008D1A2B"/>
    <w:rsid w:val="008D4C96"/>
    <w:rsid w:val="00A37146"/>
    <w:rsid w:val="00A43D6E"/>
    <w:rsid w:val="00A83B9B"/>
    <w:rsid w:val="00A910F9"/>
    <w:rsid w:val="00AD1DEC"/>
    <w:rsid w:val="00B70457"/>
    <w:rsid w:val="00BF4D80"/>
    <w:rsid w:val="00C01CBB"/>
    <w:rsid w:val="00C22530"/>
    <w:rsid w:val="00C276CC"/>
    <w:rsid w:val="00C4467B"/>
    <w:rsid w:val="00C4695A"/>
    <w:rsid w:val="00C61430"/>
    <w:rsid w:val="00CC0297"/>
    <w:rsid w:val="00CC2929"/>
    <w:rsid w:val="00D455F8"/>
    <w:rsid w:val="00D5211B"/>
    <w:rsid w:val="00D6476E"/>
    <w:rsid w:val="00D65B9D"/>
    <w:rsid w:val="00D949FB"/>
    <w:rsid w:val="00DE1D01"/>
    <w:rsid w:val="00DE5E49"/>
    <w:rsid w:val="00E140B6"/>
    <w:rsid w:val="00E31AA0"/>
    <w:rsid w:val="00E33C91"/>
    <w:rsid w:val="00E57078"/>
    <w:rsid w:val="00E64482"/>
    <w:rsid w:val="00E70392"/>
    <w:rsid w:val="00E85F1F"/>
    <w:rsid w:val="00E86121"/>
    <w:rsid w:val="00EA3990"/>
    <w:rsid w:val="00EA4C16"/>
    <w:rsid w:val="00EA5822"/>
    <w:rsid w:val="00EF6ED7"/>
    <w:rsid w:val="00F373AB"/>
    <w:rsid w:val="00F479E6"/>
    <w:rsid w:val="00F75F77"/>
    <w:rsid w:val="00F9384B"/>
    <w:rsid w:val="00FA1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FBC80C7"/>
  <w15:docId w15:val="{F722849D-9BA6-4AE2-A709-367D0A75A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880824568">
      <w:bodyDiv w:val="1"/>
      <w:marLeft w:val="0"/>
      <w:marRight w:val="0"/>
      <w:marTop w:val="0"/>
      <w:marBottom w:val="0"/>
      <w:divBdr>
        <w:top w:val="none" w:sz="0" w:space="0" w:color="auto"/>
        <w:left w:val="none" w:sz="0" w:space="0" w:color="auto"/>
        <w:bottom w:val="none" w:sz="0" w:space="0" w:color="auto"/>
        <w:right w:val="none" w:sz="0" w:space="0" w:color="auto"/>
      </w:divBdr>
      <w:divsChild>
        <w:div w:id="526647756">
          <w:marLeft w:val="547"/>
          <w:marRight w:val="0"/>
          <w:marTop w:val="0"/>
          <w:marBottom w:val="0"/>
          <w:divBdr>
            <w:top w:val="none" w:sz="0" w:space="0" w:color="auto"/>
            <w:left w:val="none" w:sz="0" w:space="0" w:color="auto"/>
            <w:bottom w:val="none" w:sz="0" w:space="0" w:color="auto"/>
            <w:right w:val="none" w:sz="0" w:space="0" w:color="auto"/>
          </w:divBdr>
        </w:div>
        <w:div w:id="1721630989">
          <w:marLeft w:val="1166"/>
          <w:marRight w:val="0"/>
          <w:marTop w:val="0"/>
          <w:marBottom w:val="0"/>
          <w:divBdr>
            <w:top w:val="none" w:sz="0" w:space="0" w:color="auto"/>
            <w:left w:val="none" w:sz="0" w:space="0" w:color="auto"/>
            <w:bottom w:val="none" w:sz="0" w:space="0" w:color="auto"/>
            <w:right w:val="none" w:sz="0" w:space="0" w:color="auto"/>
          </w:divBdr>
        </w:div>
        <w:div w:id="816193054">
          <w:marLeft w:val="1800"/>
          <w:marRight w:val="0"/>
          <w:marTop w:val="0"/>
          <w:marBottom w:val="0"/>
          <w:divBdr>
            <w:top w:val="none" w:sz="0" w:space="0" w:color="auto"/>
            <w:left w:val="none" w:sz="0" w:space="0" w:color="auto"/>
            <w:bottom w:val="none" w:sz="0" w:space="0" w:color="auto"/>
            <w:right w:val="none" w:sz="0" w:space="0" w:color="auto"/>
          </w:divBdr>
        </w:div>
        <w:div w:id="1544562134">
          <w:marLeft w:val="1166"/>
          <w:marRight w:val="0"/>
          <w:marTop w:val="0"/>
          <w:marBottom w:val="0"/>
          <w:divBdr>
            <w:top w:val="none" w:sz="0" w:space="0" w:color="auto"/>
            <w:left w:val="none" w:sz="0" w:space="0" w:color="auto"/>
            <w:bottom w:val="none" w:sz="0" w:space="0" w:color="auto"/>
            <w:right w:val="none" w:sz="0" w:space="0" w:color="auto"/>
          </w:divBdr>
        </w:div>
        <w:div w:id="708527745">
          <w:marLeft w:val="1800"/>
          <w:marRight w:val="0"/>
          <w:marTop w:val="0"/>
          <w:marBottom w:val="0"/>
          <w:divBdr>
            <w:top w:val="none" w:sz="0" w:space="0" w:color="auto"/>
            <w:left w:val="none" w:sz="0" w:space="0" w:color="auto"/>
            <w:bottom w:val="none" w:sz="0" w:space="0" w:color="auto"/>
            <w:right w:val="none" w:sz="0" w:space="0" w:color="auto"/>
          </w:divBdr>
        </w:div>
        <w:div w:id="1742675426">
          <w:marLeft w:val="1800"/>
          <w:marRight w:val="0"/>
          <w:marTop w:val="0"/>
          <w:marBottom w:val="0"/>
          <w:divBdr>
            <w:top w:val="none" w:sz="0" w:space="0" w:color="auto"/>
            <w:left w:val="none" w:sz="0" w:space="0" w:color="auto"/>
            <w:bottom w:val="none" w:sz="0" w:space="0" w:color="auto"/>
            <w:right w:val="none" w:sz="0" w:space="0" w:color="auto"/>
          </w:divBdr>
        </w:div>
        <w:div w:id="1239943803">
          <w:marLeft w:val="1166"/>
          <w:marRight w:val="0"/>
          <w:marTop w:val="0"/>
          <w:marBottom w:val="0"/>
          <w:divBdr>
            <w:top w:val="none" w:sz="0" w:space="0" w:color="auto"/>
            <w:left w:val="none" w:sz="0" w:space="0" w:color="auto"/>
            <w:bottom w:val="none" w:sz="0" w:space="0" w:color="auto"/>
            <w:right w:val="none" w:sz="0" w:space="0" w:color="auto"/>
          </w:divBdr>
        </w:div>
        <w:div w:id="2138135353">
          <w:marLeft w:val="1166"/>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image" Target="media/image2.jpeg"/><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3EED157-F8F3-4302-8B01-6EE3C6392F2A}"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0E1FC32F-408A-48AD-A349-2004D0AED430}">
      <dgm:prSet phldrT="[Text]"/>
      <dgm:spPr/>
      <dgm:t>
        <a:bodyPr/>
        <a:lstStyle/>
        <a:p>
          <a:r>
            <a:rPr lang="en-GB"/>
            <a:t>Regional Manager/ Regional Support  </a:t>
          </a:r>
        </a:p>
      </dgm:t>
    </dgm:pt>
    <dgm:pt modelId="{11CA1A55-20F1-4AEE-9EBE-474D8170E113}" type="parTrans" cxnId="{866FC0AB-CAC1-48F1-BD13-C3B64B2CBEB8}">
      <dgm:prSet/>
      <dgm:spPr/>
      <dgm:t>
        <a:bodyPr/>
        <a:lstStyle/>
        <a:p>
          <a:endParaRPr lang="en-GB"/>
        </a:p>
      </dgm:t>
    </dgm:pt>
    <dgm:pt modelId="{BF4A434E-2B06-41B7-A5D3-7B04EB6812BE}" type="sibTrans" cxnId="{866FC0AB-CAC1-48F1-BD13-C3B64B2CBEB8}">
      <dgm:prSet/>
      <dgm:spPr/>
      <dgm:t>
        <a:bodyPr/>
        <a:lstStyle/>
        <a:p>
          <a:endParaRPr lang="en-GB"/>
        </a:p>
      </dgm:t>
    </dgm:pt>
    <dgm:pt modelId="{D5C7A95A-069B-4709-9693-5C6C7F793871}">
      <dgm:prSet/>
      <dgm:spPr/>
      <dgm:t>
        <a:bodyPr/>
        <a:lstStyle/>
        <a:p>
          <a:r>
            <a:rPr lang="en-GB"/>
            <a:t>Chefs</a:t>
          </a:r>
        </a:p>
      </dgm:t>
    </dgm:pt>
    <dgm:pt modelId="{A7E36F88-A9EE-40D7-9D64-E56D7D49D51C}" type="parTrans" cxnId="{680A54FB-1680-4FDA-94B5-D6A964CE9AFE}">
      <dgm:prSet/>
      <dgm:spPr/>
      <dgm:t>
        <a:bodyPr/>
        <a:lstStyle/>
        <a:p>
          <a:endParaRPr lang="en-GB"/>
        </a:p>
      </dgm:t>
    </dgm:pt>
    <dgm:pt modelId="{B4198B50-58DD-40C6-8F79-69CC5AD89240}" type="sibTrans" cxnId="{680A54FB-1680-4FDA-94B5-D6A964CE9AFE}">
      <dgm:prSet/>
      <dgm:spPr/>
      <dgm:t>
        <a:bodyPr/>
        <a:lstStyle/>
        <a:p>
          <a:endParaRPr lang="en-GB"/>
        </a:p>
      </dgm:t>
    </dgm:pt>
    <dgm:pt modelId="{2A9A7AF4-34D2-4FA0-AC8E-6AA158EBD612}">
      <dgm:prSet/>
      <dgm:spPr/>
      <dgm:t>
        <a:bodyPr/>
        <a:lstStyle/>
        <a:p>
          <a:r>
            <a:rPr lang="en-GB"/>
            <a:t>Catering Assistants</a:t>
          </a:r>
        </a:p>
      </dgm:t>
    </dgm:pt>
    <dgm:pt modelId="{8B2BB680-3033-41D2-AC98-0D0FDE7394A4}" type="parTrans" cxnId="{80DCAFFA-28A1-4EF6-B8AD-DFDE85111691}">
      <dgm:prSet/>
      <dgm:spPr/>
      <dgm:t>
        <a:bodyPr/>
        <a:lstStyle/>
        <a:p>
          <a:endParaRPr lang="en-GB"/>
        </a:p>
      </dgm:t>
    </dgm:pt>
    <dgm:pt modelId="{480FE4E1-5AF9-4978-8004-FE54B50452BB}" type="sibTrans" cxnId="{80DCAFFA-28A1-4EF6-B8AD-DFDE85111691}">
      <dgm:prSet/>
      <dgm:spPr/>
      <dgm:t>
        <a:bodyPr/>
        <a:lstStyle/>
        <a:p>
          <a:endParaRPr lang="en-GB"/>
        </a:p>
      </dgm:t>
    </dgm:pt>
    <dgm:pt modelId="{DF8D8150-389D-456F-98D6-ED8D5E7C6B8C}" type="asst">
      <dgm:prSet/>
      <dgm:spPr/>
      <dgm:t>
        <a:bodyPr/>
        <a:lstStyle/>
        <a:p>
          <a:r>
            <a:rPr lang="en-GB"/>
            <a:t>Chef Manager </a:t>
          </a:r>
        </a:p>
      </dgm:t>
    </dgm:pt>
    <dgm:pt modelId="{B158A656-52D1-4C34-971A-E397D79834AD}" type="parTrans" cxnId="{533AACF3-E56E-4BA6-9372-5455E4DF6016}">
      <dgm:prSet/>
      <dgm:spPr/>
      <dgm:t>
        <a:bodyPr/>
        <a:lstStyle/>
        <a:p>
          <a:endParaRPr lang="en-GB"/>
        </a:p>
      </dgm:t>
    </dgm:pt>
    <dgm:pt modelId="{1E01FFD0-BF19-4543-977B-A8E5456C0F18}" type="sibTrans" cxnId="{533AACF3-E56E-4BA6-9372-5455E4DF6016}">
      <dgm:prSet/>
      <dgm:spPr/>
      <dgm:t>
        <a:bodyPr/>
        <a:lstStyle/>
        <a:p>
          <a:endParaRPr lang="en-GB"/>
        </a:p>
      </dgm:t>
    </dgm:pt>
    <dgm:pt modelId="{880E647D-1CAA-4F78-A435-13E214291467}" type="pres">
      <dgm:prSet presAssocID="{F3EED157-F8F3-4302-8B01-6EE3C6392F2A}" presName="hierChild1" presStyleCnt="0">
        <dgm:presLayoutVars>
          <dgm:orgChart val="1"/>
          <dgm:chPref val="1"/>
          <dgm:dir/>
          <dgm:animOne val="branch"/>
          <dgm:animLvl val="lvl"/>
          <dgm:resizeHandles/>
        </dgm:presLayoutVars>
      </dgm:prSet>
      <dgm:spPr/>
    </dgm:pt>
    <dgm:pt modelId="{E4D175F1-4EE7-4BFA-BF05-9C9D44C6A789}" type="pres">
      <dgm:prSet presAssocID="{0E1FC32F-408A-48AD-A349-2004D0AED430}" presName="hierRoot1" presStyleCnt="0">
        <dgm:presLayoutVars>
          <dgm:hierBranch val="init"/>
        </dgm:presLayoutVars>
      </dgm:prSet>
      <dgm:spPr/>
    </dgm:pt>
    <dgm:pt modelId="{86EE4641-00BD-44C0-8A30-DE3FBC73D809}" type="pres">
      <dgm:prSet presAssocID="{0E1FC32F-408A-48AD-A349-2004D0AED430}" presName="rootComposite1" presStyleCnt="0"/>
      <dgm:spPr/>
    </dgm:pt>
    <dgm:pt modelId="{B2254D07-020B-47D0-9854-E5706FFC0E67}" type="pres">
      <dgm:prSet presAssocID="{0E1FC32F-408A-48AD-A349-2004D0AED430}" presName="rootText1" presStyleLbl="node0" presStyleIdx="0" presStyleCnt="1">
        <dgm:presLayoutVars>
          <dgm:chPref val="3"/>
        </dgm:presLayoutVars>
      </dgm:prSet>
      <dgm:spPr/>
    </dgm:pt>
    <dgm:pt modelId="{DD3F32F9-94E9-441F-82E7-7D8AACBD5E0D}" type="pres">
      <dgm:prSet presAssocID="{0E1FC32F-408A-48AD-A349-2004D0AED430}" presName="rootConnector1" presStyleLbl="node1" presStyleIdx="0" presStyleCnt="0"/>
      <dgm:spPr/>
    </dgm:pt>
    <dgm:pt modelId="{1ACAD7BD-C1A1-4ACA-A817-10DB3DF164C1}" type="pres">
      <dgm:prSet presAssocID="{0E1FC32F-408A-48AD-A349-2004D0AED430}" presName="hierChild2" presStyleCnt="0"/>
      <dgm:spPr/>
    </dgm:pt>
    <dgm:pt modelId="{DAACBF2F-5D78-4300-BC87-EEF43EBD65D1}" type="pres">
      <dgm:prSet presAssocID="{A7E36F88-A9EE-40D7-9D64-E56D7D49D51C}" presName="Name37" presStyleLbl="parChTrans1D2" presStyleIdx="0" presStyleCnt="3"/>
      <dgm:spPr/>
    </dgm:pt>
    <dgm:pt modelId="{5596E9ED-34A2-4579-BCD8-0A1236729FF8}" type="pres">
      <dgm:prSet presAssocID="{D5C7A95A-069B-4709-9693-5C6C7F793871}" presName="hierRoot2" presStyleCnt="0">
        <dgm:presLayoutVars>
          <dgm:hierBranch val="init"/>
        </dgm:presLayoutVars>
      </dgm:prSet>
      <dgm:spPr/>
    </dgm:pt>
    <dgm:pt modelId="{7499B52A-05E8-40AE-8C6E-97D6D062BF5D}" type="pres">
      <dgm:prSet presAssocID="{D5C7A95A-069B-4709-9693-5C6C7F793871}" presName="rootComposite" presStyleCnt="0"/>
      <dgm:spPr/>
    </dgm:pt>
    <dgm:pt modelId="{1310278B-BC4B-4105-B703-465EEC3A7691}" type="pres">
      <dgm:prSet presAssocID="{D5C7A95A-069B-4709-9693-5C6C7F793871}" presName="rootText" presStyleLbl="node2" presStyleIdx="0" presStyleCnt="2">
        <dgm:presLayoutVars>
          <dgm:chPref val="3"/>
        </dgm:presLayoutVars>
      </dgm:prSet>
      <dgm:spPr/>
    </dgm:pt>
    <dgm:pt modelId="{932250EC-05CB-4F41-9F4D-46B0C0375929}" type="pres">
      <dgm:prSet presAssocID="{D5C7A95A-069B-4709-9693-5C6C7F793871}" presName="rootConnector" presStyleLbl="node2" presStyleIdx="0" presStyleCnt="2"/>
      <dgm:spPr/>
    </dgm:pt>
    <dgm:pt modelId="{3ADCFB59-7821-49AE-A435-D25EE49DFA3F}" type="pres">
      <dgm:prSet presAssocID="{D5C7A95A-069B-4709-9693-5C6C7F793871}" presName="hierChild4" presStyleCnt="0"/>
      <dgm:spPr/>
    </dgm:pt>
    <dgm:pt modelId="{8F0BAD45-AD7C-41F2-ABDE-0751FCAB60CC}" type="pres">
      <dgm:prSet presAssocID="{D5C7A95A-069B-4709-9693-5C6C7F793871}" presName="hierChild5" presStyleCnt="0"/>
      <dgm:spPr/>
    </dgm:pt>
    <dgm:pt modelId="{7C0563DA-1EA9-4FC8-BA7C-4FBB645B6A9E}" type="pres">
      <dgm:prSet presAssocID="{8B2BB680-3033-41D2-AC98-0D0FDE7394A4}" presName="Name37" presStyleLbl="parChTrans1D2" presStyleIdx="1" presStyleCnt="3"/>
      <dgm:spPr/>
    </dgm:pt>
    <dgm:pt modelId="{F3525D51-ECA5-46F5-997D-91BDEDB48867}" type="pres">
      <dgm:prSet presAssocID="{2A9A7AF4-34D2-4FA0-AC8E-6AA158EBD612}" presName="hierRoot2" presStyleCnt="0">
        <dgm:presLayoutVars>
          <dgm:hierBranch val="init"/>
        </dgm:presLayoutVars>
      </dgm:prSet>
      <dgm:spPr/>
    </dgm:pt>
    <dgm:pt modelId="{B546ACDD-DA32-4C6C-B43C-FC76A88FC928}" type="pres">
      <dgm:prSet presAssocID="{2A9A7AF4-34D2-4FA0-AC8E-6AA158EBD612}" presName="rootComposite" presStyleCnt="0"/>
      <dgm:spPr/>
    </dgm:pt>
    <dgm:pt modelId="{AAF2DE31-8B7A-49AC-A4BE-45DE3F884C0E}" type="pres">
      <dgm:prSet presAssocID="{2A9A7AF4-34D2-4FA0-AC8E-6AA158EBD612}" presName="rootText" presStyleLbl="node2" presStyleIdx="1" presStyleCnt="2" custScaleX="136474">
        <dgm:presLayoutVars>
          <dgm:chPref val="3"/>
        </dgm:presLayoutVars>
      </dgm:prSet>
      <dgm:spPr/>
    </dgm:pt>
    <dgm:pt modelId="{6EE1D00B-19DA-472E-BE50-73E2E68DE522}" type="pres">
      <dgm:prSet presAssocID="{2A9A7AF4-34D2-4FA0-AC8E-6AA158EBD612}" presName="rootConnector" presStyleLbl="node2" presStyleIdx="1" presStyleCnt="2"/>
      <dgm:spPr/>
    </dgm:pt>
    <dgm:pt modelId="{0B941B36-CBA1-4E94-BE1F-DB2B53D4ACD4}" type="pres">
      <dgm:prSet presAssocID="{2A9A7AF4-34D2-4FA0-AC8E-6AA158EBD612}" presName="hierChild4" presStyleCnt="0"/>
      <dgm:spPr/>
    </dgm:pt>
    <dgm:pt modelId="{8EE9B93C-46F2-45C5-8AB6-7EF27947DDDD}" type="pres">
      <dgm:prSet presAssocID="{2A9A7AF4-34D2-4FA0-AC8E-6AA158EBD612}" presName="hierChild5" presStyleCnt="0"/>
      <dgm:spPr/>
    </dgm:pt>
    <dgm:pt modelId="{8A654AC0-16E7-4BA9-A3FA-A5302954CA4D}" type="pres">
      <dgm:prSet presAssocID="{0E1FC32F-408A-48AD-A349-2004D0AED430}" presName="hierChild3" presStyleCnt="0"/>
      <dgm:spPr/>
    </dgm:pt>
    <dgm:pt modelId="{326D7A1B-6876-468C-89CB-486A925579C2}" type="pres">
      <dgm:prSet presAssocID="{B158A656-52D1-4C34-971A-E397D79834AD}" presName="Name111" presStyleLbl="parChTrans1D2" presStyleIdx="2" presStyleCnt="3"/>
      <dgm:spPr/>
    </dgm:pt>
    <dgm:pt modelId="{06BC76FD-ACE6-4FC4-8A88-884CCC311FB9}" type="pres">
      <dgm:prSet presAssocID="{DF8D8150-389D-456F-98D6-ED8D5E7C6B8C}" presName="hierRoot3" presStyleCnt="0">
        <dgm:presLayoutVars>
          <dgm:hierBranch val="init"/>
        </dgm:presLayoutVars>
      </dgm:prSet>
      <dgm:spPr/>
    </dgm:pt>
    <dgm:pt modelId="{28293E65-DD58-4E34-896F-9A33837FB7D5}" type="pres">
      <dgm:prSet presAssocID="{DF8D8150-389D-456F-98D6-ED8D5E7C6B8C}" presName="rootComposite3" presStyleCnt="0"/>
      <dgm:spPr/>
    </dgm:pt>
    <dgm:pt modelId="{C8EA5F97-172A-435D-A8D9-5FA06690609B}" type="pres">
      <dgm:prSet presAssocID="{DF8D8150-389D-456F-98D6-ED8D5E7C6B8C}" presName="rootText3" presStyleLbl="asst1" presStyleIdx="0" presStyleCnt="1" custLinFactNeighborX="61201" custLinFactNeighborY="-6929">
        <dgm:presLayoutVars>
          <dgm:chPref val="3"/>
        </dgm:presLayoutVars>
      </dgm:prSet>
      <dgm:spPr/>
    </dgm:pt>
    <dgm:pt modelId="{43A3B81E-F74B-4051-B52D-BF62623C7EFD}" type="pres">
      <dgm:prSet presAssocID="{DF8D8150-389D-456F-98D6-ED8D5E7C6B8C}" presName="rootConnector3" presStyleLbl="asst1" presStyleIdx="0" presStyleCnt="1"/>
      <dgm:spPr/>
    </dgm:pt>
    <dgm:pt modelId="{89354B8D-055B-4084-A3CA-34E1462D319A}" type="pres">
      <dgm:prSet presAssocID="{DF8D8150-389D-456F-98D6-ED8D5E7C6B8C}" presName="hierChild6" presStyleCnt="0"/>
      <dgm:spPr/>
    </dgm:pt>
    <dgm:pt modelId="{8BE56A7C-992B-431B-BA6D-2CE8DB1FF342}" type="pres">
      <dgm:prSet presAssocID="{DF8D8150-389D-456F-98D6-ED8D5E7C6B8C}" presName="hierChild7" presStyleCnt="0"/>
      <dgm:spPr/>
    </dgm:pt>
  </dgm:ptLst>
  <dgm:cxnLst>
    <dgm:cxn modelId="{F2DC7335-4A9C-4F50-9A20-F2FB5EBD586E}" type="presOf" srcId="{B158A656-52D1-4C34-971A-E397D79834AD}" destId="{326D7A1B-6876-468C-89CB-486A925579C2}" srcOrd="0" destOrd="0" presId="urn:microsoft.com/office/officeart/2005/8/layout/orgChart1"/>
    <dgm:cxn modelId="{8EB04542-14CE-4C68-A965-951643B0D545}" type="presOf" srcId="{0E1FC32F-408A-48AD-A349-2004D0AED430}" destId="{B2254D07-020B-47D0-9854-E5706FFC0E67}" srcOrd="0" destOrd="0" presId="urn:microsoft.com/office/officeart/2005/8/layout/orgChart1"/>
    <dgm:cxn modelId="{64BA5462-6444-4215-8F42-BEF186260E6B}" type="presOf" srcId="{D5C7A95A-069B-4709-9693-5C6C7F793871}" destId="{932250EC-05CB-4F41-9F4D-46B0C0375929}" srcOrd="1" destOrd="0" presId="urn:microsoft.com/office/officeart/2005/8/layout/orgChart1"/>
    <dgm:cxn modelId="{D070434F-691D-4BC2-AC26-C745CCD382B6}" type="presOf" srcId="{0E1FC32F-408A-48AD-A349-2004D0AED430}" destId="{DD3F32F9-94E9-441F-82E7-7D8AACBD5E0D}" srcOrd="1" destOrd="0" presId="urn:microsoft.com/office/officeart/2005/8/layout/orgChart1"/>
    <dgm:cxn modelId="{D8ED857F-ADF7-437A-BC3F-7A1A58661EE4}" type="presOf" srcId="{8B2BB680-3033-41D2-AC98-0D0FDE7394A4}" destId="{7C0563DA-1EA9-4FC8-BA7C-4FBB645B6A9E}" srcOrd="0" destOrd="0" presId="urn:microsoft.com/office/officeart/2005/8/layout/orgChart1"/>
    <dgm:cxn modelId="{F4698D97-F757-46DF-96D3-2E03A3247CAE}" type="presOf" srcId="{2A9A7AF4-34D2-4FA0-AC8E-6AA158EBD612}" destId="{AAF2DE31-8B7A-49AC-A4BE-45DE3F884C0E}" srcOrd="0" destOrd="0" presId="urn:microsoft.com/office/officeart/2005/8/layout/orgChart1"/>
    <dgm:cxn modelId="{866FC0AB-CAC1-48F1-BD13-C3B64B2CBEB8}" srcId="{F3EED157-F8F3-4302-8B01-6EE3C6392F2A}" destId="{0E1FC32F-408A-48AD-A349-2004D0AED430}" srcOrd="0" destOrd="0" parTransId="{11CA1A55-20F1-4AEE-9EBE-474D8170E113}" sibTransId="{BF4A434E-2B06-41B7-A5D3-7B04EB6812BE}"/>
    <dgm:cxn modelId="{5CCD85AE-6024-4AA3-85A0-1A469FB0FC08}" type="presOf" srcId="{F3EED157-F8F3-4302-8B01-6EE3C6392F2A}" destId="{880E647D-1CAA-4F78-A435-13E214291467}" srcOrd="0" destOrd="0" presId="urn:microsoft.com/office/officeart/2005/8/layout/orgChart1"/>
    <dgm:cxn modelId="{16C599C0-13CA-4D34-9DEB-D4D140FFA211}" type="presOf" srcId="{D5C7A95A-069B-4709-9693-5C6C7F793871}" destId="{1310278B-BC4B-4105-B703-465EEC3A7691}" srcOrd="0" destOrd="0" presId="urn:microsoft.com/office/officeart/2005/8/layout/orgChart1"/>
    <dgm:cxn modelId="{98C876C8-A56C-4B65-8B67-B6B88B02F404}" type="presOf" srcId="{A7E36F88-A9EE-40D7-9D64-E56D7D49D51C}" destId="{DAACBF2F-5D78-4300-BC87-EEF43EBD65D1}" srcOrd="0" destOrd="0" presId="urn:microsoft.com/office/officeart/2005/8/layout/orgChart1"/>
    <dgm:cxn modelId="{F07383C9-1529-42AD-A984-118170804928}" type="presOf" srcId="{DF8D8150-389D-456F-98D6-ED8D5E7C6B8C}" destId="{C8EA5F97-172A-435D-A8D9-5FA06690609B}" srcOrd="0" destOrd="0" presId="urn:microsoft.com/office/officeart/2005/8/layout/orgChart1"/>
    <dgm:cxn modelId="{D55B18D1-46EE-4CA6-BB77-31C745ACE89C}" type="presOf" srcId="{DF8D8150-389D-456F-98D6-ED8D5E7C6B8C}" destId="{43A3B81E-F74B-4051-B52D-BF62623C7EFD}" srcOrd="1" destOrd="0" presId="urn:microsoft.com/office/officeart/2005/8/layout/orgChart1"/>
    <dgm:cxn modelId="{4488B4DC-3521-47C4-A07C-4821EB106901}" type="presOf" srcId="{2A9A7AF4-34D2-4FA0-AC8E-6AA158EBD612}" destId="{6EE1D00B-19DA-472E-BE50-73E2E68DE522}" srcOrd="1" destOrd="0" presId="urn:microsoft.com/office/officeart/2005/8/layout/orgChart1"/>
    <dgm:cxn modelId="{533AACF3-E56E-4BA6-9372-5455E4DF6016}" srcId="{0E1FC32F-408A-48AD-A349-2004D0AED430}" destId="{DF8D8150-389D-456F-98D6-ED8D5E7C6B8C}" srcOrd="2" destOrd="0" parTransId="{B158A656-52D1-4C34-971A-E397D79834AD}" sibTransId="{1E01FFD0-BF19-4543-977B-A8E5456C0F18}"/>
    <dgm:cxn modelId="{80DCAFFA-28A1-4EF6-B8AD-DFDE85111691}" srcId="{0E1FC32F-408A-48AD-A349-2004D0AED430}" destId="{2A9A7AF4-34D2-4FA0-AC8E-6AA158EBD612}" srcOrd="1" destOrd="0" parTransId="{8B2BB680-3033-41D2-AC98-0D0FDE7394A4}" sibTransId="{480FE4E1-5AF9-4978-8004-FE54B50452BB}"/>
    <dgm:cxn modelId="{680A54FB-1680-4FDA-94B5-D6A964CE9AFE}" srcId="{0E1FC32F-408A-48AD-A349-2004D0AED430}" destId="{D5C7A95A-069B-4709-9693-5C6C7F793871}" srcOrd="0" destOrd="0" parTransId="{A7E36F88-A9EE-40D7-9D64-E56D7D49D51C}" sibTransId="{B4198B50-58DD-40C6-8F79-69CC5AD89240}"/>
    <dgm:cxn modelId="{8689E70D-6E14-414C-A200-250E6EA84E48}" type="presParOf" srcId="{880E647D-1CAA-4F78-A435-13E214291467}" destId="{E4D175F1-4EE7-4BFA-BF05-9C9D44C6A789}" srcOrd="0" destOrd="0" presId="urn:microsoft.com/office/officeart/2005/8/layout/orgChart1"/>
    <dgm:cxn modelId="{09BC7F30-250E-469C-A941-9D47C51090B8}" type="presParOf" srcId="{E4D175F1-4EE7-4BFA-BF05-9C9D44C6A789}" destId="{86EE4641-00BD-44C0-8A30-DE3FBC73D809}" srcOrd="0" destOrd="0" presId="urn:microsoft.com/office/officeart/2005/8/layout/orgChart1"/>
    <dgm:cxn modelId="{BADC167F-5758-4DD4-91EC-62974AEABA77}" type="presParOf" srcId="{86EE4641-00BD-44C0-8A30-DE3FBC73D809}" destId="{B2254D07-020B-47D0-9854-E5706FFC0E67}" srcOrd="0" destOrd="0" presId="urn:microsoft.com/office/officeart/2005/8/layout/orgChart1"/>
    <dgm:cxn modelId="{48BA2A1B-7BF3-4FE0-A794-3FA5324641E6}" type="presParOf" srcId="{86EE4641-00BD-44C0-8A30-DE3FBC73D809}" destId="{DD3F32F9-94E9-441F-82E7-7D8AACBD5E0D}" srcOrd="1" destOrd="0" presId="urn:microsoft.com/office/officeart/2005/8/layout/orgChart1"/>
    <dgm:cxn modelId="{9FC0BEB0-F3D5-4AF1-9EA3-9E131902C536}" type="presParOf" srcId="{E4D175F1-4EE7-4BFA-BF05-9C9D44C6A789}" destId="{1ACAD7BD-C1A1-4ACA-A817-10DB3DF164C1}" srcOrd="1" destOrd="0" presId="urn:microsoft.com/office/officeart/2005/8/layout/orgChart1"/>
    <dgm:cxn modelId="{E8E8E6ED-20A6-43C0-9918-A04DB79AD64D}" type="presParOf" srcId="{1ACAD7BD-C1A1-4ACA-A817-10DB3DF164C1}" destId="{DAACBF2F-5D78-4300-BC87-EEF43EBD65D1}" srcOrd="0" destOrd="0" presId="urn:microsoft.com/office/officeart/2005/8/layout/orgChart1"/>
    <dgm:cxn modelId="{D5DACB55-8159-4595-80CC-9077ABF690A1}" type="presParOf" srcId="{1ACAD7BD-C1A1-4ACA-A817-10DB3DF164C1}" destId="{5596E9ED-34A2-4579-BCD8-0A1236729FF8}" srcOrd="1" destOrd="0" presId="urn:microsoft.com/office/officeart/2005/8/layout/orgChart1"/>
    <dgm:cxn modelId="{B77F8281-7539-4F5E-BD6D-C5A89449B0F4}" type="presParOf" srcId="{5596E9ED-34A2-4579-BCD8-0A1236729FF8}" destId="{7499B52A-05E8-40AE-8C6E-97D6D062BF5D}" srcOrd="0" destOrd="0" presId="urn:microsoft.com/office/officeart/2005/8/layout/orgChart1"/>
    <dgm:cxn modelId="{D1CA6EF1-4980-4381-B611-4E321C11A606}" type="presParOf" srcId="{7499B52A-05E8-40AE-8C6E-97D6D062BF5D}" destId="{1310278B-BC4B-4105-B703-465EEC3A7691}" srcOrd="0" destOrd="0" presId="urn:microsoft.com/office/officeart/2005/8/layout/orgChart1"/>
    <dgm:cxn modelId="{67D4E0A0-2FB9-49ED-B8A9-F93144B70C8A}" type="presParOf" srcId="{7499B52A-05E8-40AE-8C6E-97D6D062BF5D}" destId="{932250EC-05CB-4F41-9F4D-46B0C0375929}" srcOrd="1" destOrd="0" presId="urn:microsoft.com/office/officeart/2005/8/layout/orgChart1"/>
    <dgm:cxn modelId="{B843D33B-A66B-418D-8AC9-2853A395C317}" type="presParOf" srcId="{5596E9ED-34A2-4579-BCD8-0A1236729FF8}" destId="{3ADCFB59-7821-49AE-A435-D25EE49DFA3F}" srcOrd="1" destOrd="0" presId="urn:microsoft.com/office/officeart/2005/8/layout/orgChart1"/>
    <dgm:cxn modelId="{600FB404-C361-4893-8A83-1A2FB8DC2C38}" type="presParOf" srcId="{5596E9ED-34A2-4579-BCD8-0A1236729FF8}" destId="{8F0BAD45-AD7C-41F2-ABDE-0751FCAB60CC}" srcOrd="2" destOrd="0" presId="urn:microsoft.com/office/officeart/2005/8/layout/orgChart1"/>
    <dgm:cxn modelId="{9C273DBA-913F-4E98-AD27-9E86A095D6D4}" type="presParOf" srcId="{1ACAD7BD-C1A1-4ACA-A817-10DB3DF164C1}" destId="{7C0563DA-1EA9-4FC8-BA7C-4FBB645B6A9E}" srcOrd="2" destOrd="0" presId="urn:microsoft.com/office/officeart/2005/8/layout/orgChart1"/>
    <dgm:cxn modelId="{407E495C-6A89-4837-80AE-15859C5B4B35}" type="presParOf" srcId="{1ACAD7BD-C1A1-4ACA-A817-10DB3DF164C1}" destId="{F3525D51-ECA5-46F5-997D-91BDEDB48867}" srcOrd="3" destOrd="0" presId="urn:microsoft.com/office/officeart/2005/8/layout/orgChart1"/>
    <dgm:cxn modelId="{EDC7F297-2F3B-4921-A565-F1DB4874867B}" type="presParOf" srcId="{F3525D51-ECA5-46F5-997D-91BDEDB48867}" destId="{B546ACDD-DA32-4C6C-B43C-FC76A88FC928}" srcOrd="0" destOrd="0" presId="urn:microsoft.com/office/officeart/2005/8/layout/orgChart1"/>
    <dgm:cxn modelId="{EC466047-1971-403F-9B9B-3BD214D77C15}" type="presParOf" srcId="{B546ACDD-DA32-4C6C-B43C-FC76A88FC928}" destId="{AAF2DE31-8B7A-49AC-A4BE-45DE3F884C0E}" srcOrd="0" destOrd="0" presId="urn:microsoft.com/office/officeart/2005/8/layout/orgChart1"/>
    <dgm:cxn modelId="{206390FF-0B4C-4F52-BEDC-B3604BCD9C92}" type="presParOf" srcId="{B546ACDD-DA32-4C6C-B43C-FC76A88FC928}" destId="{6EE1D00B-19DA-472E-BE50-73E2E68DE522}" srcOrd="1" destOrd="0" presId="urn:microsoft.com/office/officeart/2005/8/layout/orgChart1"/>
    <dgm:cxn modelId="{92D6E56E-5705-4987-81D9-215089B2DFCF}" type="presParOf" srcId="{F3525D51-ECA5-46F5-997D-91BDEDB48867}" destId="{0B941B36-CBA1-4E94-BE1F-DB2B53D4ACD4}" srcOrd="1" destOrd="0" presId="urn:microsoft.com/office/officeart/2005/8/layout/orgChart1"/>
    <dgm:cxn modelId="{EF30A74A-6925-46FC-A34C-AD90EBD0E536}" type="presParOf" srcId="{F3525D51-ECA5-46F5-997D-91BDEDB48867}" destId="{8EE9B93C-46F2-45C5-8AB6-7EF27947DDDD}" srcOrd="2" destOrd="0" presId="urn:microsoft.com/office/officeart/2005/8/layout/orgChart1"/>
    <dgm:cxn modelId="{C4DF3325-8DB6-498D-9239-5327909C84E2}" type="presParOf" srcId="{E4D175F1-4EE7-4BFA-BF05-9C9D44C6A789}" destId="{8A654AC0-16E7-4BA9-A3FA-A5302954CA4D}" srcOrd="2" destOrd="0" presId="urn:microsoft.com/office/officeart/2005/8/layout/orgChart1"/>
    <dgm:cxn modelId="{48B8BE8D-CC9F-463E-9222-0587A90C4B57}" type="presParOf" srcId="{8A654AC0-16E7-4BA9-A3FA-A5302954CA4D}" destId="{326D7A1B-6876-468C-89CB-486A925579C2}" srcOrd="0" destOrd="0" presId="urn:microsoft.com/office/officeart/2005/8/layout/orgChart1"/>
    <dgm:cxn modelId="{FF6CD5AA-4EAC-41CF-8407-D046CA01BC56}" type="presParOf" srcId="{8A654AC0-16E7-4BA9-A3FA-A5302954CA4D}" destId="{06BC76FD-ACE6-4FC4-8A88-884CCC311FB9}" srcOrd="1" destOrd="0" presId="urn:microsoft.com/office/officeart/2005/8/layout/orgChart1"/>
    <dgm:cxn modelId="{DEA3EFA3-A4B1-4C58-9D64-475FBF39447C}" type="presParOf" srcId="{06BC76FD-ACE6-4FC4-8A88-884CCC311FB9}" destId="{28293E65-DD58-4E34-896F-9A33837FB7D5}" srcOrd="0" destOrd="0" presId="urn:microsoft.com/office/officeart/2005/8/layout/orgChart1"/>
    <dgm:cxn modelId="{C7F52D56-BD2D-4DA1-A462-92EA45A9F50B}" type="presParOf" srcId="{28293E65-DD58-4E34-896F-9A33837FB7D5}" destId="{C8EA5F97-172A-435D-A8D9-5FA06690609B}" srcOrd="0" destOrd="0" presId="urn:microsoft.com/office/officeart/2005/8/layout/orgChart1"/>
    <dgm:cxn modelId="{0A316143-B3AD-4771-BF25-1599DE3D583F}" type="presParOf" srcId="{28293E65-DD58-4E34-896F-9A33837FB7D5}" destId="{43A3B81E-F74B-4051-B52D-BF62623C7EFD}" srcOrd="1" destOrd="0" presId="urn:microsoft.com/office/officeart/2005/8/layout/orgChart1"/>
    <dgm:cxn modelId="{3C42374E-BC75-41C1-96AF-6AE2656DF33D}" type="presParOf" srcId="{06BC76FD-ACE6-4FC4-8A88-884CCC311FB9}" destId="{89354B8D-055B-4084-A3CA-34E1462D319A}" srcOrd="1" destOrd="0" presId="urn:microsoft.com/office/officeart/2005/8/layout/orgChart1"/>
    <dgm:cxn modelId="{B9A5272D-0884-45B3-99B7-B698572D1AFA}" type="presParOf" srcId="{06BC76FD-ACE6-4FC4-8A88-884CCC311FB9}" destId="{8BE56A7C-992B-431B-BA6D-2CE8DB1FF342}" srcOrd="2" destOrd="0" presId="urn:microsoft.com/office/officeart/2005/8/layout/orgChart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26D7A1B-6876-468C-89CB-486A925579C2}">
      <dsp:nvSpPr>
        <dsp:cNvPr id="0" name=""/>
        <dsp:cNvSpPr/>
      </dsp:nvSpPr>
      <dsp:spPr>
        <a:xfrm>
          <a:off x="1696248" y="551126"/>
          <a:ext cx="542202" cy="467816"/>
        </a:xfrm>
        <a:custGeom>
          <a:avLst/>
          <a:gdLst/>
          <a:ahLst/>
          <a:cxnLst/>
          <a:rect l="0" t="0" r="0" b="0"/>
          <a:pathLst>
            <a:path>
              <a:moveTo>
                <a:pt x="542202" y="0"/>
              </a:moveTo>
              <a:lnTo>
                <a:pt x="0" y="46781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C0563DA-1EA9-4FC8-BA7C-4FBB645B6A9E}">
      <dsp:nvSpPr>
        <dsp:cNvPr id="0" name=""/>
        <dsp:cNvSpPr/>
      </dsp:nvSpPr>
      <dsp:spPr>
        <a:xfrm>
          <a:off x="2238451" y="551126"/>
          <a:ext cx="665394" cy="1011839"/>
        </a:xfrm>
        <a:custGeom>
          <a:avLst/>
          <a:gdLst/>
          <a:ahLst/>
          <a:cxnLst/>
          <a:rect l="0" t="0" r="0" b="0"/>
          <a:pathLst>
            <a:path>
              <a:moveTo>
                <a:pt x="0" y="0"/>
              </a:moveTo>
              <a:lnTo>
                <a:pt x="0" y="896357"/>
              </a:lnTo>
              <a:lnTo>
                <a:pt x="665394" y="896357"/>
              </a:lnTo>
              <a:lnTo>
                <a:pt x="665394" y="101183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AACBF2F-5D78-4300-BC87-EEF43EBD65D1}">
      <dsp:nvSpPr>
        <dsp:cNvPr id="0" name=""/>
        <dsp:cNvSpPr/>
      </dsp:nvSpPr>
      <dsp:spPr>
        <a:xfrm>
          <a:off x="1372482" y="551126"/>
          <a:ext cx="865969" cy="1011839"/>
        </a:xfrm>
        <a:custGeom>
          <a:avLst/>
          <a:gdLst/>
          <a:ahLst/>
          <a:cxnLst/>
          <a:rect l="0" t="0" r="0" b="0"/>
          <a:pathLst>
            <a:path>
              <a:moveTo>
                <a:pt x="865969" y="0"/>
              </a:moveTo>
              <a:lnTo>
                <a:pt x="865969" y="896357"/>
              </a:lnTo>
              <a:lnTo>
                <a:pt x="0" y="896357"/>
              </a:lnTo>
              <a:lnTo>
                <a:pt x="0" y="101183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2254D07-020B-47D0-9854-E5706FFC0E67}">
      <dsp:nvSpPr>
        <dsp:cNvPr id="0" name=""/>
        <dsp:cNvSpPr/>
      </dsp:nvSpPr>
      <dsp:spPr>
        <a:xfrm>
          <a:off x="1688538" y="1214"/>
          <a:ext cx="1099825" cy="54991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Regional Manager/ Regional Support  </a:t>
          </a:r>
        </a:p>
      </dsp:txBody>
      <dsp:txXfrm>
        <a:off x="1688538" y="1214"/>
        <a:ext cx="1099825" cy="549912"/>
      </dsp:txXfrm>
    </dsp:sp>
    <dsp:sp modelId="{1310278B-BC4B-4105-B703-465EEC3A7691}">
      <dsp:nvSpPr>
        <dsp:cNvPr id="0" name=""/>
        <dsp:cNvSpPr/>
      </dsp:nvSpPr>
      <dsp:spPr>
        <a:xfrm>
          <a:off x="822569" y="1562966"/>
          <a:ext cx="1099825" cy="54991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Chefs</a:t>
          </a:r>
        </a:p>
      </dsp:txBody>
      <dsp:txXfrm>
        <a:off x="822569" y="1562966"/>
        <a:ext cx="1099825" cy="549912"/>
      </dsp:txXfrm>
    </dsp:sp>
    <dsp:sp modelId="{AAF2DE31-8B7A-49AC-A4BE-45DE3F884C0E}">
      <dsp:nvSpPr>
        <dsp:cNvPr id="0" name=""/>
        <dsp:cNvSpPr/>
      </dsp:nvSpPr>
      <dsp:spPr>
        <a:xfrm>
          <a:off x="2153358" y="1562966"/>
          <a:ext cx="1500975" cy="54991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Catering Assistants</a:t>
          </a:r>
        </a:p>
      </dsp:txBody>
      <dsp:txXfrm>
        <a:off x="2153358" y="1562966"/>
        <a:ext cx="1500975" cy="549912"/>
      </dsp:txXfrm>
    </dsp:sp>
    <dsp:sp modelId="{C8EA5F97-172A-435D-A8D9-5FA06690609B}">
      <dsp:nvSpPr>
        <dsp:cNvPr id="0" name=""/>
        <dsp:cNvSpPr/>
      </dsp:nvSpPr>
      <dsp:spPr>
        <a:xfrm>
          <a:off x="1696248" y="743986"/>
          <a:ext cx="1099825" cy="54991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Chef Manager </a:t>
          </a:r>
        </a:p>
      </dsp:txBody>
      <dsp:txXfrm>
        <a:off x="1696248" y="743986"/>
        <a:ext cx="1099825" cy="54991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696</Words>
  <Characters>3680</Characters>
  <Application>Microsoft Office Word</Application>
  <DocSecurity>0</DocSecurity>
  <Lines>175</Lines>
  <Paragraphs>104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Evans, Julie</cp:lastModifiedBy>
  <cp:revision>2</cp:revision>
  <dcterms:created xsi:type="dcterms:W3CDTF">2026-02-18T13:40:00Z</dcterms:created>
  <dcterms:modified xsi:type="dcterms:W3CDTF">2026-02-18T13:40:00Z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