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84E5A"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0BAAC662" wp14:editId="3189635C">
                <wp:simplePos x="0" y="0"/>
                <wp:positionH relativeFrom="column">
                  <wp:posOffset>-735330</wp:posOffset>
                </wp:positionH>
                <wp:positionV relativeFrom="paragraph">
                  <wp:posOffset>-331470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DC14F77" w14:textId="2AACB510"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A94B82">
                              <w:rPr>
                                <w:color w:val="FFFFFF"/>
                                <w:sz w:val="44"/>
                                <w:szCs w:val="44"/>
                                <w:lang w:val="en-AU"/>
                              </w:rPr>
                              <w:t>Account Director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BAAC662" id="_x0000_t202" coordsize="21600,21600" o:spt="202" path="m,l,21600r21600,l21600,xe">
                <v:stroke joinstyle="miter"/>
                <v:path gradientshapeok="t" o:connecttype="rect"/>
              </v:shapetype>
              <v:shape id="Text Box 18" o:spid="_x0000_s1026" type="#_x0000_t202" style="position:absolute;left:0;text-align:left;margin-left:-57.9pt;margin-top:-26.1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" filled="f" fillcolor="#00a0c6" stroked="f" strokeweight="1pt">
                <v:textbox inset=",7.2pt,,7.2pt">
                  <w:txbxContent>
                    <w:p w14:paraId="4DC14F77" w14:textId="2AACB510"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A94B82">
                        <w:rPr>
                          <w:color w:val="FFFFFF"/>
                          <w:sz w:val="44"/>
                          <w:szCs w:val="44"/>
                          <w:lang w:val="en-AU"/>
                        </w:rPr>
                        <w:t>Account Director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7EB59E61" wp14:editId="1889E6E7">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7642A14B" w14:textId="77777777" w:rsidR="00366A73" w:rsidRPr="00366A73" w:rsidRDefault="00366A73" w:rsidP="00366A73"/>
    <w:p w14:paraId="7532A8D6" w14:textId="77777777" w:rsidR="00366A73" w:rsidRPr="00366A73" w:rsidRDefault="00366A73" w:rsidP="00366A73"/>
    <w:p w14:paraId="33841DD8" w14:textId="77777777" w:rsidR="00366A73" w:rsidRPr="00366A73" w:rsidRDefault="00366A73" w:rsidP="00366A73"/>
    <w:p w14:paraId="6E79A3EF" w14:textId="77777777" w:rsidR="00366A73" w:rsidRPr="00366A73" w:rsidRDefault="00366A73" w:rsidP="00366A73"/>
    <w:p w14:paraId="3E24F454" w14:textId="77777777" w:rsidR="00DC1860" w:rsidRDefault="00DC1860" w:rsidP="00366A73">
      <w:pPr>
        <w:jc w:val="left"/>
        <w:rPr>
          <w:rFonts w:cs="Arial"/>
          <w:sz w:val="4"/>
          <w:szCs w:val="20"/>
        </w:rPr>
      </w:pPr>
    </w:p>
    <w:p w14:paraId="2ABE1C39" w14:textId="77777777" w:rsidR="00DC1860" w:rsidRDefault="00DC1860" w:rsidP="00366A73">
      <w:pPr>
        <w:jc w:val="left"/>
        <w:rPr>
          <w:rFonts w:cs="Arial"/>
          <w:sz w:val="4"/>
          <w:szCs w:val="20"/>
        </w:rPr>
      </w:pPr>
    </w:p>
    <w:p w14:paraId="74B3FB31" w14:textId="77777777" w:rsidR="00DC1860" w:rsidRPr="00315425" w:rsidRDefault="00DC1860"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148"/>
        <w:gridCol w:w="1562"/>
        <w:gridCol w:w="360"/>
        <w:gridCol w:w="540"/>
        <w:gridCol w:w="810"/>
        <w:gridCol w:w="900"/>
        <w:gridCol w:w="1260"/>
        <w:gridCol w:w="540"/>
        <w:gridCol w:w="1800"/>
        <w:gridCol w:w="972"/>
        <w:gridCol w:w="18"/>
      </w:tblGrid>
      <w:tr w:rsidR="00366A73" w:rsidRPr="00315425" w14:paraId="39AC3922"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37B88056"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3C202EB2" w14:textId="77777777" w:rsidR="00366A73" w:rsidRPr="00876EDD" w:rsidRDefault="004A5C4C" w:rsidP="00161F93">
            <w:pPr>
              <w:spacing w:before="20" w:after="20"/>
              <w:jc w:val="left"/>
              <w:rPr>
                <w:rFonts w:cs="Arial"/>
                <w:color w:val="000000"/>
                <w:szCs w:val="20"/>
              </w:rPr>
            </w:pPr>
            <w:r>
              <w:rPr>
                <w:rFonts w:cs="Arial"/>
                <w:color w:val="000000"/>
                <w:szCs w:val="20"/>
              </w:rPr>
              <w:t>Operations</w:t>
            </w:r>
          </w:p>
        </w:tc>
      </w:tr>
      <w:tr w:rsidR="00366A73" w:rsidRPr="00315425" w14:paraId="5BB818FE"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F18985B"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0D99AE15" w14:textId="3D71F47F" w:rsidR="00366A73" w:rsidRPr="00CC21AB" w:rsidRDefault="008451C7" w:rsidP="00161F93">
            <w:pPr>
              <w:pStyle w:val="Heading2"/>
              <w:rPr>
                <w:lang w:val="en-CA"/>
              </w:rPr>
            </w:pPr>
            <w:r>
              <w:rPr>
                <w:lang w:val="en-CA"/>
              </w:rPr>
              <w:t>Account Director</w:t>
            </w:r>
          </w:p>
        </w:tc>
      </w:tr>
      <w:tr w:rsidR="00366A73" w:rsidRPr="00315425" w14:paraId="572CF9E4"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0A3BF69"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64F2F1A3" w14:textId="77777777" w:rsidR="00366A73" w:rsidRPr="00876EDD" w:rsidRDefault="00366A73" w:rsidP="00161F93">
            <w:pPr>
              <w:spacing w:before="20" w:after="20"/>
              <w:jc w:val="left"/>
              <w:rPr>
                <w:rFonts w:cs="Arial"/>
                <w:color w:val="000000"/>
                <w:szCs w:val="20"/>
              </w:rPr>
            </w:pPr>
          </w:p>
        </w:tc>
      </w:tr>
      <w:tr w:rsidR="00366A73" w:rsidRPr="00315425" w14:paraId="00CC866D"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737B8D72"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65EE44A6" w14:textId="77777777" w:rsidR="00366A73" w:rsidRDefault="00366A73" w:rsidP="00161F93">
            <w:pPr>
              <w:spacing w:before="20" w:after="20"/>
              <w:jc w:val="left"/>
              <w:rPr>
                <w:rFonts w:cs="Arial"/>
                <w:color w:val="000000"/>
                <w:szCs w:val="20"/>
              </w:rPr>
            </w:pPr>
          </w:p>
        </w:tc>
      </w:tr>
      <w:tr w:rsidR="00366A73" w:rsidRPr="00315425" w14:paraId="414CD77C"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414DA936"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5B615D80" w14:textId="2352B540" w:rsidR="00366A73" w:rsidRPr="00876EDD" w:rsidRDefault="00B80AD7" w:rsidP="00366A73">
            <w:pPr>
              <w:spacing w:before="20" w:after="20"/>
              <w:jc w:val="left"/>
              <w:rPr>
                <w:rFonts w:cs="Arial"/>
                <w:color w:val="000000"/>
                <w:szCs w:val="20"/>
              </w:rPr>
            </w:pPr>
            <w:r>
              <w:rPr>
                <w:rFonts w:cs="Arial"/>
                <w:color w:val="000000"/>
                <w:szCs w:val="20"/>
              </w:rPr>
              <w:t>Managing Director</w:t>
            </w:r>
            <w:r w:rsidR="00772297">
              <w:rPr>
                <w:rFonts w:cs="Arial"/>
                <w:color w:val="000000"/>
                <w:szCs w:val="20"/>
              </w:rPr>
              <w:t xml:space="preserve"> </w:t>
            </w:r>
            <w:r w:rsidR="0008241E">
              <w:rPr>
                <w:rFonts w:cs="Arial"/>
                <w:color w:val="000000"/>
                <w:szCs w:val="20"/>
              </w:rPr>
              <w:t>–</w:t>
            </w:r>
            <w:r w:rsidR="00772297">
              <w:rPr>
                <w:rFonts w:cs="Arial"/>
                <w:color w:val="000000"/>
                <w:szCs w:val="20"/>
              </w:rPr>
              <w:t xml:space="preserve"> UK</w:t>
            </w:r>
            <w:r w:rsidR="0008241E">
              <w:rPr>
                <w:rFonts w:cs="Arial"/>
                <w:color w:val="000000"/>
                <w:szCs w:val="20"/>
              </w:rPr>
              <w:t>&amp;</w:t>
            </w:r>
            <w:r w:rsidR="00772297">
              <w:rPr>
                <w:rFonts w:cs="Arial"/>
                <w:color w:val="000000"/>
                <w:szCs w:val="20"/>
              </w:rPr>
              <w:t xml:space="preserve">I </w:t>
            </w:r>
          </w:p>
        </w:tc>
      </w:tr>
      <w:tr w:rsidR="00366A73" w:rsidRPr="00315425" w14:paraId="4D5FFAED"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3BF37DA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07291038" w14:textId="7932FE00" w:rsidR="00366A73" w:rsidRDefault="00772297" w:rsidP="00366A73">
            <w:pPr>
              <w:spacing w:before="20" w:after="20"/>
              <w:jc w:val="left"/>
              <w:rPr>
                <w:rFonts w:cs="Arial"/>
                <w:color w:val="000000"/>
                <w:szCs w:val="20"/>
              </w:rPr>
            </w:pPr>
            <w:r>
              <w:rPr>
                <w:rFonts w:cs="Arial"/>
                <w:color w:val="000000"/>
                <w:szCs w:val="20"/>
              </w:rPr>
              <w:t>Global Account Director – AZ Account</w:t>
            </w:r>
          </w:p>
        </w:tc>
      </w:tr>
      <w:tr w:rsidR="00366A73" w:rsidRPr="00315425" w14:paraId="7942B667"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762A33FB"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4C1914E0" w14:textId="733581FD" w:rsidR="00366A73" w:rsidRDefault="0005418E" w:rsidP="00161F93">
            <w:pPr>
              <w:spacing w:before="20" w:after="20"/>
              <w:jc w:val="left"/>
              <w:rPr>
                <w:rFonts w:cs="Arial"/>
                <w:color w:val="000000"/>
                <w:szCs w:val="20"/>
              </w:rPr>
            </w:pPr>
            <w:proofErr w:type="gramStart"/>
            <w:r>
              <w:rPr>
                <w:rFonts w:cs="Arial"/>
                <w:color w:val="000000"/>
                <w:szCs w:val="20"/>
              </w:rPr>
              <w:t>North West</w:t>
            </w:r>
            <w:proofErr w:type="gramEnd"/>
            <w:r w:rsidR="003B5070">
              <w:rPr>
                <w:rFonts w:cs="Arial"/>
                <w:color w:val="000000"/>
                <w:szCs w:val="20"/>
              </w:rPr>
              <w:t>, UK</w:t>
            </w:r>
          </w:p>
        </w:tc>
      </w:tr>
      <w:tr w:rsidR="00366A73" w:rsidRPr="00315425" w14:paraId="085672E3"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0F5C963E" w14:textId="77777777" w:rsidR="00366A73" w:rsidRDefault="00366A73" w:rsidP="00161F93">
            <w:pPr>
              <w:jc w:val="left"/>
              <w:rPr>
                <w:rFonts w:cs="Arial"/>
                <w:sz w:val="10"/>
                <w:szCs w:val="20"/>
              </w:rPr>
            </w:pPr>
          </w:p>
          <w:p w14:paraId="6DFC6FB5" w14:textId="77777777" w:rsidR="00366A73" w:rsidRPr="00315425" w:rsidRDefault="00366A73" w:rsidP="00161F93">
            <w:pPr>
              <w:jc w:val="left"/>
              <w:rPr>
                <w:rFonts w:cs="Arial"/>
                <w:sz w:val="10"/>
                <w:szCs w:val="20"/>
              </w:rPr>
            </w:pPr>
          </w:p>
        </w:tc>
      </w:tr>
      <w:tr w:rsidR="00366A73" w:rsidRPr="00315425" w14:paraId="541E0616"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778212F4"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65EF3C0D"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25F60B76" w14:textId="0D692C54" w:rsidR="002E1A8C" w:rsidRDefault="002E1A8C" w:rsidP="002E1A8C">
            <w:pPr>
              <w:pStyle w:val="Puces1"/>
              <w:numPr>
                <w:ilvl w:val="0"/>
                <w:numId w:val="2"/>
              </w:numPr>
              <w:spacing w:before="100" w:beforeAutospacing="1" w:after="100" w:afterAutospacing="1"/>
              <w:ind w:left="357" w:hanging="357"/>
              <w:jc w:val="both"/>
              <w:rPr>
                <w:b w:val="0"/>
                <w:sz w:val="20"/>
                <w:szCs w:val="20"/>
              </w:rPr>
            </w:pPr>
            <w:r w:rsidRPr="00BE6FED">
              <w:rPr>
                <w:b w:val="0"/>
                <w:sz w:val="20"/>
                <w:szCs w:val="20"/>
              </w:rPr>
              <w:t>To lead</w:t>
            </w:r>
            <w:r w:rsidR="001D0780">
              <w:rPr>
                <w:b w:val="0"/>
                <w:sz w:val="20"/>
                <w:szCs w:val="20"/>
              </w:rPr>
              <w:t xml:space="preserve">, </w:t>
            </w:r>
            <w:r w:rsidRPr="00BE6FED">
              <w:rPr>
                <w:b w:val="0"/>
                <w:sz w:val="20"/>
                <w:szCs w:val="20"/>
              </w:rPr>
              <w:t>manage</w:t>
            </w:r>
            <w:r w:rsidR="001D0780">
              <w:rPr>
                <w:b w:val="0"/>
                <w:sz w:val="20"/>
                <w:szCs w:val="20"/>
              </w:rPr>
              <w:t xml:space="preserve"> and oversee</w:t>
            </w:r>
            <w:r w:rsidRPr="00BE6FED">
              <w:rPr>
                <w:b w:val="0"/>
                <w:sz w:val="20"/>
                <w:szCs w:val="20"/>
              </w:rPr>
              <w:t xml:space="preserve"> </w:t>
            </w:r>
            <w:r w:rsidR="002B7E2C">
              <w:rPr>
                <w:b w:val="0"/>
                <w:sz w:val="20"/>
                <w:szCs w:val="20"/>
              </w:rPr>
              <w:t>scope of services across the sites</w:t>
            </w:r>
            <w:r w:rsidRPr="00BE6FED">
              <w:rPr>
                <w:b w:val="0"/>
                <w:sz w:val="20"/>
                <w:szCs w:val="20"/>
              </w:rPr>
              <w:t xml:space="preserve">, working with the client </w:t>
            </w:r>
            <w:r w:rsidR="00C140F9">
              <w:rPr>
                <w:b w:val="0"/>
                <w:sz w:val="20"/>
                <w:szCs w:val="20"/>
              </w:rPr>
              <w:t xml:space="preserve">stakeholders </w:t>
            </w:r>
            <w:r w:rsidRPr="00BE6FED">
              <w:rPr>
                <w:b w:val="0"/>
                <w:sz w:val="20"/>
                <w:szCs w:val="20"/>
              </w:rPr>
              <w:t>and internal Sodexo operation</w:t>
            </w:r>
            <w:r w:rsidR="00E93AF3">
              <w:rPr>
                <w:b w:val="0"/>
                <w:sz w:val="20"/>
                <w:szCs w:val="20"/>
              </w:rPr>
              <w:t xml:space="preserve">al and functional teams to </w:t>
            </w:r>
            <w:r w:rsidR="002D74F4">
              <w:rPr>
                <w:b w:val="0"/>
                <w:sz w:val="20"/>
                <w:szCs w:val="20"/>
              </w:rPr>
              <w:t xml:space="preserve">provide </w:t>
            </w:r>
            <w:r w:rsidR="00953721">
              <w:rPr>
                <w:b w:val="0"/>
                <w:sz w:val="20"/>
                <w:szCs w:val="20"/>
              </w:rPr>
              <w:t>a</w:t>
            </w:r>
            <w:r w:rsidR="002D74F4">
              <w:rPr>
                <w:b w:val="0"/>
                <w:sz w:val="20"/>
                <w:szCs w:val="20"/>
              </w:rPr>
              <w:t xml:space="preserve"> consistent, highly effective </w:t>
            </w:r>
            <w:r w:rsidR="00303181">
              <w:rPr>
                <w:b w:val="0"/>
                <w:sz w:val="20"/>
                <w:szCs w:val="20"/>
              </w:rPr>
              <w:t>delivery of services focus on Technical, Workplace</w:t>
            </w:r>
            <w:r w:rsidR="00706E3E">
              <w:rPr>
                <w:b w:val="0"/>
                <w:sz w:val="20"/>
                <w:szCs w:val="20"/>
              </w:rPr>
              <w:t xml:space="preserve"> and Projects </w:t>
            </w:r>
            <w:r w:rsidR="001055A1">
              <w:rPr>
                <w:b w:val="0"/>
                <w:sz w:val="20"/>
                <w:szCs w:val="20"/>
              </w:rPr>
              <w:t>both in the regulatory and non-regulatory areas of the</w:t>
            </w:r>
            <w:r w:rsidR="0044307C">
              <w:rPr>
                <w:b w:val="0"/>
                <w:sz w:val="20"/>
                <w:szCs w:val="20"/>
              </w:rPr>
              <w:t xml:space="preserve"> client p</w:t>
            </w:r>
            <w:r w:rsidR="00AE125E">
              <w:rPr>
                <w:b w:val="0"/>
                <w:sz w:val="20"/>
                <w:szCs w:val="20"/>
              </w:rPr>
              <w:t>ortfolio.</w:t>
            </w:r>
          </w:p>
          <w:p w14:paraId="465D8D14" w14:textId="1E590D8B" w:rsidR="00AE125E" w:rsidRDefault="00AE125E" w:rsidP="00AE125E">
            <w:pPr>
              <w:pStyle w:val="Puces1"/>
              <w:numPr>
                <w:ilvl w:val="0"/>
                <w:numId w:val="2"/>
              </w:numPr>
              <w:spacing w:before="100" w:beforeAutospacing="1" w:after="100" w:afterAutospacing="1"/>
              <w:ind w:left="357" w:hanging="357"/>
              <w:jc w:val="both"/>
              <w:rPr>
                <w:b w:val="0"/>
                <w:sz w:val="20"/>
                <w:szCs w:val="20"/>
              </w:rPr>
            </w:pPr>
            <w:r w:rsidRPr="00BE6FED">
              <w:rPr>
                <w:b w:val="0"/>
                <w:sz w:val="20"/>
                <w:szCs w:val="20"/>
              </w:rPr>
              <w:t>Adopt a partnership approach with Sodexo and client entities to ensure the contract is executed in the best interest of both Sodexo and the client</w:t>
            </w:r>
            <w:r w:rsidR="00D15FDB">
              <w:rPr>
                <w:b w:val="0"/>
                <w:sz w:val="20"/>
                <w:szCs w:val="20"/>
              </w:rPr>
              <w:t xml:space="preserve"> in line with Vested model framework.</w:t>
            </w:r>
          </w:p>
          <w:p w14:paraId="63453C0C" w14:textId="7143D40F" w:rsidR="000A644A" w:rsidRDefault="000A644A" w:rsidP="000A644A">
            <w:pPr>
              <w:pStyle w:val="Puces1"/>
              <w:numPr>
                <w:ilvl w:val="0"/>
                <w:numId w:val="2"/>
              </w:numPr>
              <w:spacing w:before="100" w:beforeAutospacing="1" w:after="100" w:afterAutospacing="1"/>
              <w:ind w:left="357" w:hanging="357"/>
              <w:jc w:val="both"/>
              <w:rPr>
                <w:b w:val="0"/>
                <w:sz w:val="20"/>
                <w:szCs w:val="20"/>
              </w:rPr>
            </w:pPr>
            <w:r w:rsidRPr="00BE6FED">
              <w:rPr>
                <w:b w:val="0"/>
                <w:sz w:val="20"/>
                <w:szCs w:val="20"/>
              </w:rPr>
              <w:t>To establish and effectively lead a high</w:t>
            </w:r>
            <w:r>
              <w:rPr>
                <w:b w:val="0"/>
                <w:sz w:val="20"/>
                <w:szCs w:val="20"/>
              </w:rPr>
              <w:t xml:space="preserve"> performing </w:t>
            </w:r>
            <w:r w:rsidRPr="00BE6FED">
              <w:rPr>
                <w:b w:val="0"/>
                <w:sz w:val="20"/>
                <w:szCs w:val="20"/>
              </w:rPr>
              <w:t xml:space="preserve">team </w:t>
            </w:r>
            <w:r>
              <w:rPr>
                <w:b w:val="0"/>
                <w:sz w:val="20"/>
                <w:szCs w:val="20"/>
              </w:rPr>
              <w:t xml:space="preserve">to </w:t>
            </w:r>
            <w:r w:rsidRPr="00BE6FED">
              <w:rPr>
                <w:b w:val="0"/>
                <w:sz w:val="20"/>
                <w:szCs w:val="20"/>
              </w:rPr>
              <w:t xml:space="preserve">deliver against the </w:t>
            </w:r>
            <w:r w:rsidR="00020351">
              <w:rPr>
                <w:b w:val="0"/>
                <w:sz w:val="20"/>
                <w:szCs w:val="20"/>
              </w:rPr>
              <w:t xml:space="preserve">account </w:t>
            </w:r>
            <w:r w:rsidR="00993CDA">
              <w:rPr>
                <w:b w:val="0"/>
                <w:sz w:val="20"/>
                <w:szCs w:val="20"/>
              </w:rPr>
              <w:t>objectives</w:t>
            </w:r>
            <w:r w:rsidR="00020351">
              <w:rPr>
                <w:b w:val="0"/>
                <w:sz w:val="20"/>
                <w:szCs w:val="20"/>
              </w:rPr>
              <w:t xml:space="preserve"> including </w:t>
            </w:r>
            <w:r w:rsidR="00BE7B4A">
              <w:rPr>
                <w:b w:val="0"/>
                <w:sz w:val="20"/>
                <w:szCs w:val="20"/>
              </w:rPr>
              <w:t xml:space="preserve">governance, </w:t>
            </w:r>
            <w:r w:rsidR="00020351">
              <w:rPr>
                <w:b w:val="0"/>
                <w:sz w:val="20"/>
                <w:szCs w:val="20"/>
              </w:rPr>
              <w:t xml:space="preserve">achievement of </w:t>
            </w:r>
            <w:r w:rsidR="00BE7B4A">
              <w:rPr>
                <w:b w:val="0"/>
                <w:sz w:val="20"/>
                <w:szCs w:val="20"/>
              </w:rPr>
              <w:t>KPI</w:t>
            </w:r>
            <w:r w:rsidR="00020351">
              <w:rPr>
                <w:b w:val="0"/>
                <w:sz w:val="20"/>
                <w:szCs w:val="20"/>
              </w:rPr>
              <w:t>s</w:t>
            </w:r>
            <w:r w:rsidR="0005418E">
              <w:rPr>
                <w:b w:val="0"/>
                <w:sz w:val="20"/>
                <w:szCs w:val="20"/>
              </w:rPr>
              <w:t xml:space="preserve">, </w:t>
            </w:r>
            <w:r w:rsidR="00457F5C">
              <w:rPr>
                <w:b w:val="0"/>
                <w:sz w:val="20"/>
                <w:szCs w:val="20"/>
              </w:rPr>
              <w:t xml:space="preserve">account development </w:t>
            </w:r>
            <w:r w:rsidR="0070158D">
              <w:rPr>
                <w:b w:val="0"/>
                <w:sz w:val="20"/>
                <w:szCs w:val="20"/>
              </w:rPr>
              <w:t xml:space="preserve">programme </w:t>
            </w:r>
            <w:r w:rsidR="00457F5C">
              <w:rPr>
                <w:b w:val="0"/>
                <w:sz w:val="20"/>
                <w:szCs w:val="20"/>
              </w:rPr>
              <w:t>and transformation.</w:t>
            </w:r>
          </w:p>
          <w:p w14:paraId="4F13FD35" w14:textId="70DBFF8C" w:rsidR="001658D2" w:rsidRDefault="001658D2" w:rsidP="001658D2">
            <w:pPr>
              <w:pStyle w:val="Puce3"/>
              <w:numPr>
                <w:ilvl w:val="0"/>
                <w:numId w:val="2"/>
              </w:numPr>
              <w:rPr>
                <w:sz w:val="20"/>
                <w:szCs w:val="20"/>
              </w:rPr>
            </w:pPr>
            <w:r w:rsidRPr="00BE6FED">
              <w:rPr>
                <w:sz w:val="20"/>
                <w:szCs w:val="20"/>
              </w:rPr>
              <w:t>Implement transformation and change program</w:t>
            </w:r>
            <w:r w:rsidR="004F08C0">
              <w:rPr>
                <w:sz w:val="20"/>
                <w:szCs w:val="20"/>
              </w:rPr>
              <w:t>me</w:t>
            </w:r>
            <w:r w:rsidRPr="00BE6FED">
              <w:rPr>
                <w:sz w:val="20"/>
                <w:szCs w:val="20"/>
              </w:rPr>
              <w:t xml:space="preserve">s, maximising operational excellence, maintaining process improvement and </w:t>
            </w:r>
            <w:r w:rsidR="00FC2325">
              <w:rPr>
                <w:sz w:val="20"/>
                <w:szCs w:val="20"/>
              </w:rPr>
              <w:t>service development.</w:t>
            </w:r>
          </w:p>
          <w:p w14:paraId="1ABE0732" w14:textId="77777777" w:rsidR="0070158D" w:rsidRPr="005A46C1" w:rsidRDefault="0070158D" w:rsidP="0070158D">
            <w:pPr>
              <w:pStyle w:val="Puce3"/>
              <w:numPr>
                <w:ilvl w:val="0"/>
                <w:numId w:val="2"/>
              </w:numPr>
              <w:rPr>
                <w:sz w:val="20"/>
                <w:szCs w:val="20"/>
              </w:rPr>
            </w:pPr>
            <w:r w:rsidRPr="005A46C1">
              <w:rPr>
                <w:sz w:val="20"/>
                <w:szCs w:val="20"/>
              </w:rPr>
              <w:t>Ensure a safe, compliant environment for our teams and c</w:t>
            </w:r>
            <w:r>
              <w:rPr>
                <w:sz w:val="20"/>
                <w:szCs w:val="20"/>
              </w:rPr>
              <w:t>lients</w:t>
            </w:r>
            <w:r w:rsidRPr="005A46C1">
              <w:rPr>
                <w:sz w:val="20"/>
                <w:szCs w:val="20"/>
              </w:rPr>
              <w:t xml:space="preserve"> by ensuring processes are followed and gaps identified and escalated to resolution.</w:t>
            </w:r>
          </w:p>
          <w:p w14:paraId="06715F31" w14:textId="2D7A5F3C" w:rsidR="00AE125E" w:rsidRPr="008D0924" w:rsidRDefault="0070158D" w:rsidP="008D0924">
            <w:pPr>
              <w:pStyle w:val="Puces1"/>
              <w:numPr>
                <w:ilvl w:val="0"/>
                <w:numId w:val="2"/>
              </w:numPr>
              <w:spacing w:before="100" w:beforeAutospacing="1" w:after="100" w:afterAutospacing="1"/>
              <w:ind w:left="357" w:hanging="357"/>
              <w:jc w:val="both"/>
              <w:rPr>
                <w:b w:val="0"/>
                <w:sz w:val="20"/>
                <w:szCs w:val="20"/>
              </w:rPr>
            </w:pPr>
            <w:r>
              <w:rPr>
                <w:b w:val="0"/>
                <w:sz w:val="20"/>
                <w:szCs w:val="20"/>
              </w:rPr>
              <w:t>Lead and drive a culture of quality across all team members within the account portfolio.</w:t>
            </w:r>
          </w:p>
          <w:p w14:paraId="0AB7E4F2" w14:textId="11DA5D3F" w:rsidR="004B6EF7" w:rsidRPr="00BE6FED" w:rsidRDefault="004B6EF7" w:rsidP="004B6EF7">
            <w:pPr>
              <w:pStyle w:val="Puces1"/>
              <w:numPr>
                <w:ilvl w:val="0"/>
                <w:numId w:val="2"/>
              </w:numPr>
              <w:spacing w:before="100" w:beforeAutospacing="1" w:after="100" w:afterAutospacing="1"/>
              <w:ind w:left="357" w:hanging="357"/>
              <w:jc w:val="both"/>
              <w:rPr>
                <w:b w:val="0"/>
                <w:sz w:val="20"/>
                <w:szCs w:val="20"/>
              </w:rPr>
            </w:pPr>
            <w:r w:rsidRPr="00BE6FED">
              <w:rPr>
                <w:b w:val="0"/>
                <w:sz w:val="20"/>
                <w:szCs w:val="20"/>
              </w:rPr>
              <w:t xml:space="preserve">Develop business strategy in line with current and emerging client needs to meet the unique requirements of the sector &amp; in alignment with any </w:t>
            </w:r>
            <w:r w:rsidR="00E80872">
              <w:rPr>
                <w:b w:val="0"/>
                <w:sz w:val="20"/>
                <w:szCs w:val="20"/>
              </w:rPr>
              <w:t xml:space="preserve">local and </w:t>
            </w:r>
            <w:r w:rsidRPr="00BE6FED">
              <w:rPr>
                <w:b w:val="0"/>
                <w:sz w:val="20"/>
                <w:szCs w:val="20"/>
              </w:rPr>
              <w:t>global strategy.</w:t>
            </w:r>
          </w:p>
          <w:p w14:paraId="32C5626B" w14:textId="6D952BF5" w:rsidR="004B6EF7" w:rsidRPr="008D0924" w:rsidRDefault="004B6EF7" w:rsidP="008D0924">
            <w:pPr>
              <w:pStyle w:val="Puce3"/>
              <w:numPr>
                <w:ilvl w:val="0"/>
                <w:numId w:val="2"/>
              </w:numPr>
              <w:spacing w:before="100" w:beforeAutospacing="1" w:after="100" w:afterAutospacing="1"/>
              <w:ind w:left="357" w:hanging="357"/>
              <w:rPr>
                <w:sz w:val="20"/>
                <w:szCs w:val="20"/>
              </w:rPr>
            </w:pPr>
            <w:r w:rsidRPr="00BE6FED">
              <w:rPr>
                <w:sz w:val="20"/>
                <w:szCs w:val="20"/>
              </w:rPr>
              <w:t xml:space="preserve">Act as the key strategic interface between our client, Sodexo Directors and functional delivery teams developing a community of best practice and pharmaceutical expertise. </w:t>
            </w:r>
          </w:p>
          <w:p w14:paraId="265CB8A1" w14:textId="63BA48A7" w:rsidR="004A5C4C" w:rsidRPr="005A46C1" w:rsidRDefault="004A5C4C" w:rsidP="004A5C4C">
            <w:pPr>
              <w:pStyle w:val="Puce3"/>
              <w:numPr>
                <w:ilvl w:val="0"/>
                <w:numId w:val="2"/>
              </w:numPr>
              <w:rPr>
                <w:sz w:val="20"/>
                <w:szCs w:val="20"/>
              </w:rPr>
            </w:pPr>
            <w:r w:rsidRPr="005A46C1">
              <w:rPr>
                <w:sz w:val="20"/>
                <w:szCs w:val="20"/>
              </w:rPr>
              <w:t xml:space="preserve">Foster long term profitable relationships with </w:t>
            </w:r>
            <w:r w:rsidR="00420473">
              <w:rPr>
                <w:sz w:val="20"/>
                <w:szCs w:val="20"/>
              </w:rPr>
              <w:t>the client</w:t>
            </w:r>
            <w:r w:rsidRPr="005A46C1">
              <w:rPr>
                <w:sz w:val="20"/>
                <w:szCs w:val="20"/>
              </w:rPr>
              <w:t xml:space="preserve"> to maintain existing business and identify new business opportunities by delivering operational excellence</w:t>
            </w:r>
            <w:r w:rsidR="009E5687">
              <w:rPr>
                <w:sz w:val="20"/>
                <w:szCs w:val="20"/>
              </w:rPr>
              <w:t>.</w:t>
            </w:r>
          </w:p>
          <w:p w14:paraId="4E23C25E" w14:textId="77777777" w:rsidR="004A5C4C" w:rsidRPr="00F00CD3" w:rsidRDefault="004A5C4C" w:rsidP="004A5C4C">
            <w:pPr>
              <w:pStyle w:val="Puce3"/>
              <w:numPr>
                <w:ilvl w:val="0"/>
                <w:numId w:val="2"/>
              </w:numPr>
              <w:rPr>
                <w:sz w:val="20"/>
                <w:szCs w:val="20"/>
              </w:rPr>
            </w:pPr>
            <w:r w:rsidRPr="00F00CD3">
              <w:rPr>
                <w:sz w:val="20"/>
                <w:szCs w:val="20"/>
              </w:rPr>
              <w:t>Demonstrate a high level of thought leadership and act as change agent.</w:t>
            </w:r>
          </w:p>
          <w:p w14:paraId="72529A1D" w14:textId="77777777" w:rsidR="00745A24" w:rsidRPr="00F479E6" w:rsidRDefault="00745A24" w:rsidP="00596724">
            <w:pPr>
              <w:pStyle w:val="Puce3"/>
              <w:numPr>
                <w:ilvl w:val="0"/>
                <w:numId w:val="0"/>
              </w:numPr>
              <w:rPr>
                <w:color w:val="000000" w:themeColor="text1"/>
              </w:rPr>
            </w:pPr>
          </w:p>
        </w:tc>
      </w:tr>
      <w:tr w:rsidR="00366A73" w:rsidRPr="00315425" w14:paraId="23DD5B71"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25DF9FC2" w14:textId="77777777" w:rsidR="00366A73" w:rsidRDefault="00366A73" w:rsidP="00161F93">
            <w:pPr>
              <w:jc w:val="left"/>
              <w:rPr>
                <w:rFonts w:cs="Arial"/>
                <w:sz w:val="10"/>
                <w:szCs w:val="20"/>
              </w:rPr>
            </w:pPr>
          </w:p>
          <w:p w14:paraId="0F009193" w14:textId="77777777" w:rsidR="00366A73" w:rsidRPr="00315425" w:rsidRDefault="00366A73" w:rsidP="00161F93">
            <w:pPr>
              <w:jc w:val="left"/>
              <w:rPr>
                <w:rFonts w:cs="Arial"/>
                <w:sz w:val="10"/>
                <w:szCs w:val="20"/>
              </w:rPr>
            </w:pPr>
          </w:p>
        </w:tc>
      </w:tr>
      <w:tr w:rsidR="00366A73" w:rsidRPr="00315425" w14:paraId="58928FAF"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7E09C9E0"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042B214D" w14:textId="77777777" w:rsidTr="00965CA1">
        <w:trPr>
          <w:trHeight w:val="232"/>
        </w:trPr>
        <w:tc>
          <w:tcPr>
            <w:tcW w:w="1008" w:type="dxa"/>
            <w:vMerge w:val="restart"/>
            <w:tcBorders>
              <w:top w:val="dotted" w:sz="2" w:space="0" w:color="auto"/>
              <w:left w:val="single" w:sz="2" w:space="0" w:color="auto"/>
              <w:right w:val="nil"/>
            </w:tcBorders>
            <w:vAlign w:val="center"/>
          </w:tcPr>
          <w:p w14:paraId="099F096A" w14:textId="46AEED08" w:rsidR="00366A73" w:rsidRPr="007C0E94" w:rsidRDefault="00366A73" w:rsidP="007E233D">
            <w:pPr>
              <w:rPr>
                <w:sz w:val="18"/>
                <w:szCs w:val="18"/>
              </w:rPr>
            </w:pPr>
            <w:r w:rsidRPr="007C0E94">
              <w:rPr>
                <w:sz w:val="18"/>
                <w:szCs w:val="18"/>
              </w:rPr>
              <w:t>Revenue FY</w:t>
            </w:r>
            <w:r w:rsidR="007F7A88">
              <w:rPr>
                <w:sz w:val="18"/>
                <w:szCs w:val="18"/>
              </w:rPr>
              <w:t>23</w:t>
            </w:r>
          </w:p>
        </w:tc>
        <w:tc>
          <w:tcPr>
            <w:tcW w:w="688" w:type="dxa"/>
            <w:gridSpan w:val="2"/>
            <w:vMerge w:val="restart"/>
            <w:tcBorders>
              <w:top w:val="dotted" w:sz="2" w:space="0" w:color="auto"/>
              <w:left w:val="nil"/>
              <w:right w:val="dotted" w:sz="2" w:space="0" w:color="auto"/>
            </w:tcBorders>
            <w:vAlign w:val="center"/>
          </w:tcPr>
          <w:p w14:paraId="2238E59B" w14:textId="6B8C3E24" w:rsidR="00366A73" w:rsidRDefault="008451C7" w:rsidP="008451C7">
            <w:pPr>
              <w:rPr>
                <w:sz w:val="18"/>
                <w:szCs w:val="18"/>
              </w:rPr>
            </w:pPr>
            <w:r w:rsidRPr="00965CA1">
              <w:rPr>
                <w:sz w:val="18"/>
                <w:szCs w:val="18"/>
              </w:rPr>
              <w:t>£</w:t>
            </w:r>
            <w:r w:rsidR="00965CA1">
              <w:rPr>
                <w:sz w:val="18"/>
                <w:szCs w:val="18"/>
              </w:rPr>
              <w:t>20</w:t>
            </w:r>
            <w:r w:rsidR="007F7A88" w:rsidRPr="00965CA1">
              <w:rPr>
                <w:sz w:val="18"/>
                <w:szCs w:val="18"/>
              </w:rPr>
              <w:t>m</w:t>
            </w:r>
          </w:p>
          <w:p w14:paraId="3538DD02" w14:textId="0A44D29D" w:rsidR="004F0140" w:rsidRPr="007C0E94" w:rsidRDefault="004F0140" w:rsidP="008451C7">
            <w:pPr>
              <w:rPr>
                <w:sz w:val="18"/>
                <w:szCs w:val="18"/>
              </w:rPr>
            </w:pPr>
          </w:p>
        </w:tc>
        <w:tc>
          <w:tcPr>
            <w:tcW w:w="1922" w:type="dxa"/>
            <w:gridSpan w:val="2"/>
            <w:tcBorders>
              <w:top w:val="dotted" w:sz="2" w:space="0" w:color="auto"/>
              <w:left w:val="dotted" w:sz="2" w:space="0" w:color="auto"/>
              <w:bottom w:val="dotted" w:sz="4" w:space="0" w:color="auto"/>
              <w:right w:val="nil"/>
            </w:tcBorders>
            <w:vAlign w:val="center"/>
          </w:tcPr>
          <w:p w14:paraId="618363BA"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0895B3C9"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721ED7FE"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24513166" w14:textId="77777777" w:rsidR="00366A73" w:rsidRPr="007C0E94" w:rsidRDefault="007E233D" w:rsidP="00161F93">
            <w:pPr>
              <w:rPr>
                <w:sz w:val="18"/>
                <w:szCs w:val="18"/>
              </w:rPr>
            </w:pPr>
            <w:r>
              <w:rPr>
                <w:sz w:val="18"/>
                <w:szCs w:val="18"/>
              </w:rPr>
              <w:t>Organic</w:t>
            </w:r>
          </w:p>
        </w:tc>
        <w:tc>
          <w:tcPr>
            <w:tcW w:w="1260" w:type="dxa"/>
            <w:vMerge w:val="restart"/>
            <w:tcBorders>
              <w:top w:val="dotted" w:sz="2" w:space="0" w:color="auto"/>
              <w:left w:val="dotted" w:sz="4" w:space="0" w:color="auto"/>
              <w:right w:val="nil"/>
            </w:tcBorders>
            <w:vAlign w:val="center"/>
          </w:tcPr>
          <w:p w14:paraId="59E0CEED"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206F2EC5"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6461F8C8" w14:textId="4C863A83" w:rsidR="00366A73" w:rsidRPr="007C0E94" w:rsidRDefault="00BB4EC5"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1D91F9DC" w14:textId="77777777" w:rsidR="00366A73" w:rsidRPr="007C0E94" w:rsidRDefault="007E233D" w:rsidP="00161F93">
            <w:pPr>
              <w:rPr>
                <w:sz w:val="18"/>
                <w:szCs w:val="18"/>
              </w:rPr>
            </w:pPr>
            <w:r>
              <w:rPr>
                <w:sz w:val="18"/>
                <w:szCs w:val="18"/>
              </w:rPr>
              <w:t>Yes</w:t>
            </w:r>
          </w:p>
        </w:tc>
      </w:tr>
      <w:tr w:rsidR="00366A73" w:rsidRPr="007C0E94" w14:paraId="3314BF9C" w14:textId="77777777" w:rsidTr="00965CA1">
        <w:trPr>
          <w:trHeight w:val="263"/>
        </w:trPr>
        <w:tc>
          <w:tcPr>
            <w:tcW w:w="1008" w:type="dxa"/>
            <w:vMerge/>
            <w:tcBorders>
              <w:left w:val="single" w:sz="2" w:space="0" w:color="auto"/>
              <w:right w:val="nil"/>
            </w:tcBorders>
            <w:vAlign w:val="center"/>
          </w:tcPr>
          <w:p w14:paraId="05A9392E" w14:textId="77777777" w:rsidR="00366A73" w:rsidRPr="007C0E94" w:rsidRDefault="00366A73" w:rsidP="00161F93">
            <w:pPr>
              <w:rPr>
                <w:sz w:val="18"/>
                <w:szCs w:val="18"/>
              </w:rPr>
            </w:pPr>
          </w:p>
        </w:tc>
        <w:tc>
          <w:tcPr>
            <w:tcW w:w="688" w:type="dxa"/>
            <w:gridSpan w:val="2"/>
            <w:vMerge/>
            <w:tcBorders>
              <w:left w:val="nil"/>
              <w:right w:val="dotted" w:sz="2" w:space="0" w:color="auto"/>
            </w:tcBorders>
            <w:vAlign w:val="center"/>
          </w:tcPr>
          <w:p w14:paraId="480341A6" w14:textId="77777777" w:rsidR="00366A73" w:rsidRPr="007C0E94" w:rsidRDefault="00366A73" w:rsidP="00161F93">
            <w:pPr>
              <w:rPr>
                <w:sz w:val="18"/>
                <w:szCs w:val="18"/>
              </w:rPr>
            </w:pPr>
          </w:p>
        </w:tc>
        <w:tc>
          <w:tcPr>
            <w:tcW w:w="1922" w:type="dxa"/>
            <w:gridSpan w:val="2"/>
            <w:tcBorders>
              <w:top w:val="dotted" w:sz="4" w:space="0" w:color="auto"/>
              <w:left w:val="dotted" w:sz="2" w:space="0" w:color="auto"/>
              <w:bottom w:val="dotted" w:sz="4" w:space="0" w:color="auto"/>
              <w:right w:val="nil"/>
            </w:tcBorders>
            <w:vAlign w:val="center"/>
          </w:tcPr>
          <w:p w14:paraId="3FFA5007"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00DCE467"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3532FE50" w14:textId="77777777" w:rsidR="00366A73" w:rsidRPr="007C0E94" w:rsidRDefault="00366A73" w:rsidP="00161F93">
            <w:pPr>
              <w:rPr>
                <w:sz w:val="18"/>
                <w:szCs w:val="18"/>
              </w:rPr>
            </w:pPr>
          </w:p>
        </w:tc>
        <w:tc>
          <w:tcPr>
            <w:tcW w:w="900" w:type="dxa"/>
            <w:vMerge/>
            <w:tcBorders>
              <w:left w:val="nil"/>
              <w:right w:val="nil"/>
            </w:tcBorders>
            <w:vAlign w:val="center"/>
          </w:tcPr>
          <w:p w14:paraId="00531411"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0E35765B"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340A364C"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06D1D8C6"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3B75D90E" w14:textId="77777777" w:rsidR="00366A73" w:rsidRPr="007C0E94" w:rsidRDefault="00366A73" w:rsidP="00161F93">
            <w:pPr>
              <w:rPr>
                <w:sz w:val="18"/>
                <w:szCs w:val="18"/>
              </w:rPr>
            </w:pPr>
          </w:p>
        </w:tc>
      </w:tr>
      <w:tr w:rsidR="00366A73" w:rsidRPr="007C0E94" w14:paraId="14F1C04C" w14:textId="77777777" w:rsidTr="00965CA1">
        <w:trPr>
          <w:trHeight w:val="263"/>
        </w:trPr>
        <w:tc>
          <w:tcPr>
            <w:tcW w:w="1008" w:type="dxa"/>
            <w:vMerge/>
            <w:tcBorders>
              <w:left w:val="single" w:sz="2" w:space="0" w:color="auto"/>
              <w:right w:val="nil"/>
            </w:tcBorders>
            <w:vAlign w:val="center"/>
          </w:tcPr>
          <w:p w14:paraId="3E078F20" w14:textId="77777777" w:rsidR="00366A73" w:rsidRPr="007C0E94" w:rsidRDefault="00366A73" w:rsidP="00161F93">
            <w:pPr>
              <w:rPr>
                <w:sz w:val="18"/>
                <w:szCs w:val="18"/>
              </w:rPr>
            </w:pPr>
          </w:p>
        </w:tc>
        <w:tc>
          <w:tcPr>
            <w:tcW w:w="688" w:type="dxa"/>
            <w:gridSpan w:val="2"/>
            <w:vMerge/>
            <w:tcBorders>
              <w:left w:val="nil"/>
              <w:right w:val="dotted" w:sz="2" w:space="0" w:color="auto"/>
            </w:tcBorders>
            <w:vAlign w:val="center"/>
          </w:tcPr>
          <w:p w14:paraId="430A9518" w14:textId="77777777" w:rsidR="00366A73" w:rsidRPr="007C0E94" w:rsidRDefault="00366A73" w:rsidP="00161F93">
            <w:pPr>
              <w:rPr>
                <w:sz w:val="18"/>
                <w:szCs w:val="18"/>
              </w:rPr>
            </w:pPr>
          </w:p>
        </w:tc>
        <w:tc>
          <w:tcPr>
            <w:tcW w:w="1922" w:type="dxa"/>
            <w:gridSpan w:val="2"/>
            <w:tcBorders>
              <w:top w:val="dotted" w:sz="4" w:space="0" w:color="auto"/>
              <w:left w:val="dotted" w:sz="2" w:space="0" w:color="auto"/>
              <w:bottom w:val="dotted" w:sz="4" w:space="0" w:color="auto"/>
              <w:right w:val="nil"/>
            </w:tcBorders>
            <w:vAlign w:val="center"/>
          </w:tcPr>
          <w:p w14:paraId="080684BA"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7D1E8039"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162A14CE" w14:textId="77777777" w:rsidR="00366A73" w:rsidRPr="007C0E94" w:rsidRDefault="00366A73" w:rsidP="00161F93">
            <w:pPr>
              <w:rPr>
                <w:sz w:val="18"/>
                <w:szCs w:val="18"/>
              </w:rPr>
            </w:pPr>
          </w:p>
        </w:tc>
        <w:tc>
          <w:tcPr>
            <w:tcW w:w="900" w:type="dxa"/>
            <w:vMerge/>
            <w:tcBorders>
              <w:left w:val="nil"/>
              <w:right w:val="nil"/>
            </w:tcBorders>
            <w:vAlign w:val="center"/>
          </w:tcPr>
          <w:p w14:paraId="676CCD51"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540D9C41"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29303ECF"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3AE652D5"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310481BB" w14:textId="2003628E" w:rsidR="00366A73" w:rsidRPr="007C0E94" w:rsidRDefault="00366A73" w:rsidP="00161F93">
            <w:pPr>
              <w:rPr>
                <w:sz w:val="18"/>
                <w:szCs w:val="18"/>
              </w:rPr>
            </w:pPr>
          </w:p>
        </w:tc>
      </w:tr>
      <w:tr w:rsidR="00366A73" w:rsidRPr="007C0E94" w14:paraId="0DFB1BE2" w14:textId="77777777" w:rsidTr="00965CA1">
        <w:trPr>
          <w:trHeight w:val="218"/>
        </w:trPr>
        <w:tc>
          <w:tcPr>
            <w:tcW w:w="1008" w:type="dxa"/>
            <w:vMerge/>
            <w:tcBorders>
              <w:left w:val="single" w:sz="2" w:space="0" w:color="auto"/>
              <w:bottom w:val="dotted" w:sz="4" w:space="0" w:color="auto"/>
              <w:right w:val="nil"/>
            </w:tcBorders>
            <w:vAlign w:val="center"/>
          </w:tcPr>
          <w:p w14:paraId="196AE387" w14:textId="77777777" w:rsidR="00366A73" w:rsidRPr="007C0E94" w:rsidRDefault="00366A73" w:rsidP="00161F93">
            <w:pPr>
              <w:rPr>
                <w:sz w:val="18"/>
                <w:szCs w:val="18"/>
              </w:rPr>
            </w:pPr>
          </w:p>
        </w:tc>
        <w:tc>
          <w:tcPr>
            <w:tcW w:w="688" w:type="dxa"/>
            <w:gridSpan w:val="2"/>
            <w:vMerge/>
            <w:tcBorders>
              <w:left w:val="nil"/>
              <w:bottom w:val="dotted" w:sz="4" w:space="0" w:color="auto"/>
              <w:right w:val="dotted" w:sz="2" w:space="0" w:color="auto"/>
            </w:tcBorders>
            <w:vAlign w:val="center"/>
          </w:tcPr>
          <w:p w14:paraId="34A76332" w14:textId="77777777" w:rsidR="00366A73" w:rsidRPr="007C0E94" w:rsidRDefault="00366A73" w:rsidP="00161F93">
            <w:pPr>
              <w:rPr>
                <w:sz w:val="18"/>
                <w:szCs w:val="18"/>
              </w:rPr>
            </w:pPr>
          </w:p>
        </w:tc>
        <w:tc>
          <w:tcPr>
            <w:tcW w:w="1922" w:type="dxa"/>
            <w:gridSpan w:val="2"/>
            <w:tcBorders>
              <w:top w:val="dotted" w:sz="4" w:space="0" w:color="auto"/>
              <w:left w:val="dotted" w:sz="2" w:space="0" w:color="auto"/>
              <w:bottom w:val="dotted" w:sz="4" w:space="0" w:color="auto"/>
              <w:right w:val="nil"/>
            </w:tcBorders>
            <w:vAlign w:val="center"/>
          </w:tcPr>
          <w:p w14:paraId="14955500"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3FEAA0B0"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272368EA"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147C9ED8"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0BE6830A"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253DBD73"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4C999BB3"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3BF70156" w14:textId="77777777" w:rsidR="00366A73" w:rsidRPr="007C0E94" w:rsidRDefault="00366A73" w:rsidP="00161F93">
            <w:pPr>
              <w:rPr>
                <w:sz w:val="18"/>
                <w:szCs w:val="18"/>
              </w:rPr>
            </w:pPr>
          </w:p>
        </w:tc>
      </w:tr>
      <w:tr w:rsidR="00366A73" w:rsidRPr="00FB6D69" w14:paraId="64B0F847"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75696632"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678275BC" w14:textId="75EF4C9F" w:rsidR="00366A73" w:rsidRDefault="007E233D" w:rsidP="00144E5D">
            <w:pPr>
              <w:numPr>
                <w:ilvl w:val="0"/>
                <w:numId w:val="1"/>
              </w:numPr>
              <w:spacing w:before="40" w:after="40"/>
              <w:jc w:val="left"/>
              <w:rPr>
                <w:rFonts w:cs="Arial"/>
                <w:color w:val="000000" w:themeColor="text1"/>
                <w:szCs w:val="20"/>
              </w:rPr>
            </w:pPr>
            <w:r>
              <w:rPr>
                <w:rFonts w:cs="Arial"/>
                <w:color w:val="000000" w:themeColor="text1"/>
                <w:szCs w:val="20"/>
              </w:rPr>
              <w:t>Corporate sector</w:t>
            </w:r>
            <w:r w:rsidR="003E108D">
              <w:rPr>
                <w:rFonts w:cs="Arial"/>
                <w:color w:val="000000" w:themeColor="text1"/>
                <w:szCs w:val="20"/>
              </w:rPr>
              <w:t xml:space="preserve"> – Global Strategic Accounts</w:t>
            </w:r>
          </w:p>
          <w:p w14:paraId="12EBAAF4" w14:textId="1E3F75E3" w:rsidR="007E233D" w:rsidRDefault="003E108D" w:rsidP="00144E5D">
            <w:pPr>
              <w:numPr>
                <w:ilvl w:val="0"/>
                <w:numId w:val="1"/>
              </w:numPr>
              <w:spacing w:before="40" w:after="40"/>
              <w:jc w:val="left"/>
              <w:rPr>
                <w:rFonts w:cs="Arial"/>
                <w:color w:val="000000" w:themeColor="text1"/>
                <w:szCs w:val="20"/>
              </w:rPr>
            </w:pPr>
            <w:r>
              <w:rPr>
                <w:rFonts w:cs="Arial"/>
                <w:color w:val="000000" w:themeColor="text1"/>
                <w:szCs w:val="20"/>
              </w:rPr>
              <w:t>Dedicated</w:t>
            </w:r>
            <w:r w:rsidR="008451C7">
              <w:rPr>
                <w:rFonts w:cs="Arial"/>
                <w:color w:val="000000" w:themeColor="text1"/>
                <w:szCs w:val="20"/>
              </w:rPr>
              <w:t xml:space="preserve"> </w:t>
            </w:r>
            <w:r w:rsidR="007E233D">
              <w:rPr>
                <w:rFonts w:cs="Arial"/>
                <w:color w:val="000000" w:themeColor="text1"/>
                <w:szCs w:val="20"/>
              </w:rPr>
              <w:t>client</w:t>
            </w:r>
          </w:p>
          <w:p w14:paraId="760A1D91" w14:textId="48B4FFBE" w:rsidR="007E233D" w:rsidRDefault="007E233D" w:rsidP="00144E5D">
            <w:pPr>
              <w:numPr>
                <w:ilvl w:val="0"/>
                <w:numId w:val="1"/>
              </w:numPr>
              <w:spacing w:before="40" w:after="40"/>
              <w:jc w:val="left"/>
              <w:rPr>
                <w:rFonts w:cs="Arial"/>
                <w:color w:val="000000" w:themeColor="text1"/>
                <w:szCs w:val="20"/>
              </w:rPr>
            </w:pPr>
            <w:r>
              <w:rPr>
                <w:rFonts w:cs="Arial"/>
                <w:color w:val="000000" w:themeColor="text1"/>
                <w:szCs w:val="20"/>
              </w:rPr>
              <w:t xml:space="preserve">IFM </w:t>
            </w:r>
            <w:r w:rsidR="008451C7">
              <w:rPr>
                <w:rFonts w:cs="Arial"/>
                <w:color w:val="000000" w:themeColor="text1"/>
                <w:szCs w:val="20"/>
              </w:rPr>
              <w:t>– both soft and hard services</w:t>
            </w:r>
            <w:r w:rsidR="003E108D">
              <w:rPr>
                <w:rFonts w:cs="Arial"/>
                <w:color w:val="000000" w:themeColor="text1"/>
                <w:szCs w:val="20"/>
              </w:rPr>
              <w:t xml:space="preserve"> with regulatory </w:t>
            </w:r>
            <w:r>
              <w:rPr>
                <w:rFonts w:cs="Arial"/>
                <w:color w:val="000000" w:themeColor="text1"/>
                <w:szCs w:val="20"/>
              </w:rPr>
              <w:t>environments</w:t>
            </w:r>
          </w:p>
          <w:p w14:paraId="7D1D3616" w14:textId="0DA98471" w:rsidR="007E233D" w:rsidRPr="00144E5D" w:rsidRDefault="007E233D" w:rsidP="00144E5D">
            <w:pPr>
              <w:numPr>
                <w:ilvl w:val="0"/>
                <w:numId w:val="1"/>
              </w:numPr>
              <w:spacing w:before="40" w:after="40"/>
              <w:jc w:val="left"/>
              <w:rPr>
                <w:rFonts w:cs="Arial"/>
                <w:color w:val="000000" w:themeColor="text1"/>
                <w:szCs w:val="20"/>
              </w:rPr>
            </w:pPr>
            <w:r>
              <w:rPr>
                <w:rFonts w:cs="Arial"/>
                <w:color w:val="000000" w:themeColor="text1"/>
                <w:szCs w:val="20"/>
              </w:rPr>
              <w:t xml:space="preserve">Growth opportunities </w:t>
            </w:r>
            <w:r w:rsidR="00BF39F7">
              <w:rPr>
                <w:rFonts w:cs="Arial"/>
                <w:color w:val="000000" w:themeColor="text1"/>
                <w:szCs w:val="20"/>
              </w:rPr>
              <w:t>within and outside the current portfolio</w:t>
            </w:r>
          </w:p>
        </w:tc>
      </w:tr>
    </w:tbl>
    <w:p w14:paraId="7431B998"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7D6BE28A" wp14:editId="2EDEB1EF">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3B067EA8"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6BE28A"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3B067EA8"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F644ADA"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73ADD8D5" w14:textId="77777777" w:rsidR="00366A73" w:rsidRPr="000943F3" w:rsidRDefault="00DC1860" w:rsidP="00161F93">
            <w:pPr>
              <w:pStyle w:val="titregris"/>
              <w:framePr w:hSpace="0" w:wrap="auto" w:vAnchor="margin" w:hAnchor="text" w:xAlign="left" w:yAlign="inline"/>
              <w:rPr>
                <w:b w:val="0"/>
              </w:rPr>
            </w:pPr>
            <w:r>
              <w:t>3.</w:t>
            </w:r>
            <w:r w:rsidR="00366A73">
              <w:tab/>
            </w:r>
            <w:proofErr w:type="spellStart"/>
            <w:r w:rsidR="00366A73">
              <w:t>Organisation</w:t>
            </w:r>
            <w:proofErr w:type="spellEnd"/>
            <w:r w:rsidR="00366A73">
              <w:t xml:space="preserve"> chart</w:t>
            </w:r>
            <w:r w:rsidR="00366A73" w:rsidRPr="001942CC">
              <w:rPr>
                <w:b w:val="0"/>
              </w:rPr>
              <w:t xml:space="preserve"> </w:t>
            </w:r>
            <w:r w:rsidR="00366A73" w:rsidRPr="0032583E">
              <w:rPr>
                <w:b w:val="0"/>
                <w:sz w:val="12"/>
              </w:rPr>
              <w:t>–</w:t>
            </w:r>
            <w:r w:rsidR="00366A73" w:rsidRPr="0032583E">
              <w:rPr>
                <w:sz w:val="12"/>
              </w:rPr>
              <w:t xml:space="preserve"> </w:t>
            </w:r>
            <w:r w:rsidR="00366A73" w:rsidRPr="0032583E">
              <w:rPr>
                <w:b w:val="0"/>
                <w:sz w:val="12"/>
              </w:rPr>
              <w:t xml:space="preserve">Indicate schematically the position of the job within the </w:t>
            </w:r>
            <w:proofErr w:type="spellStart"/>
            <w:r w:rsidR="00366A73" w:rsidRPr="0032583E">
              <w:rPr>
                <w:b w:val="0"/>
                <w:sz w:val="12"/>
              </w:rPr>
              <w:t>organi</w:t>
            </w:r>
            <w:r w:rsidR="00366A73">
              <w:rPr>
                <w:b w:val="0"/>
                <w:sz w:val="12"/>
              </w:rPr>
              <w:t>s</w:t>
            </w:r>
            <w:r w:rsidR="00366A73" w:rsidRPr="0032583E">
              <w:rPr>
                <w:b w:val="0"/>
                <w:sz w:val="12"/>
              </w:rPr>
              <w:t>ation</w:t>
            </w:r>
            <w:proofErr w:type="spellEnd"/>
            <w:r w:rsidR="00366A73"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076B6B34" w14:textId="77777777" w:rsidTr="007F7A88">
        <w:trPr>
          <w:trHeight w:val="1550"/>
        </w:trPr>
        <w:tc>
          <w:tcPr>
            <w:tcW w:w="10458" w:type="dxa"/>
            <w:tcBorders>
              <w:top w:val="dotted" w:sz="4" w:space="0" w:color="auto"/>
              <w:left w:val="single" w:sz="2" w:space="0" w:color="auto"/>
              <w:bottom w:val="single" w:sz="2" w:space="0" w:color="000000"/>
              <w:right w:val="single" w:sz="2" w:space="0" w:color="auto"/>
            </w:tcBorders>
          </w:tcPr>
          <w:p w14:paraId="2A9A95A4" w14:textId="2E9FE3EF" w:rsidR="00366A73" w:rsidRPr="007F7A88" w:rsidRDefault="001E3B87" w:rsidP="007F7A88">
            <w:pPr>
              <w:pStyle w:val="Texte2"/>
              <w:rPr>
                <w:lang w:eastAsia="x-none"/>
              </w:rPr>
            </w:pPr>
            <w:r>
              <w:rPr>
                <w:noProof/>
                <w:lang w:eastAsia="x-none"/>
              </w:rPr>
              <w:lastRenderedPageBreak/>
              <w:drawing>
                <wp:anchor distT="0" distB="0" distL="114300" distR="114300" simplePos="0" relativeHeight="251677696" behindDoc="0" locked="0" layoutInCell="1" allowOverlap="1" wp14:anchorId="2235CDDE" wp14:editId="699F4E24">
                  <wp:simplePos x="0" y="0"/>
                  <wp:positionH relativeFrom="column">
                    <wp:posOffset>1038860</wp:posOffset>
                  </wp:positionH>
                  <wp:positionV relativeFrom="paragraph">
                    <wp:posOffset>20955</wp:posOffset>
                  </wp:positionV>
                  <wp:extent cx="4476750" cy="1898015"/>
                  <wp:effectExtent l="0" t="0" r="0" b="6985"/>
                  <wp:wrapThrough wrapText="bothSides">
                    <wp:wrapPolygon edited="0">
                      <wp:start x="8272" y="0"/>
                      <wp:lineTo x="8180" y="3469"/>
                      <wp:lineTo x="2574" y="4986"/>
                      <wp:lineTo x="0" y="6070"/>
                      <wp:lineTo x="0" y="11707"/>
                      <wp:lineTo x="1471" y="13875"/>
                      <wp:lineTo x="1563" y="20812"/>
                      <wp:lineTo x="1838" y="21463"/>
                      <wp:lineTo x="20405" y="21463"/>
                      <wp:lineTo x="20681" y="20812"/>
                      <wp:lineTo x="20773" y="13875"/>
                      <wp:lineTo x="21508" y="11490"/>
                      <wp:lineTo x="21508" y="6070"/>
                      <wp:lineTo x="18934" y="4986"/>
                      <wp:lineTo x="13052" y="3469"/>
                      <wp:lineTo x="12960" y="0"/>
                      <wp:lineTo x="8272"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6750" cy="1898015"/>
                          </a:xfrm>
                          <a:prstGeom prst="rect">
                            <a:avLst/>
                          </a:prstGeom>
                          <a:noFill/>
                        </pic:spPr>
                      </pic:pic>
                    </a:graphicData>
                  </a:graphic>
                  <wp14:sizeRelH relativeFrom="margin">
                    <wp14:pctWidth>0</wp14:pctWidth>
                  </wp14:sizeRelH>
                  <wp14:sizeRelV relativeFrom="margin">
                    <wp14:pctHeight>0</wp14:pctHeight>
                  </wp14:sizeRelV>
                </wp:anchor>
              </w:drawing>
            </w:r>
            <w:r w:rsidR="007E233D">
              <w:rPr>
                <w:noProof/>
                <w:lang w:eastAsia="en-GB"/>
              </w:rPr>
              <mc:AlternateContent>
                <mc:Choice Requires="wps">
                  <w:drawing>
                    <wp:anchor distT="0" distB="0" distL="114300" distR="114300" simplePos="0" relativeHeight="251676672" behindDoc="0" locked="0" layoutInCell="1" allowOverlap="1" wp14:anchorId="19CAA8A8" wp14:editId="37ADF05C">
                      <wp:simplePos x="0" y="0"/>
                      <wp:positionH relativeFrom="column">
                        <wp:posOffset>2857500</wp:posOffset>
                      </wp:positionH>
                      <wp:positionV relativeFrom="paragraph">
                        <wp:posOffset>82550</wp:posOffset>
                      </wp:positionV>
                      <wp:extent cx="0" cy="0"/>
                      <wp:effectExtent l="13970" t="20320" r="14605" b="36830"/>
                      <wp:wrapNone/>
                      <wp:docPr id="20" name="Elb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FB6D48"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0" o:spid="_x0000_s1026" type="#_x0000_t34" style="position:absolute;margin-left:225pt;margin-top:6.5pt;width:0;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strokecolor="#4f81bd" strokeweight="2pt">
                      <v:shadow on="t" opacity="24903f" origin=",.5" offset="0,.55556mm"/>
                    </v:shape>
                  </w:pict>
                </mc:Fallback>
              </mc:AlternateContent>
            </w:r>
          </w:p>
        </w:tc>
      </w:tr>
    </w:tbl>
    <w:p w14:paraId="3EFC6D54" w14:textId="4BA4982E" w:rsidR="00366A73" w:rsidRDefault="00366A73" w:rsidP="00366A73">
      <w:pPr>
        <w:jc w:val="left"/>
        <w:rPr>
          <w:rFonts w:cs="Arial"/>
        </w:rPr>
      </w:pPr>
    </w:p>
    <w:p w14:paraId="74FAF545" w14:textId="05B990EF" w:rsidR="00366A73" w:rsidRDefault="00366A73" w:rsidP="00366A73">
      <w:pPr>
        <w:jc w:val="left"/>
        <w:rPr>
          <w:rFonts w:cs="Arial"/>
          <w:vanish/>
        </w:rPr>
      </w:pPr>
    </w:p>
    <w:p w14:paraId="5AA05C63"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44864BC7"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550539C6"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0A5C5D26"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6F15EBE1" w14:textId="2813DF0A" w:rsidR="000B0326" w:rsidRDefault="000B0326" w:rsidP="000B0326">
            <w:pPr>
              <w:pStyle w:val="ListParagraph"/>
              <w:numPr>
                <w:ilvl w:val="0"/>
                <w:numId w:val="14"/>
              </w:numPr>
              <w:rPr>
                <w:rFonts w:cs="Arial"/>
                <w:color w:val="000000" w:themeColor="text1"/>
                <w:szCs w:val="20"/>
                <w:lang w:val="en-GB"/>
              </w:rPr>
            </w:pPr>
            <w:r>
              <w:rPr>
                <w:rFonts w:cs="Arial"/>
                <w:color w:val="000000" w:themeColor="text1"/>
                <w:szCs w:val="20"/>
                <w:lang w:val="en-GB"/>
              </w:rPr>
              <w:t xml:space="preserve">The role </w:t>
            </w:r>
            <w:r w:rsidR="00157098">
              <w:rPr>
                <w:rFonts w:cs="Arial"/>
                <w:color w:val="000000" w:themeColor="text1"/>
                <w:szCs w:val="20"/>
                <w:lang w:val="en-GB"/>
              </w:rPr>
              <w:t xml:space="preserve">will manage </w:t>
            </w:r>
            <w:r w:rsidR="00B03947">
              <w:rPr>
                <w:rFonts w:cs="Arial"/>
                <w:color w:val="000000" w:themeColor="text1"/>
                <w:szCs w:val="20"/>
                <w:lang w:val="en-GB"/>
              </w:rPr>
              <w:t xml:space="preserve">a complex client structure split between Workplace and </w:t>
            </w:r>
            <w:r w:rsidR="007F69A2">
              <w:rPr>
                <w:rFonts w:cs="Arial"/>
                <w:color w:val="000000" w:themeColor="text1"/>
                <w:szCs w:val="20"/>
                <w:lang w:val="en-GB"/>
              </w:rPr>
              <w:t>T</w:t>
            </w:r>
            <w:r w:rsidR="00B03947">
              <w:rPr>
                <w:rFonts w:cs="Arial"/>
                <w:color w:val="000000" w:themeColor="text1"/>
                <w:szCs w:val="20"/>
                <w:lang w:val="en-GB"/>
              </w:rPr>
              <w:t xml:space="preserve">echnical Services.  Due to </w:t>
            </w:r>
            <w:r w:rsidR="00642BAF">
              <w:rPr>
                <w:rFonts w:cs="Arial"/>
                <w:color w:val="000000" w:themeColor="text1"/>
                <w:szCs w:val="20"/>
                <w:lang w:val="en-GB"/>
              </w:rPr>
              <w:t>some services delivered in</w:t>
            </w:r>
            <w:r w:rsidR="003215B8">
              <w:rPr>
                <w:rFonts w:cs="Arial"/>
                <w:color w:val="000000" w:themeColor="text1"/>
                <w:szCs w:val="20"/>
                <w:lang w:val="en-GB"/>
              </w:rPr>
              <w:t xml:space="preserve"> </w:t>
            </w:r>
            <w:r w:rsidR="00642BAF">
              <w:rPr>
                <w:rFonts w:cs="Arial"/>
                <w:color w:val="000000" w:themeColor="text1"/>
                <w:szCs w:val="20"/>
                <w:lang w:val="en-GB"/>
              </w:rPr>
              <w:t xml:space="preserve">a </w:t>
            </w:r>
            <w:r w:rsidR="001E3B87">
              <w:rPr>
                <w:rFonts w:cs="Arial"/>
                <w:color w:val="000000" w:themeColor="text1"/>
                <w:szCs w:val="20"/>
                <w:lang w:val="en-GB"/>
              </w:rPr>
              <w:t>regulated</w:t>
            </w:r>
            <w:r w:rsidR="00642BAF">
              <w:rPr>
                <w:rFonts w:cs="Arial"/>
                <w:color w:val="000000" w:themeColor="text1"/>
                <w:szCs w:val="20"/>
                <w:lang w:val="en-GB"/>
              </w:rPr>
              <w:t xml:space="preserve"> environment</w:t>
            </w:r>
            <w:r w:rsidR="00B03947">
              <w:rPr>
                <w:rFonts w:cs="Arial"/>
                <w:color w:val="000000" w:themeColor="text1"/>
                <w:szCs w:val="20"/>
                <w:lang w:val="en-GB"/>
              </w:rPr>
              <w:t xml:space="preserve">, </w:t>
            </w:r>
            <w:r w:rsidR="00642BAF">
              <w:rPr>
                <w:rFonts w:cs="Arial"/>
                <w:color w:val="000000" w:themeColor="text1"/>
                <w:szCs w:val="20"/>
                <w:lang w:val="en-GB"/>
              </w:rPr>
              <w:t xml:space="preserve">a good understanding </w:t>
            </w:r>
            <w:r w:rsidR="004271D9">
              <w:rPr>
                <w:rFonts w:cs="Arial"/>
                <w:color w:val="000000" w:themeColor="text1"/>
                <w:szCs w:val="20"/>
                <w:lang w:val="en-GB"/>
              </w:rPr>
              <w:t xml:space="preserve">of GMP and quality practices </w:t>
            </w:r>
            <w:r w:rsidR="003215B8">
              <w:rPr>
                <w:rFonts w:cs="Arial"/>
                <w:color w:val="000000" w:themeColor="text1"/>
                <w:szCs w:val="20"/>
                <w:lang w:val="en-GB"/>
              </w:rPr>
              <w:t>is ideal to effectively manage client expectations.</w:t>
            </w:r>
          </w:p>
          <w:p w14:paraId="370707BB" w14:textId="6F053EC1" w:rsidR="000B0326" w:rsidRDefault="000B0326" w:rsidP="000B0326">
            <w:pPr>
              <w:pStyle w:val="ListParagraph"/>
              <w:numPr>
                <w:ilvl w:val="0"/>
                <w:numId w:val="14"/>
              </w:numPr>
              <w:rPr>
                <w:rFonts w:cs="Arial"/>
                <w:color w:val="000000" w:themeColor="text1"/>
                <w:szCs w:val="20"/>
                <w:lang w:val="en-GB"/>
              </w:rPr>
            </w:pPr>
            <w:r>
              <w:rPr>
                <w:rFonts w:cs="Arial"/>
                <w:color w:val="000000" w:themeColor="text1"/>
                <w:szCs w:val="20"/>
                <w:lang w:val="en-GB"/>
              </w:rPr>
              <w:t xml:space="preserve">Provide </w:t>
            </w:r>
            <w:r w:rsidR="0095148D">
              <w:rPr>
                <w:rFonts w:cs="Arial"/>
                <w:color w:val="000000" w:themeColor="text1"/>
                <w:szCs w:val="20"/>
                <w:lang w:val="en-GB"/>
              </w:rPr>
              <w:t>a robust</w:t>
            </w:r>
            <w:r>
              <w:rPr>
                <w:rFonts w:cs="Arial"/>
                <w:color w:val="000000" w:themeColor="text1"/>
                <w:szCs w:val="20"/>
                <w:lang w:val="en-GB"/>
              </w:rPr>
              <w:t xml:space="preserve"> governance </w:t>
            </w:r>
            <w:r w:rsidR="00C843B5">
              <w:rPr>
                <w:rFonts w:cs="Arial"/>
                <w:color w:val="000000" w:themeColor="text1"/>
                <w:szCs w:val="20"/>
                <w:lang w:val="en-GB"/>
              </w:rPr>
              <w:t xml:space="preserve">structure </w:t>
            </w:r>
            <w:r w:rsidR="007608B1">
              <w:rPr>
                <w:rFonts w:cs="Arial"/>
                <w:color w:val="000000" w:themeColor="text1"/>
                <w:szCs w:val="20"/>
                <w:lang w:val="en-GB"/>
              </w:rPr>
              <w:t xml:space="preserve">to manage activities across various workstreams </w:t>
            </w:r>
            <w:r w:rsidR="0095148D">
              <w:rPr>
                <w:rFonts w:cs="Arial"/>
                <w:color w:val="000000" w:themeColor="text1"/>
                <w:szCs w:val="20"/>
                <w:lang w:val="en-GB"/>
              </w:rPr>
              <w:t>at a site level</w:t>
            </w:r>
            <w:r w:rsidR="00C843B5">
              <w:rPr>
                <w:rFonts w:cs="Arial"/>
                <w:color w:val="000000" w:themeColor="text1"/>
                <w:szCs w:val="20"/>
                <w:lang w:val="en-GB"/>
              </w:rPr>
              <w:t xml:space="preserve"> </w:t>
            </w:r>
            <w:r>
              <w:rPr>
                <w:rFonts w:cs="Arial"/>
                <w:color w:val="000000" w:themeColor="text1"/>
                <w:szCs w:val="20"/>
                <w:lang w:val="en-GB"/>
              </w:rPr>
              <w:t>and resi</w:t>
            </w:r>
            <w:r w:rsidR="00BF437E">
              <w:rPr>
                <w:rFonts w:cs="Arial"/>
                <w:color w:val="000000" w:themeColor="text1"/>
                <w:szCs w:val="20"/>
                <w:lang w:val="en-GB"/>
              </w:rPr>
              <w:t>lience planning to the business</w:t>
            </w:r>
            <w:r w:rsidR="00C843B5">
              <w:rPr>
                <w:rFonts w:cs="Arial"/>
                <w:color w:val="000000" w:themeColor="text1"/>
                <w:szCs w:val="20"/>
                <w:lang w:val="en-GB"/>
              </w:rPr>
              <w:t>.</w:t>
            </w:r>
          </w:p>
          <w:p w14:paraId="23C0677A" w14:textId="7829AB54" w:rsidR="000B0326" w:rsidRDefault="00C01611" w:rsidP="000B0326">
            <w:pPr>
              <w:pStyle w:val="ListParagraph"/>
              <w:numPr>
                <w:ilvl w:val="0"/>
                <w:numId w:val="14"/>
              </w:numPr>
              <w:rPr>
                <w:rFonts w:cs="Arial"/>
                <w:color w:val="000000" w:themeColor="text1"/>
                <w:szCs w:val="20"/>
                <w:lang w:val="en-GB"/>
              </w:rPr>
            </w:pPr>
            <w:r>
              <w:rPr>
                <w:rFonts w:cs="Arial"/>
                <w:color w:val="000000" w:themeColor="text1"/>
                <w:szCs w:val="20"/>
                <w:lang w:val="en-GB"/>
              </w:rPr>
              <w:t xml:space="preserve">Strong focus on </w:t>
            </w:r>
            <w:r w:rsidR="00A96353">
              <w:rPr>
                <w:rFonts w:cs="Arial"/>
                <w:color w:val="000000" w:themeColor="text1"/>
                <w:szCs w:val="20"/>
                <w:lang w:val="en-GB"/>
              </w:rPr>
              <w:t>account development mainly on technical services, continuous improvement, and transformation activities.</w:t>
            </w:r>
            <w:r>
              <w:rPr>
                <w:rFonts w:cs="Arial"/>
                <w:color w:val="000000" w:themeColor="text1"/>
                <w:szCs w:val="20"/>
                <w:lang w:val="en-GB"/>
              </w:rPr>
              <w:t xml:space="preserve"> </w:t>
            </w:r>
            <w:r w:rsidR="000B0326">
              <w:rPr>
                <w:rFonts w:cs="Arial"/>
                <w:color w:val="000000" w:themeColor="text1"/>
                <w:szCs w:val="20"/>
                <w:lang w:val="en-GB"/>
              </w:rPr>
              <w:t xml:space="preserve"> </w:t>
            </w:r>
          </w:p>
          <w:p w14:paraId="274E854B" w14:textId="35EBCA09" w:rsidR="00745A24" w:rsidRPr="00BF437E" w:rsidRDefault="00BF437E" w:rsidP="00BF437E">
            <w:pPr>
              <w:pStyle w:val="ListParagraph"/>
              <w:numPr>
                <w:ilvl w:val="0"/>
                <w:numId w:val="14"/>
              </w:numPr>
              <w:rPr>
                <w:rFonts w:cs="Arial"/>
                <w:color w:val="000000" w:themeColor="text1"/>
                <w:szCs w:val="20"/>
                <w:lang w:val="en-GB"/>
              </w:rPr>
            </w:pPr>
            <w:r>
              <w:rPr>
                <w:rFonts w:cs="Arial"/>
                <w:color w:val="000000" w:themeColor="text1"/>
                <w:szCs w:val="20"/>
                <w:lang w:val="en-GB"/>
              </w:rPr>
              <w:t>Provide a senior point of contact for technical issues</w:t>
            </w:r>
            <w:r w:rsidR="005B6F04">
              <w:rPr>
                <w:rFonts w:cs="Arial"/>
                <w:color w:val="000000" w:themeColor="text1"/>
                <w:szCs w:val="20"/>
                <w:lang w:val="en-GB"/>
              </w:rPr>
              <w:t>.</w:t>
            </w:r>
          </w:p>
        </w:tc>
      </w:tr>
    </w:tbl>
    <w:p w14:paraId="19AB4ECA"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2D037BD8" w14:textId="77777777" w:rsidTr="00161F93">
        <w:trPr>
          <w:trHeight w:val="565"/>
        </w:trPr>
        <w:tc>
          <w:tcPr>
            <w:tcW w:w="10458" w:type="dxa"/>
            <w:shd w:val="clear" w:color="auto" w:fill="F2F2F2"/>
            <w:vAlign w:val="center"/>
          </w:tcPr>
          <w:p w14:paraId="5BFA5108"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7101441D" w14:textId="77777777" w:rsidTr="00161F93">
        <w:trPr>
          <w:trHeight w:val="620"/>
        </w:trPr>
        <w:tc>
          <w:tcPr>
            <w:tcW w:w="10458" w:type="dxa"/>
          </w:tcPr>
          <w:p w14:paraId="79B2E26F" w14:textId="77777777" w:rsidR="00366A73" w:rsidRPr="00C56FEC" w:rsidRDefault="00366A73" w:rsidP="00161F93">
            <w:pPr>
              <w:rPr>
                <w:rFonts w:cs="Arial"/>
                <w:b/>
                <w:sz w:val="6"/>
                <w:szCs w:val="20"/>
              </w:rPr>
            </w:pPr>
          </w:p>
          <w:p w14:paraId="7A703D09" w14:textId="21CD44C5" w:rsidR="005C09A1" w:rsidRPr="00E8166B" w:rsidRDefault="00D05B95" w:rsidP="005C09A1">
            <w:pPr>
              <w:rPr>
                <w:rFonts w:cs="Arial"/>
                <w:b/>
              </w:rPr>
            </w:pPr>
            <w:r>
              <w:rPr>
                <w:rFonts w:cs="Arial"/>
                <w:b/>
              </w:rPr>
              <w:t>Operations and Service Delivery</w:t>
            </w:r>
          </w:p>
          <w:p w14:paraId="3EE270B7" w14:textId="1252717C" w:rsidR="005C09A1" w:rsidRPr="00FF42D8" w:rsidRDefault="005C09A1" w:rsidP="00205B59">
            <w:pPr>
              <w:pStyle w:val="ListParagraph"/>
              <w:numPr>
                <w:ilvl w:val="0"/>
                <w:numId w:val="25"/>
              </w:numPr>
              <w:spacing w:before="60" w:after="60"/>
              <w:jc w:val="left"/>
              <w:rPr>
                <w:rFonts w:cs="Arial"/>
                <w:szCs w:val="20"/>
              </w:rPr>
            </w:pPr>
            <w:r w:rsidRPr="00FF42D8">
              <w:rPr>
                <w:rFonts w:cs="Arial"/>
                <w:szCs w:val="20"/>
              </w:rPr>
              <w:t xml:space="preserve">Provide strategic leadership across the account portfolio. </w:t>
            </w:r>
          </w:p>
          <w:p w14:paraId="100AEC6F" w14:textId="293127E6" w:rsidR="005C09A1" w:rsidRPr="00FF42D8" w:rsidRDefault="005C09A1" w:rsidP="00205B59">
            <w:pPr>
              <w:pStyle w:val="ListParagraph"/>
              <w:numPr>
                <w:ilvl w:val="0"/>
                <w:numId w:val="25"/>
              </w:numPr>
              <w:spacing w:before="60" w:after="60"/>
              <w:jc w:val="left"/>
              <w:rPr>
                <w:rFonts w:cs="Arial"/>
                <w:szCs w:val="20"/>
              </w:rPr>
            </w:pPr>
            <w:r w:rsidRPr="00FF42D8">
              <w:rPr>
                <w:rFonts w:cs="Arial"/>
                <w:szCs w:val="20"/>
              </w:rPr>
              <w:t>Delivery of consistency in our offer</w:t>
            </w:r>
            <w:r w:rsidR="0084650E" w:rsidRPr="00FF42D8">
              <w:rPr>
                <w:rFonts w:cs="Arial"/>
                <w:szCs w:val="20"/>
              </w:rPr>
              <w:t xml:space="preserve">, </w:t>
            </w:r>
            <w:r w:rsidR="0084650E" w:rsidRPr="00FF42D8">
              <w:rPr>
                <w:szCs w:val="20"/>
              </w:rPr>
              <w:t>provide focus and direction across the sites to move from plan to action.</w:t>
            </w:r>
          </w:p>
          <w:p w14:paraId="77C5DA74" w14:textId="79B93ABF" w:rsidR="0084650E" w:rsidRPr="00FF42D8" w:rsidRDefault="0084650E" w:rsidP="00205B59">
            <w:pPr>
              <w:pStyle w:val="ListParagraph"/>
              <w:numPr>
                <w:ilvl w:val="0"/>
                <w:numId w:val="25"/>
              </w:numPr>
              <w:spacing w:before="60" w:after="60"/>
              <w:jc w:val="left"/>
              <w:rPr>
                <w:rFonts w:cs="Arial"/>
                <w:szCs w:val="20"/>
              </w:rPr>
            </w:pPr>
            <w:r w:rsidRPr="00FF42D8">
              <w:rPr>
                <w:szCs w:val="20"/>
              </w:rPr>
              <w:t xml:space="preserve">Drive excellence in operational delivery to </w:t>
            </w:r>
            <w:r w:rsidR="008E141E" w:rsidRPr="00FF42D8">
              <w:rPr>
                <w:szCs w:val="20"/>
              </w:rPr>
              <w:t>the client</w:t>
            </w:r>
            <w:r w:rsidRPr="00FF42D8">
              <w:rPr>
                <w:szCs w:val="20"/>
              </w:rPr>
              <w:t xml:space="preserve"> </w:t>
            </w:r>
            <w:r w:rsidR="008E141E" w:rsidRPr="00FF42D8">
              <w:rPr>
                <w:szCs w:val="20"/>
              </w:rPr>
              <w:t xml:space="preserve">leveraging on subject matter experts and </w:t>
            </w:r>
            <w:r w:rsidR="00027CD8" w:rsidRPr="00FF42D8">
              <w:rPr>
                <w:szCs w:val="20"/>
              </w:rPr>
              <w:t>maximizing</w:t>
            </w:r>
            <w:r w:rsidRPr="00FF42D8">
              <w:rPr>
                <w:szCs w:val="20"/>
              </w:rPr>
              <w:t xml:space="preserve"> operational excellence</w:t>
            </w:r>
            <w:r w:rsidR="00027CD8" w:rsidRPr="00FF42D8">
              <w:rPr>
                <w:szCs w:val="20"/>
              </w:rPr>
              <w:t xml:space="preserve"> and innovation</w:t>
            </w:r>
            <w:r w:rsidR="008E141E" w:rsidRPr="00FF42D8">
              <w:rPr>
                <w:szCs w:val="20"/>
              </w:rPr>
              <w:t>.</w:t>
            </w:r>
          </w:p>
          <w:p w14:paraId="0E1D0A89" w14:textId="0B326A89" w:rsidR="005C09A1" w:rsidRPr="00FF42D8" w:rsidRDefault="002A7ADA" w:rsidP="00205B59">
            <w:pPr>
              <w:pStyle w:val="ListParagraph"/>
              <w:numPr>
                <w:ilvl w:val="0"/>
                <w:numId w:val="25"/>
              </w:numPr>
              <w:spacing w:before="60" w:after="60"/>
              <w:jc w:val="left"/>
              <w:rPr>
                <w:rFonts w:cs="Arial"/>
                <w:szCs w:val="20"/>
              </w:rPr>
            </w:pPr>
            <w:r w:rsidRPr="00FF42D8">
              <w:rPr>
                <w:rFonts w:cs="Arial"/>
                <w:szCs w:val="20"/>
              </w:rPr>
              <w:t>Be future focus and e</w:t>
            </w:r>
            <w:r w:rsidR="005C09A1" w:rsidRPr="00FF42D8">
              <w:rPr>
                <w:rFonts w:cs="Arial"/>
                <w:szCs w:val="20"/>
              </w:rPr>
              <w:t>ngage with</w:t>
            </w:r>
            <w:r w:rsidR="00F95FA4" w:rsidRPr="00FF42D8">
              <w:rPr>
                <w:rFonts w:cs="Arial"/>
                <w:szCs w:val="20"/>
              </w:rPr>
              <w:t xml:space="preserve"> the client</w:t>
            </w:r>
            <w:r w:rsidR="005C09A1" w:rsidRPr="00FF42D8">
              <w:rPr>
                <w:rFonts w:cs="Arial"/>
                <w:szCs w:val="20"/>
              </w:rPr>
              <w:t xml:space="preserve"> to develop and align business strategy in line with current and emerging needs. </w:t>
            </w:r>
          </w:p>
          <w:p w14:paraId="0B29E3B1" w14:textId="69507C8E" w:rsidR="005C09A1" w:rsidRPr="00FF42D8" w:rsidRDefault="005C09A1" w:rsidP="00205B59">
            <w:pPr>
              <w:pStyle w:val="ListParagraph"/>
              <w:numPr>
                <w:ilvl w:val="0"/>
                <w:numId w:val="25"/>
              </w:numPr>
              <w:spacing w:before="60" w:after="60"/>
              <w:jc w:val="left"/>
              <w:rPr>
                <w:rFonts w:cs="Arial"/>
                <w:szCs w:val="20"/>
              </w:rPr>
            </w:pPr>
            <w:r w:rsidRPr="00FF42D8">
              <w:rPr>
                <w:rFonts w:cs="Arial"/>
                <w:szCs w:val="20"/>
              </w:rPr>
              <w:t xml:space="preserve">Drive client and </w:t>
            </w:r>
            <w:r w:rsidR="002A7ADA" w:rsidRPr="00FF42D8">
              <w:rPr>
                <w:rFonts w:cs="Arial"/>
                <w:szCs w:val="20"/>
              </w:rPr>
              <w:t xml:space="preserve">account </w:t>
            </w:r>
            <w:r w:rsidRPr="00FF42D8">
              <w:rPr>
                <w:rFonts w:cs="Arial"/>
                <w:szCs w:val="20"/>
              </w:rPr>
              <w:t>development, engagement</w:t>
            </w:r>
            <w:r w:rsidR="00C04176" w:rsidRPr="00FF42D8">
              <w:rPr>
                <w:rFonts w:cs="Arial"/>
                <w:szCs w:val="20"/>
              </w:rPr>
              <w:t xml:space="preserve">, </w:t>
            </w:r>
            <w:r w:rsidRPr="00FF42D8">
              <w:rPr>
                <w:rFonts w:cs="Arial"/>
                <w:szCs w:val="20"/>
              </w:rPr>
              <w:t>and retention through proactive client relationships at all levels</w:t>
            </w:r>
            <w:r w:rsidR="002A7ADA" w:rsidRPr="00FF42D8">
              <w:rPr>
                <w:rFonts w:cs="Arial"/>
                <w:szCs w:val="20"/>
              </w:rPr>
              <w:t>.</w:t>
            </w:r>
          </w:p>
          <w:p w14:paraId="6110C06F" w14:textId="78F1C6BD" w:rsidR="005C09A1" w:rsidRPr="00FF42D8" w:rsidRDefault="005C09A1" w:rsidP="00205B59">
            <w:pPr>
              <w:pStyle w:val="ListParagraph"/>
              <w:numPr>
                <w:ilvl w:val="0"/>
                <w:numId w:val="25"/>
              </w:numPr>
              <w:spacing w:before="60" w:after="60"/>
              <w:jc w:val="left"/>
              <w:rPr>
                <w:rFonts w:cs="Arial"/>
                <w:szCs w:val="20"/>
              </w:rPr>
            </w:pPr>
            <w:r w:rsidRPr="00FF42D8">
              <w:rPr>
                <w:rFonts w:cs="Arial"/>
                <w:szCs w:val="20"/>
              </w:rPr>
              <w:t>Constantly seeking opportunities to utilize technology to improve operational effectiveness and efficiency</w:t>
            </w:r>
            <w:r w:rsidR="002A7ADA" w:rsidRPr="00FF42D8">
              <w:rPr>
                <w:rFonts w:cs="Arial"/>
                <w:szCs w:val="20"/>
              </w:rPr>
              <w:t>.</w:t>
            </w:r>
          </w:p>
          <w:p w14:paraId="23C48649" w14:textId="3E27D591" w:rsidR="005C09A1" w:rsidRPr="00FF42D8" w:rsidRDefault="005C09A1" w:rsidP="00205B59">
            <w:pPr>
              <w:pStyle w:val="ListParagraph"/>
              <w:numPr>
                <w:ilvl w:val="0"/>
                <w:numId w:val="25"/>
              </w:numPr>
              <w:spacing w:before="60" w:after="60"/>
              <w:jc w:val="left"/>
              <w:rPr>
                <w:rFonts w:cs="Arial"/>
                <w:szCs w:val="20"/>
              </w:rPr>
            </w:pPr>
            <w:r w:rsidRPr="00FF42D8">
              <w:rPr>
                <w:rFonts w:cs="Arial"/>
                <w:szCs w:val="20"/>
              </w:rPr>
              <w:t xml:space="preserve">Adopt a partnership approach with Sodexo and </w:t>
            </w:r>
            <w:r w:rsidR="00C04176" w:rsidRPr="00FF42D8">
              <w:rPr>
                <w:rFonts w:cs="Arial"/>
                <w:szCs w:val="20"/>
              </w:rPr>
              <w:t>the client</w:t>
            </w:r>
            <w:r w:rsidRPr="00FF42D8">
              <w:rPr>
                <w:rFonts w:cs="Arial"/>
                <w:szCs w:val="20"/>
              </w:rPr>
              <w:t xml:space="preserve"> to ensure the contract is executed in the best interest of both parties. </w:t>
            </w:r>
          </w:p>
          <w:p w14:paraId="456060AE" w14:textId="4B2ED105" w:rsidR="005C09A1" w:rsidRPr="00FF42D8" w:rsidRDefault="005C09A1" w:rsidP="00205B59">
            <w:pPr>
              <w:pStyle w:val="ListParagraph"/>
              <w:numPr>
                <w:ilvl w:val="0"/>
                <w:numId w:val="25"/>
              </w:numPr>
              <w:rPr>
                <w:rFonts w:cs="Arial"/>
                <w:b/>
                <w:sz w:val="6"/>
                <w:szCs w:val="20"/>
              </w:rPr>
            </w:pPr>
            <w:r w:rsidRPr="00FF42D8">
              <w:rPr>
                <w:szCs w:val="20"/>
              </w:rPr>
              <w:t xml:space="preserve">Take </w:t>
            </w:r>
            <w:r w:rsidR="00027CD8" w:rsidRPr="00FF42D8">
              <w:rPr>
                <w:szCs w:val="20"/>
              </w:rPr>
              <w:t xml:space="preserve">full ownership and </w:t>
            </w:r>
            <w:r w:rsidRPr="00FF42D8">
              <w:rPr>
                <w:szCs w:val="20"/>
              </w:rPr>
              <w:t xml:space="preserve">accountability to ensure the account, the team and Sodexo complies with all company and </w:t>
            </w:r>
            <w:r w:rsidR="00ED0B89" w:rsidRPr="00FF42D8">
              <w:rPr>
                <w:szCs w:val="20"/>
              </w:rPr>
              <w:t>client</w:t>
            </w:r>
            <w:r w:rsidRPr="00FF42D8">
              <w:rPr>
                <w:szCs w:val="20"/>
              </w:rPr>
              <w:t xml:space="preserve"> policies, procedures, local </w:t>
            </w:r>
            <w:r w:rsidR="00503E22" w:rsidRPr="00FF42D8">
              <w:rPr>
                <w:szCs w:val="20"/>
              </w:rPr>
              <w:t>rules,</w:t>
            </w:r>
            <w:r w:rsidRPr="00FF42D8">
              <w:rPr>
                <w:szCs w:val="20"/>
              </w:rPr>
              <w:t xml:space="preserve"> and statutory regulations</w:t>
            </w:r>
            <w:r w:rsidR="00ED0B89" w:rsidRPr="00FF42D8">
              <w:rPr>
                <w:szCs w:val="20"/>
              </w:rPr>
              <w:t>.</w:t>
            </w:r>
          </w:p>
          <w:p w14:paraId="5B639789" w14:textId="77777777" w:rsidR="00A5287E" w:rsidRDefault="00A5287E" w:rsidP="00A5287E">
            <w:pPr>
              <w:rPr>
                <w:rFonts w:cs="Arial"/>
                <w:b/>
                <w:sz w:val="6"/>
                <w:szCs w:val="20"/>
              </w:rPr>
            </w:pPr>
          </w:p>
          <w:p w14:paraId="145EA85D" w14:textId="77777777" w:rsidR="00A5287E" w:rsidRPr="00A5287E" w:rsidRDefault="00A5287E" w:rsidP="00A5287E">
            <w:pPr>
              <w:rPr>
                <w:rFonts w:cs="Arial"/>
                <w:b/>
                <w:sz w:val="6"/>
                <w:szCs w:val="20"/>
              </w:rPr>
            </w:pPr>
          </w:p>
          <w:p w14:paraId="1D69DBF7" w14:textId="77777777" w:rsidR="005C09A1" w:rsidRPr="007F28DE" w:rsidRDefault="005C09A1" w:rsidP="005C09A1">
            <w:pPr>
              <w:pStyle w:val="Puces1"/>
              <w:numPr>
                <w:ilvl w:val="0"/>
                <w:numId w:val="0"/>
              </w:numPr>
              <w:spacing w:after="0"/>
              <w:ind w:left="360"/>
              <w:jc w:val="both"/>
              <w:rPr>
                <w:lang w:val="en-US"/>
              </w:rPr>
            </w:pPr>
          </w:p>
          <w:p w14:paraId="012843AA" w14:textId="212BFC72" w:rsidR="005C09A1" w:rsidRPr="00E8166B" w:rsidRDefault="005C09A1" w:rsidP="005C09A1">
            <w:pPr>
              <w:rPr>
                <w:rFonts w:cs="Arial"/>
                <w:b/>
              </w:rPr>
            </w:pPr>
            <w:r w:rsidRPr="00E8166B">
              <w:rPr>
                <w:rFonts w:cs="Arial"/>
                <w:b/>
              </w:rPr>
              <w:t>Central Team Liaison</w:t>
            </w:r>
            <w:r>
              <w:rPr>
                <w:rFonts w:cs="Arial"/>
                <w:b/>
              </w:rPr>
              <w:t xml:space="preserve"> (</w:t>
            </w:r>
            <w:r w:rsidR="00A91CDB">
              <w:rPr>
                <w:rFonts w:cs="Arial"/>
                <w:b/>
              </w:rPr>
              <w:t>local</w:t>
            </w:r>
            <w:r>
              <w:rPr>
                <w:rFonts w:cs="Arial"/>
                <w:b/>
              </w:rPr>
              <w:t xml:space="preserve"> and global) </w:t>
            </w:r>
          </w:p>
          <w:p w14:paraId="00B87554" w14:textId="4D1298FE" w:rsidR="005C09A1" w:rsidRPr="0040476D" w:rsidRDefault="005C09A1" w:rsidP="005C09A1">
            <w:pPr>
              <w:pStyle w:val="Puces1"/>
              <w:numPr>
                <w:ilvl w:val="0"/>
                <w:numId w:val="22"/>
              </w:numPr>
              <w:rPr>
                <w:b w:val="0"/>
                <w:sz w:val="20"/>
                <w:szCs w:val="20"/>
              </w:rPr>
            </w:pPr>
            <w:r w:rsidRPr="00E8166B">
              <w:rPr>
                <w:b w:val="0"/>
                <w:sz w:val="20"/>
                <w:szCs w:val="20"/>
              </w:rPr>
              <w:t>To work collaboratively with the central team and central subject matter experts to deliver all contr</w:t>
            </w:r>
            <w:r>
              <w:rPr>
                <w:b w:val="0"/>
                <w:sz w:val="20"/>
                <w:szCs w:val="20"/>
              </w:rPr>
              <w:t xml:space="preserve">actual requirements to </w:t>
            </w:r>
            <w:r w:rsidR="00A91CDB">
              <w:rPr>
                <w:b w:val="0"/>
                <w:sz w:val="20"/>
                <w:szCs w:val="20"/>
              </w:rPr>
              <w:t>client</w:t>
            </w:r>
            <w:r>
              <w:rPr>
                <w:b w:val="0"/>
                <w:sz w:val="20"/>
                <w:szCs w:val="20"/>
              </w:rPr>
              <w:t>.</w:t>
            </w:r>
          </w:p>
          <w:p w14:paraId="3F79BD35" w14:textId="77777777" w:rsidR="005C09A1" w:rsidRPr="00E8166B" w:rsidRDefault="005C09A1" w:rsidP="005C09A1">
            <w:pPr>
              <w:pStyle w:val="Puces1"/>
              <w:numPr>
                <w:ilvl w:val="0"/>
                <w:numId w:val="22"/>
              </w:numPr>
              <w:rPr>
                <w:b w:val="0"/>
                <w:sz w:val="20"/>
                <w:szCs w:val="20"/>
              </w:rPr>
            </w:pPr>
            <w:r w:rsidRPr="00E8166B">
              <w:rPr>
                <w:b w:val="0"/>
                <w:sz w:val="20"/>
                <w:szCs w:val="20"/>
              </w:rPr>
              <w:t>Work with the central finance team to ensure the co-ordination of all financial and KPI reporting, budgeting and change management across the account.</w:t>
            </w:r>
          </w:p>
          <w:p w14:paraId="3C5C673E" w14:textId="3926CF68" w:rsidR="005C09A1" w:rsidRPr="00E8166B" w:rsidRDefault="005C09A1" w:rsidP="005C09A1">
            <w:pPr>
              <w:pStyle w:val="Puces1"/>
              <w:numPr>
                <w:ilvl w:val="0"/>
                <w:numId w:val="22"/>
              </w:numPr>
              <w:rPr>
                <w:b w:val="0"/>
                <w:sz w:val="20"/>
                <w:szCs w:val="20"/>
              </w:rPr>
            </w:pPr>
            <w:r w:rsidRPr="00E8166B">
              <w:rPr>
                <w:b w:val="0"/>
                <w:sz w:val="20"/>
                <w:szCs w:val="20"/>
              </w:rPr>
              <w:t>Work with the central subject matter experts to ensure a standardised, consistent</w:t>
            </w:r>
            <w:r w:rsidR="00841896">
              <w:rPr>
                <w:b w:val="0"/>
                <w:sz w:val="20"/>
                <w:szCs w:val="20"/>
              </w:rPr>
              <w:t xml:space="preserve">, </w:t>
            </w:r>
            <w:r w:rsidRPr="00E8166B">
              <w:rPr>
                <w:b w:val="0"/>
                <w:sz w:val="20"/>
                <w:szCs w:val="20"/>
              </w:rPr>
              <w:t>and compliant approach is implemented for each subject area (e.g.</w:t>
            </w:r>
            <w:r w:rsidR="00841896">
              <w:rPr>
                <w:b w:val="0"/>
                <w:sz w:val="20"/>
                <w:szCs w:val="20"/>
              </w:rPr>
              <w:t>,</w:t>
            </w:r>
            <w:r w:rsidRPr="00E8166B">
              <w:rPr>
                <w:b w:val="0"/>
                <w:sz w:val="20"/>
                <w:szCs w:val="20"/>
              </w:rPr>
              <w:t xml:space="preserve"> HR, Communications, Operational Excellence, Technical Services, HSE</w:t>
            </w:r>
            <w:r w:rsidR="00841896">
              <w:rPr>
                <w:b w:val="0"/>
                <w:sz w:val="20"/>
                <w:szCs w:val="20"/>
              </w:rPr>
              <w:t>Q</w:t>
            </w:r>
            <w:r w:rsidRPr="00E8166B">
              <w:rPr>
                <w:b w:val="0"/>
                <w:sz w:val="20"/>
                <w:szCs w:val="20"/>
              </w:rPr>
              <w:t xml:space="preserve">) </w:t>
            </w:r>
          </w:p>
          <w:p w14:paraId="2E6C731C" w14:textId="6C6FC119" w:rsidR="005C09A1" w:rsidRPr="000F2A84" w:rsidRDefault="005C09A1" w:rsidP="000F2A84">
            <w:pPr>
              <w:pStyle w:val="Puces1"/>
              <w:numPr>
                <w:ilvl w:val="0"/>
                <w:numId w:val="22"/>
              </w:numPr>
              <w:rPr>
                <w:b w:val="0"/>
                <w:sz w:val="20"/>
                <w:szCs w:val="20"/>
              </w:rPr>
            </w:pPr>
            <w:r w:rsidRPr="00E8166B">
              <w:rPr>
                <w:b w:val="0"/>
                <w:sz w:val="20"/>
                <w:szCs w:val="20"/>
              </w:rPr>
              <w:lastRenderedPageBreak/>
              <w:t>Ensure the delivery of central reporting on key functions to meet the agreed account wide objectives</w:t>
            </w:r>
            <w:r w:rsidR="000F2A84">
              <w:rPr>
                <w:b w:val="0"/>
                <w:sz w:val="20"/>
                <w:szCs w:val="20"/>
              </w:rPr>
              <w:t xml:space="preserve"> such as </w:t>
            </w:r>
            <w:r w:rsidR="000F2A84" w:rsidRPr="00E8166B">
              <w:rPr>
                <w:b w:val="0"/>
                <w:sz w:val="20"/>
                <w:szCs w:val="20"/>
              </w:rPr>
              <w:t xml:space="preserve">budgeting and change management across the account to meet </w:t>
            </w:r>
            <w:r w:rsidR="00163F7C">
              <w:rPr>
                <w:b w:val="0"/>
                <w:sz w:val="20"/>
                <w:szCs w:val="20"/>
              </w:rPr>
              <w:t>central Sodexo requirements.</w:t>
            </w:r>
          </w:p>
          <w:p w14:paraId="3471622C" w14:textId="79294D28" w:rsidR="005C09A1" w:rsidRPr="00E8166B" w:rsidRDefault="00F159C0" w:rsidP="005C09A1">
            <w:pPr>
              <w:pStyle w:val="Puces1"/>
              <w:numPr>
                <w:ilvl w:val="0"/>
                <w:numId w:val="22"/>
              </w:numPr>
              <w:rPr>
                <w:b w:val="0"/>
                <w:sz w:val="20"/>
                <w:szCs w:val="20"/>
              </w:rPr>
            </w:pPr>
            <w:r>
              <w:rPr>
                <w:b w:val="0"/>
                <w:sz w:val="20"/>
                <w:szCs w:val="20"/>
              </w:rPr>
              <w:t>Adopt</w:t>
            </w:r>
            <w:r w:rsidR="005C09A1" w:rsidRPr="00E8166B">
              <w:rPr>
                <w:b w:val="0"/>
                <w:sz w:val="20"/>
                <w:szCs w:val="20"/>
              </w:rPr>
              <w:t xml:space="preserve"> a partnership approach with countries to ensure that any decision taken relating to the contract is aligned to the overall goals and in the best interest of the whole contract. </w:t>
            </w:r>
          </w:p>
          <w:p w14:paraId="7CD00946" w14:textId="78432ABE" w:rsidR="005C09A1" w:rsidRPr="00E8166B" w:rsidRDefault="005C09A1" w:rsidP="005C09A1">
            <w:pPr>
              <w:pStyle w:val="Puces1"/>
              <w:numPr>
                <w:ilvl w:val="0"/>
                <w:numId w:val="22"/>
              </w:numPr>
              <w:rPr>
                <w:b w:val="0"/>
                <w:sz w:val="20"/>
                <w:szCs w:val="20"/>
              </w:rPr>
            </w:pPr>
            <w:r w:rsidRPr="00E8166B">
              <w:rPr>
                <w:b w:val="0"/>
                <w:sz w:val="20"/>
                <w:szCs w:val="20"/>
              </w:rPr>
              <w:t xml:space="preserve">Mutually work </w:t>
            </w:r>
            <w:r w:rsidR="00D7215A">
              <w:rPr>
                <w:b w:val="0"/>
                <w:sz w:val="20"/>
                <w:szCs w:val="20"/>
              </w:rPr>
              <w:t>with</w:t>
            </w:r>
            <w:r>
              <w:rPr>
                <w:b w:val="0"/>
                <w:sz w:val="20"/>
                <w:szCs w:val="20"/>
              </w:rPr>
              <w:t xml:space="preserve"> </w:t>
            </w:r>
            <w:r w:rsidRPr="00E8166B">
              <w:rPr>
                <w:b w:val="0"/>
                <w:sz w:val="20"/>
                <w:szCs w:val="20"/>
              </w:rPr>
              <w:t xml:space="preserve">country teams to ensure clarity of understanding and application </w:t>
            </w:r>
            <w:r w:rsidR="00D7215A">
              <w:rPr>
                <w:b w:val="0"/>
                <w:sz w:val="20"/>
                <w:szCs w:val="20"/>
              </w:rPr>
              <w:t xml:space="preserve">of the Vested commercial </w:t>
            </w:r>
            <w:r w:rsidR="003E7CD7">
              <w:rPr>
                <w:b w:val="0"/>
                <w:sz w:val="20"/>
                <w:szCs w:val="20"/>
              </w:rPr>
              <w:t>deal.</w:t>
            </w:r>
          </w:p>
          <w:p w14:paraId="0573406B" w14:textId="71523BD1" w:rsidR="005C09A1" w:rsidRPr="00E8166B" w:rsidRDefault="005C09A1" w:rsidP="005C09A1">
            <w:pPr>
              <w:pStyle w:val="Puces1"/>
              <w:numPr>
                <w:ilvl w:val="0"/>
                <w:numId w:val="22"/>
              </w:numPr>
              <w:rPr>
                <w:b w:val="0"/>
                <w:sz w:val="20"/>
                <w:szCs w:val="20"/>
              </w:rPr>
            </w:pPr>
            <w:r w:rsidRPr="00E8166B">
              <w:rPr>
                <w:b w:val="0"/>
                <w:sz w:val="20"/>
                <w:szCs w:val="20"/>
              </w:rPr>
              <w:t>To work as “one team” to ensure delivery of</w:t>
            </w:r>
            <w:r>
              <w:rPr>
                <w:b w:val="0"/>
                <w:sz w:val="20"/>
                <w:szCs w:val="20"/>
              </w:rPr>
              <w:t xml:space="preserve"> unified services across the </w:t>
            </w:r>
            <w:r w:rsidR="00E71358">
              <w:rPr>
                <w:b w:val="0"/>
                <w:sz w:val="20"/>
                <w:szCs w:val="20"/>
              </w:rPr>
              <w:t>sites</w:t>
            </w:r>
            <w:r>
              <w:rPr>
                <w:b w:val="0"/>
                <w:sz w:val="20"/>
                <w:szCs w:val="20"/>
              </w:rPr>
              <w:t xml:space="preserve"> </w:t>
            </w:r>
            <w:r w:rsidRPr="00E8166B">
              <w:rPr>
                <w:b w:val="0"/>
                <w:sz w:val="20"/>
                <w:szCs w:val="20"/>
              </w:rPr>
              <w:t xml:space="preserve">to achieve the strategic objectives of the contract for both the client and Sodexo. </w:t>
            </w:r>
          </w:p>
          <w:p w14:paraId="317AF887" w14:textId="350D3A84" w:rsidR="005C09A1" w:rsidRDefault="005C09A1" w:rsidP="005C09A1">
            <w:pPr>
              <w:pStyle w:val="Puces1"/>
              <w:numPr>
                <w:ilvl w:val="0"/>
                <w:numId w:val="22"/>
              </w:numPr>
              <w:rPr>
                <w:b w:val="0"/>
                <w:sz w:val="20"/>
                <w:szCs w:val="20"/>
              </w:rPr>
            </w:pPr>
            <w:r>
              <w:rPr>
                <w:b w:val="0"/>
                <w:sz w:val="20"/>
                <w:szCs w:val="20"/>
              </w:rPr>
              <w:t>Develop and outline an approach that connects and integrates the different strands of the account needs with the Sodexo business</w:t>
            </w:r>
            <w:r w:rsidR="00E71358">
              <w:rPr>
                <w:b w:val="0"/>
                <w:sz w:val="20"/>
                <w:szCs w:val="20"/>
              </w:rPr>
              <w:t>.</w:t>
            </w:r>
          </w:p>
          <w:p w14:paraId="7C406586" w14:textId="77777777" w:rsidR="00E71358" w:rsidRDefault="00E71358" w:rsidP="00E71358">
            <w:pPr>
              <w:pStyle w:val="Puces1"/>
              <w:numPr>
                <w:ilvl w:val="0"/>
                <w:numId w:val="0"/>
              </w:numPr>
              <w:ind w:left="720"/>
              <w:rPr>
                <w:b w:val="0"/>
                <w:sz w:val="20"/>
                <w:szCs w:val="20"/>
              </w:rPr>
            </w:pPr>
          </w:p>
          <w:p w14:paraId="559D3198" w14:textId="3836312B" w:rsidR="005C09A1" w:rsidRPr="004C31D9" w:rsidRDefault="005C09A1" w:rsidP="005C09A1">
            <w:pPr>
              <w:rPr>
                <w:rFonts w:cs="Arial"/>
                <w:b/>
              </w:rPr>
            </w:pPr>
            <w:r w:rsidRPr="004C31D9">
              <w:rPr>
                <w:rFonts w:cs="Arial"/>
                <w:b/>
              </w:rPr>
              <w:t xml:space="preserve">Business Development </w:t>
            </w:r>
            <w:r w:rsidR="00F9714C">
              <w:rPr>
                <w:rFonts w:cs="Arial"/>
                <w:b/>
              </w:rPr>
              <w:t>and Contract Management</w:t>
            </w:r>
          </w:p>
          <w:p w14:paraId="0A8467A8" w14:textId="29B8BA07" w:rsidR="005C09A1" w:rsidRDefault="005C09A1" w:rsidP="005C09A1">
            <w:pPr>
              <w:pStyle w:val="Puces1"/>
              <w:numPr>
                <w:ilvl w:val="0"/>
                <w:numId w:val="22"/>
              </w:numPr>
              <w:rPr>
                <w:b w:val="0"/>
                <w:sz w:val="20"/>
                <w:szCs w:val="20"/>
              </w:rPr>
            </w:pPr>
            <w:r w:rsidRPr="00F149BA">
              <w:rPr>
                <w:b w:val="0"/>
                <w:sz w:val="20"/>
                <w:szCs w:val="20"/>
              </w:rPr>
              <w:t>Define a robust and achievable growth strategy which will successfully improve t</w:t>
            </w:r>
            <w:r>
              <w:rPr>
                <w:b w:val="0"/>
                <w:sz w:val="20"/>
                <w:szCs w:val="20"/>
              </w:rPr>
              <w:t xml:space="preserve">he </w:t>
            </w:r>
            <w:r w:rsidR="0053214B">
              <w:rPr>
                <w:b w:val="0"/>
                <w:sz w:val="20"/>
                <w:szCs w:val="20"/>
              </w:rPr>
              <w:t xml:space="preserve">country </w:t>
            </w:r>
            <w:r>
              <w:rPr>
                <w:b w:val="0"/>
                <w:sz w:val="20"/>
                <w:szCs w:val="20"/>
              </w:rPr>
              <w:t>and global</w:t>
            </w:r>
            <w:r w:rsidR="0053214B">
              <w:rPr>
                <w:b w:val="0"/>
                <w:sz w:val="20"/>
                <w:szCs w:val="20"/>
              </w:rPr>
              <w:t xml:space="preserve"> </w:t>
            </w:r>
            <w:r w:rsidRPr="00F149BA">
              <w:rPr>
                <w:b w:val="0"/>
                <w:sz w:val="20"/>
                <w:szCs w:val="20"/>
              </w:rPr>
              <w:t>performance</w:t>
            </w:r>
            <w:r w:rsidR="0053214B">
              <w:rPr>
                <w:b w:val="0"/>
                <w:sz w:val="20"/>
                <w:szCs w:val="20"/>
              </w:rPr>
              <w:t>.</w:t>
            </w:r>
          </w:p>
          <w:p w14:paraId="2C4596FA" w14:textId="4207CD32" w:rsidR="0053214B" w:rsidRPr="00F9714C" w:rsidRDefault="005C09A1" w:rsidP="00F9714C">
            <w:pPr>
              <w:pStyle w:val="Puces1"/>
              <w:numPr>
                <w:ilvl w:val="0"/>
                <w:numId w:val="22"/>
              </w:numPr>
              <w:rPr>
                <w:b w:val="0"/>
                <w:sz w:val="20"/>
                <w:szCs w:val="20"/>
              </w:rPr>
            </w:pPr>
            <w:r w:rsidRPr="00F149BA">
              <w:rPr>
                <w:b w:val="0"/>
                <w:sz w:val="20"/>
                <w:szCs w:val="20"/>
              </w:rPr>
              <w:t>In conju</w:t>
            </w:r>
            <w:r>
              <w:rPr>
                <w:b w:val="0"/>
                <w:sz w:val="20"/>
                <w:szCs w:val="20"/>
              </w:rPr>
              <w:t>nction with the</w:t>
            </w:r>
            <w:r w:rsidRPr="00F149BA">
              <w:rPr>
                <w:b w:val="0"/>
                <w:sz w:val="20"/>
                <w:szCs w:val="20"/>
              </w:rPr>
              <w:t xml:space="preserve"> sales team support the delivery </w:t>
            </w:r>
            <w:r>
              <w:rPr>
                <w:b w:val="0"/>
                <w:sz w:val="20"/>
                <w:szCs w:val="20"/>
              </w:rPr>
              <w:t>of the pipeline of additional contract growth</w:t>
            </w:r>
            <w:r w:rsidRPr="00F149BA">
              <w:rPr>
                <w:b w:val="0"/>
                <w:sz w:val="20"/>
                <w:szCs w:val="20"/>
              </w:rPr>
              <w:t xml:space="preserve"> to meet the </w:t>
            </w:r>
            <w:r w:rsidR="0004053C">
              <w:rPr>
                <w:b w:val="0"/>
                <w:sz w:val="20"/>
                <w:szCs w:val="20"/>
              </w:rPr>
              <w:t>commercial</w:t>
            </w:r>
            <w:r w:rsidRPr="00F149BA">
              <w:rPr>
                <w:b w:val="0"/>
                <w:sz w:val="20"/>
                <w:szCs w:val="20"/>
              </w:rPr>
              <w:t xml:space="preserve"> targets</w:t>
            </w:r>
            <w:r w:rsidR="0053214B">
              <w:rPr>
                <w:b w:val="0"/>
                <w:sz w:val="20"/>
                <w:szCs w:val="20"/>
              </w:rPr>
              <w:t>.</w:t>
            </w:r>
          </w:p>
          <w:p w14:paraId="59FC1B9C" w14:textId="6FFEF6C1" w:rsidR="005C09A1" w:rsidRDefault="005C09A1" w:rsidP="005C09A1">
            <w:pPr>
              <w:pStyle w:val="Puces1"/>
              <w:numPr>
                <w:ilvl w:val="0"/>
                <w:numId w:val="22"/>
              </w:numPr>
              <w:rPr>
                <w:b w:val="0"/>
                <w:sz w:val="20"/>
                <w:szCs w:val="20"/>
              </w:rPr>
            </w:pPr>
            <w:r>
              <w:rPr>
                <w:b w:val="0"/>
                <w:sz w:val="20"/>
                <w:szCs w:val="20"/>
              </w:rPr>
              <w:t>Mobilise Sodexo commitment through joint diagnosis of business, process and change options/issues</w:t>
            </w:r>
            <w:r w:rsidR="002E6E2B">
              <w:rPr>
                <w:b w:val="0"/>
                <w:sz w:val="20"/>
                <w:szCs w:val="20"/>
              </w:rPr>
              <w:t>.</w:t>
            </w:r>
          </w:p>
          <w:p w14:paraId="37BC1BCB" w14:textId="7CF2CD08" w:rsidR="005C09A1" w:rsidRDefault="005C09A1" w:rsidP="005C09A1">
            <w:pPr>
              <w:pStyle w:val="Puces1"/>
              <w:numPr>
                <w:ilvl w:val="0"/>
                <w:numId w:val="22"/>
              </w:numPr>
              <w:rPr>
                <w:b w:val="0"/>
                <w:sz w:val="20"/>
                <w:szCs w:val="20"/>
              </w:rPr>
            </w:pPr>
            <w:r>
              <w:rPr>
                <w:b w:val="0"/>
                <w:sz w:val="20"/>
                <w:szCs w:val="20"/>
              </w:rPr>
              <w:t xml:space="preserve">Recognise that account expectations are multi-dimensional and </w:t>
            </w:r>
            <w:r w:rsidR="00AD2B04">
              <w:rPr>
                <w:b w:val="0"/>
                <w:sz w:val="20"/>
                <w:szCs w:val="20"/>
              </w:rPr>
              <w:t xml:space="preserve">be able to </w:t>
            </w:r>
            <w:r w:rsidR="00700DE1">
              <w:rPr>
                <w:b w:val="0"/>
                <w:sz w:val="20"/>
                <w:szCs w:val="20"/>
              </w:rPr>
              <w:t xml:space="preserve">effectively </w:t>
            </w:r>
            <w:r w:rsidR="00AD2B04">
              <w:rPr>
                <w:b w:val="0"/>
                <w:sz w:val="20"/>
                <w:szCs w:val="20"/>
              </w:rPr>
              <w:t>work within the matrix organisation both internal and external.</w:t>
            </w:r>
          </w:p>
          <w:p w14:paraId="2E57A90D" w14:textId="7CCDC29F" w:rsidR="005C09A1" w:rsidRPr="001E70D8" w:rsidRDefault="005C09A1" w:rsidP="005C09A1">
            <w:pPr>
              <w:pStyle w:val="Puces1"/>
              <w:numPr>
                <w:ilvl w:val="0"/>
                <w:numId w:val="22"/>
              </w:numPr>
              <w:rPr>
                <w:b w:val="0"/>
                <w:sz w:val="20"/>
                <w:szCs w:val="20"/>
              </w:rPr>
            </w:pPr>
            <w:r>
              <w:rPr>
                <w:b w:val="0"/>
                <w:sz w:val="20"/>
                <w:szCs w:val="20"/>
              </w:rPr>
              <w:t xml:space="preserve">Align with the account governance model, working and collaborating as a team to ensure that desired expectations of both the </w:t>
            </w:r>
            <w:r w:rsidR="00D675FA">
              <w:rPr>
                <w:b w:val="0"/>
                <w:sz w:val="20"/>
                <w:szCs w:val="20"/>
              </w:rPr>
              <w:t>client</w:t>
            </w:r>
            <w:r>
              <w:rPr>
                <w:b w:val="0"/>
                <w:sz w:val="20"/>
                <w:szCs w:val="20"/>
              </w:rPr>
              <w:t xml:space="preserve"> and Sodexo are met. </w:t>
            </w:r>
          </w:p>
          <w:p w14:paraId="73FD34A2" w14:textId="0EA07312" w:rsidR="005C09A1" w:rsidRDefault="005C09A1" w:rsidP="005C09A1">
            <w:pPr>
              <w:pStyle w:val="Puces1"/>
              <w:numPr>
                <w:ilvl w:val="0"/>
                <w:numId w:val="22"/>
              </w:numPr>
              <w:rPr>
                <w:b w:val="0"/>
                <w:sz w:val="20"/>
                <w:szCs w:val="20"/>
              </w:rPr>
            </w:pPr>
            <w:r w:rsidRPr="00F149BA">
              <w:rPr>
                <w:b w:val="0"/>
                <w:sz w:val="20"/>
                <w:szCs w:val="20"/>
              </w:rPr>
              <w:t>Pioneer the use of best-practice account m</w:t>
            </w:r>
            <w:r>
              <w:rPr>
                <w:b w:val="0"/>
                <w:sz w:val="20"/>
                <w:szCs w:val="20"/>
              </w:rPr>
              <w:t xml:space="preserve">anagement </w:t>
            </w:r>
            <w:r w:rsidR="000A12FE">
              <w:rPr>
                <w:b w:val="0"/>
                <w:sz w:val="20"/>
                <w:szCs w:val="20"/>
              </w:rPr>
              <w:t>an</w:t>
            </w:r>
            <w:r w:rsidR="009771A5">
              <w:rPr>
                <w:b w:val="0"/>
                <w:sz w:val="20"/>
                <w:szCs w:val="20"/>
              </w:rPr>
              <w:t xml:space="preserve">d innovation (e.g., factory of the future) </w:t>
            </w:r>
            <w:r>
              <w:rPr>
                <w:b w:val="0"/>
                <w:sz w:val="20"/>
                <w:szCs w:val="20"/>
              </w:rPr>
              <w:t>throughout</w:t>
            </w:r>
            <w:r w:rsidRPr="00F149BA">
              <w:rPr>
                <w:b w:val="0"/>
                <w:sz w:val="20"/>
                <w:szCs w:val="20"/>
              </w:rPr>
              <w:t xml:space="preserve"> to ensure achievement against all contractual business plans</w:t>
            </w:r>
            <w:r w:rsidR="00CF0D3C">
              <w:rPr>
                <w:b w:val="0"/>
                <w:sz w:val="20"/>
                <w:szCs w:val="20"/>
              </w:rPr>
              <w:t>.</w:t>
            </w:r>
          </w:p>
          <w:p w14:paraId="53D90DAE" w14:textId="77777777" w:rsidR="005C09A1" w:rsidRPr="00F149BA" w:rsidRDefault="005C09A1" w:rsidP="0004053C">
            <w:pPr>
              <w:pStyle w:val="Puces1"/>
              <w:numPr>
                <w:ilvl w:val="0"/>
                <w:numId w:val="0"/>
              </w:numPr>
              <w:ind w:left="720"/>
              <w:rPr>
                <w:b w:val="0"/>
                <w:sz w:val="20"/>
                <w:szCs w:val="20"/>
              </w:rPr>
            </w:pPr>
          </w:p>
          <w:p w14:paraId="48EEBC87" w14:textId="77777777" w:rsidR="005C09A1" w:rsidRPr="004C31D9" w:rsidRDefault="005C09A1" w:rsidP="005C09A1">
            <w:pPr>
              <w:rPr>
                <w:rFonts w:cs="Arial"/>
                <w:b/>
              </w:rPr>
            </w:pPr>
            <w:r w:rsidRPr="004C31D9">
              <w:rPr>
                <w:rFonts w:cs="Arial"/>
                <w:b/>
              </w:rPr>
              <w:t xml:space="preserve">Financial Management </w:t>
            </w:r>
          </w:p>
          <w:p w14:paraId="09C36B9A" w14:textId="5A70809E" w:rsidR="005C09A1" w:rsidRDefault="00A00856" w:rsidP="005C09A1">
            <w:pPr>
              <w:pStyle w:val="Puces1"/>
              <w:numPr>
                <w:ilvl w:val="0"/>
                <w:numId w:val="22"/>
              </w:numPr>
              <w:rPr>
                <w:b w:val="0"/>
                <w:sz w:val="20"/>
                <w:szCs w:val="20"/>
              </w:rPr>
            </w:pPr>
            <w:r>
              <w:rPr>
                <w:b w:val="0"/>
                <w:sz w:val="20"/>
                <w:szCs w:val="20"/>
              </w:rPr>
              <w:t>Maximise all</w:t>
            </w:r>
            <w:r w:rsidR="005C09A1" w:rsidRPr="00F149BA">
              <w:rPr>
                <w:b w:val="0"/>
                <w:noProof/>
                <w:sz w:val="20"/>
                <w:szCs w:val="20"/>
              </w:rPr>
              <w:t xml:space="preserve"> income oppor</w:t>
            </w:r>
            <w:r w:rsidR="005C09A1">
              <w:rPr>
                <w:b w:val="0"/>
                <w:noProof/>
                <w:sz w:val="20"/>
                <w:szCs w:val="20"/>
              </w:rPr>
              <w:t>tunitites within existing</w:t>
            </w:r>
            <w:r w:rsidR="005C09A1" w:rsidRPr="00F149BA">
              <w:rPr>
                <w:b w:val="0"/>
                <w:noProof/>
                <w:sz w:val="20"/>
                <w:szCs w:val="20"/>
              </w:rPr>
              <w:t xml:space="preserve"> portfolio and prosp</w:t>
            </w:r>
            <w:r w:rsidR="005C09A1">
              <w:rPr>
                <w:b w:val="0"/>
                <w:noProof/>
                <w:sz w:val="20"/>
                <w:szCs w:val="20"/>
              </w:rPr>
              <w:t>ective</w:t>
            </w:r>
            <w:r w:rsidR="005C09A1" w:rsidRPr="00F149BA">
              <w:rPr>
                <w:b w:val="0"/>
                <w:noProof/>
                <w:sz w:val="20"/>
                <w:szCs w:val="20"/>
              </w:rPr>
              <w:t xml:space="preserve"> base. </w:t>
            </w:r>
            <w:r w:rsidR="005C09A1">
              <w:rPr>
                <w:b w:val="0"/>
                <w:noProof/>
                <w:sz w:val="20"/>
                <w:szCs w:val="20"/>
              </w:rPr>
              <w:t xml:space="preserve">Developing early wins to to build measurable momentum </w:t>
            </w:r>
          </w:p>
          <w:p w14:paraId="29039D48" w14:textId="4A546604" w:rsidR="005C09A1" w:rsidRDefault="005C09A1" w:rsidP="005C09A1">
            <w:pPr>
              <w:pStyle w:val="Puces1"/>
              <w:numPr>
                <w:ilvl w:val="0"/>
                <w:numId w:val="22"/>
              </w:numPr>
              <w:rPr>
                <w:b w:val="0"/>
                <w:sz w:val="20"/>
                <w:szCs w:val="20"/>
              </w:rPr>
            </w:pPr>
            <w:r w:rsidRPr="00F149BA">
              <w:rPr>
                <w:b w:val="0"/>
                <w:noProof/>
                <w:sz w:val="20"/>
                <w:szCs w:val="20"/>
              </w:rPr>
              <w:t>Sustainabl</w:t>
            </w:r>
            <w:r>
              <w:rPr>
                <w:b w:val="0"/>
                <w:noProof/>
                <w:sz w:val="20"/>
                <w:szCs w:val="20"/>
              </w:rPr>
              <w:t>e profit contribution of the account,</w:t>
            </w:r>
            <w:r w:rsidRPr="00F149BA">
              <w:rPr>
                <w:b w:val="0"/>
                <w:noProof/>
                <w:sz w:val="20"/>
                <w:szCs w:val="20"/>
              </w:rPr>
              <w:t xml:space="preserve"> </w:t>
            </w:r>
            <w:r w:rsidR="00497186">
              <w:rPr>
                <w:b w:val="0"/>
                <w:noProof/>
                <w:sz w:val="20"/>
                <w:szCs w:val="20"/>
              </w:rPr>
              <w:t xml:space="preserve">work with </w:t>
            </w:r>
            <w:r w:rsidR="00825FDA">
              <w:rPr>
                <w:b w:val="0"/>
                <w:noProof/>
                <w:sz w:val="20"/>
                <w:szCs w:val="20"/>
              </w:rPr>
              <w:t>finance leads</w:t>
            </w:r>
            <w:r w:rsidR="00497186">
              <w:rPr>
                <w:b w:val="0"/>
                <w:noProof/>
                <w:sz w:val="20"/>
                <w:szCs w:val="20"/>
              </w:rPr>
              <w:t xml:space="preserve"> to manage</w:t>
            </w:r>
            <w:r w:rsidRPr="00F149BA">
              <w:rPr>
                <w:b w:val="0"/>
                <w:noProof/>
                <w:sz w:val="20"/>
                <w:szCs w:val="20"/>
              </w:rPr>
              <w:t xml:space="preserve"> working capital, profit and loss, balance sheet and asset management.</w:t>
            </w:r>
          </w:p>
          <w:p w14:paraId="60154337" w14:textId="3B69370D" w:rsidR="00294CAD" w:rsidRPr="00F149BA" w:rsidRDefault="00294CAD" w:rsidP="005C09A1">
            <w:pPr>
              <w:pStyle w:val="Puces1"/>
              <w:numPr>
                <w:ilvl w:val="0"/>
                <w:numId w:val="22"/>
              </w:numPr>
              <w:rPr>
                <w:b w:val="0"/>
                <w:sz w:val="20"/>
                <w:szCs w:val="20"/>
              </w:rPr>
            </w:pPr>
            <w:r>
              <w:rPr>
                <w:b w:val="0"/>
                <w:noProof/>
                <w:sz w:val="20"/>
                <w:szCs w:val="20"/>
              </w:rPr>
              <w:t xml:space="preserve">Work closely and collaboratively with the financial teams </w:t>
            </w:r>
            <w:r w:rsidR="00363A11">
              <w:rPr>
                <w:b w:val="0"/>
                <w:noProof/>
                <w:sz w:val="20"/>
                <w:szCs w:val="20"/>
              </w:rPr>
              <w:t>to achieve financial targets both at local and global level.</w:t>
            </w:r>
          </w:p>
          <w:p w14:paraId="64B58578" w14:textId="77777777" w:rsidR="00D675FA" w:rsidRDefault="00D675FA" w:rsidP="005C09A1">
            <w:pPr>
              <w:rPr>
                <w:rFonts w:cs="Arial"/>
                <w:b/>
              </w:rPr>
            </w:pPr>
          </w:p>
          <w:p w14:paraId="25E9A2F9" w14:textId="1D51C314" w:rsidR="005C09A1" w:rsidRPr="004C31D9" w:rsidRDefault="005C09A1" w:rsidP="005C09A1">
            <w:pPr>
              <w:rPr>
                <w:rFonts w:cs="Arial"/>
                <w:b/>
              </w:rPr>
            </w:pPr>
            <w:r w:rsidRPr="004C31D9">
              <w:rPr>
                <w:rFonts w:cs="Arial"/>
                <w:b/>
              </w:rPr>
              <w:t xml:space="preserve">Client Relationship Management </w:t>
            </w:r>
          </w:p>
          <w:p w14:paraId="0F1DFE01" w14:textId="2AC37CB8" w:rsidR="005C09A1" w:rsidRDefault="005C09A1" w:rsidP="005C09A1">
            <w:pPr>
              <w:pStyle w:val="Puces1"/>
              <w:numPr>
                <w:ilvl w:val="0"/>
                <w:numId w:val="22"/>
              </w:numPr>
              <w:rPr>
                <w:b w:val="0"/>
                <w:sz w:val="20"/>
                <w:szCs w:val="20"/>
              </w:rPr>
            </w:pPr>
            <w:r w:rsidRPr="00F149BA">
              <w:rPr>
                <w:b w:val="0"/>
                <w:sz w:val="20"/>
                <w:szCs w:val="20"/>
              </w:rPr>
              <w:t xml:space="preserve">Engage with </w:t>
            </w:r>
            <w:r w:rsidR="00363A11">
              <w:rPr>
                <w:b w:val="0"/>
                <w:sz w:val="20"/>
                <w:szCs w:val="20"/>
              </w:rPr>
              <w:t>local</w:t>
            </w:r>
            <w:r>
              <w:rPr>
                <w:b w:val="0"/>
                <w:sz w:val="20"/>
                <w:szCs w:val="20"/>
              </w:rPr>
              <w:t xml:space="preserve"> and global clients</w:t>
            </w:r>
            <w:r w:rsidRPr="00F149BA">
              <w:rPr>
                <w:b w:val="0"/>
                <w:sz w:val="20"/>
                <w:szCs w:val="20"/>
              </w:rPr>
              <w:t xml:space="preserve"> on a routine basis </w:t>
            </w:r>
            <w:r w:rsidR="00EB01D2">
              <w:rPr>
                <w:b w:val="0"/>
                <w:sz w:val="20"/>
                <w:szCs w:val="20"/>
              </w:rPr>
              <w:t xml:space="preserve">(e.g., via site and vested governance) </w:t>
            </w:r>
            <w:r w:rsidRPr="00F149BA">
              <w:rPr>
                <w:b w:val="0"/>
                <w:sz w:val="20"/>
                <w:szCs w:val="20"/>
              </w:rPr>
              <w:t xml:space="preserve">and lead by example in providing excellence in </w:t>
            </w:r>
            <w:r>
              <w:rPr>
                <w:b w:val="0"/>
                <w:sz w:val="20"/>
                <w:szCs w:val="20"/>
              </w:rPr>
              <w:t>contract/relationship management</w:t>
            </w:r>
            <w:r w:rsidR="00EB01D2">
              <w:rPr>
                <w:b w:val="0"/>
                <w:sz w:val="20"/>
                <w:szCs w:val="20"/>
              </w:rPr>
              <w:t>.</w:t>
            </w:r>
          </w:p>
          <w:p w14:paraId="0CA63426" w14:textId="76F206A1" w:rsidR="005C09A1" w:rsidRPr="00F149BA" w:rsidRDefault="005C09A1" w:rsidP="005C09A1">
            <w:pPr>
              <w:pStyle w:val="Puces1"/>
              <w:numPr>
                <w:ilvl w:val="0"/>
                <w:numId w:val="22"/>
              </w:numPr>
              <w:rPr>
                <w:b w:val="0"/>
                <w:sz w:val="20"/>
                <w:szCs w:val="20"/>
              </w:rPr>
            </w:pPr>
            <w:r w:rsidRPr="00F149BA">
              <w:rPr>
                <w:b w:val="0"/>
                <w:sz w:val="20"/>
                <w:szCs w:val="20"/>
              </w:rPr>
              <w:t>Establish industry networks to ensure continuous improvement and to provide insight through the effective use of market data and operational delivery techniques</w:t>
            </w:r>
            <w:r w:rsidR="0027005F">
              <w:rPr>
                <w:b w:val="0"/>
                <w:sz w:val="20"/>
                <w:szCs w:val="20"/>
              </w:rPr>
              <w:t>.</w:t>
            </w:r>
          </w:p>
          <w:p w14:paraId="5F2B49BA" w14:textId="7A70C111" w:rsidR="005C09A1" w:rsidRDefault="005C09A1" w:rsidP="005C09A1">
            <w:pPr>
              <w:pStyle w:val="Puces1"/>
              <w:numPr>
                <w:ilvl w:val="0"/>
                <w:numId w:val="22"/>
              </w:numPr>
              <w:rPr>
                <w:b w:val="0"/>
                <w:sz w:val="20"/>
                <w:szCs w:val="20"/>
              </w:rPr>
            </w:pPr>
            <w:r w:rsidRPr="00F149BA">
              <w:rPr>
                <w:b w:val="0"/>
                <w:sz w:val="20"/>
                <w:szCs w:val="20"/>
              </w:rPr>
              <w:t>Manage relationships a</w:t>
            </w:r>
            <w:r>
              <w:rPr>
                <w:b w:val="0"/>
                <w:sz w:val="20"/>
                <w:szCs w:val="20"/>
              </w:rPr>
              <w:t xml:space="preserve">nd key interfaces with </w:t>
            </w:r>
            <w:r w:rsidR="0027005F">
              <w:rPr>
                <w:b w:val="0"/>
                <w:sz w:val="20"/>
                <w:szCs w:val="20"/>
              </w:rPr>
              <w:t xml:space="preserve">the client </w:t>
            </w:r>
            <w:r>
              <w:rPr>
                <w:b w:val="0"/>
                <w:sz w:val="20"/>
                <w:szCs w:val="20"/>
              </w:rPr>
              <w:t>key decision makers</w:t>
            </w:r>
            <w:r w:rsidR="0027005F">
              <w:rPr>
                <w:b w:val="0"/>
                <w:sz w:val="20"/>
                <w:szCs w:val="20"/>
              </w:rPr>
              <w:t>.</w:t>
            </w:r>
          </w:p>
          <w:p w14:paraId="1B1867D2" w14:textId="77777777" w:rsidR="0027005F" w:rsidRPr="00FD536F" w:rsidRDefault="0027005F" w:rsidP="0027005F">
            <w:pPr>
              <w:pStyle w:val="Puces1"/>
              <w:numPr>
                <w:ilvl w:val="0"/>
                <w:numId w:val="0"/>
              </w:numPr>
              <w:ind w:left="720"/>
              <w:rPr>
                <w:b w:val="0"/>
                <w:sz w:val="20"/>
                <w:szCs w:val="20"/>
              </w:rPr>
            </w:pPr>
          </w:p>
          <w:p w14:paraId="71EC26B1" w14:textId="77777777" w:rsidR="005C09A1" w:rsidRPr="004C31D9" w:rsidRDefault="005C09A1" w:rsidP="005C09A1">
            <w:pPr>
              <w:rPr>
                <w:rFonts w:cs="Arial"/>
                <w:b/>
              </w:rPr>
            </w:pPr>
            <w:r w:rsidRPr="004C31D9">
              <w:rPr>
                <w:rFonts w:cs="Arial"/>
                <w:b/>
              </w:rPr>
              <w:t xml:space="preserve">Compliance, Environment, Health and Safety and Risk Management </w:t>
            </w:r>
          </w:p>
          <w:p w14:paraId="0B953E1A" w14:textId="41CF481B" w:rsidR="005C09A1" w:rsidRDefault="005C09A1" w:rsidP="005C09A1">
            <w:pPr>
              <w:pStyle w:val="Puces1"/>
              <w:numPr>
                <w:ilvl w:val="0"/>
                <w:numId w:val="22"/>
              </w:numPr>
              <w:rPr>
                <w:b w:val="0"/>
                <w:sz w:val="20"/>
                <w:szCs w:val="20"/>
              </w:rPr>
            </w:pPr>
            <w:r w:rsidRPr="00F149BA">
              <w:rPr>
                <w:b w:val="0"/>
                <w:noProof/>
                <w:sz w:val="20"/>
                <w:szCs w:val="20"/>
              </w:rPr>
              <w:t>Ensuring that all aspects of the business are conducted in accordance with all relevant statutory requirements and Codes of Practice</w:t>
            </w:r>
            <w:r w:rsidR="00805904">
              <w:rPr>
                <w:b w:val="0"/>
                <w:noProof/>
                <w:sz w:val="20"/>
                <w:szCs w:val="20"/>
              </w:rPr>
              <w:t xml:space="preserve"> inclu</w:t>
            </w:r>
            <w:r w:rsidR="00576F6F">
              <w:rPr>
                <w:b w:val="0"/>
                <w:noProof/>
                <w:sz w:val="20"/>
                <w:szCs w:val="20"/>
              </w:rPr>
              <w:t>ding client-related policies</w:t>
            </w:r>
            <w:r w:rsidR="00AB23E6">
              <w:rPr>
                <w:b w:val="0"/>
                <w:noProof/>
                <w:sz w:val="20"/>
                <w:szCs w:val="20"/>
              </w:rPr>
              <w:t xml:space="preserve"> and procedures.</w:t>
            </w:r>
          </w:p>
          <w:p w14:paraId="6E4AB6BE" w14:textId="5D570EA6" w:rsidR="0023557C" w:rsidRDefault="0023557C" w:rsidP="005C09A1">
            <w:pPr>
              <w:pStyle w:val="Puces1"/>
              <w:numPr>
                <w:ilvl w:val="0"/>
                <w:numId w:val="22"/>
              </w:numPr>
              <w:rPr>
                <w:b w:val="0"/>
                <w:sz w:val="20"/>
                <w:szCs w:val="20"/>
              </w:rPr>
            </w:pPr>
            <w:r>
              <w:rPr>
                <w:b w:val="0"/>
                <w:noProof/>
                <w:sz w:val="20"/>
                <w:szCs w:val="20"/>
              </w:rPr>
              <w:t>Full accountability for the implementation of, adherence to and governance of the Quality Agreement.</w:t>
            </w:r>
          </w:p>
          <w:p w14:paraId="2D443DEF" w14:textId="77777777" w:rsidR="0027005F" w:rsidRPr="00F149BA" w:rsidRDefault="0027005F" w:rsidP="0027005F">
            <w:pPr>
              <w:pStyle w:val="Puces1"/>
              <w:numPr>
                <w:ilvl w:val="0"/>
                <w:numId w:val="0"/>
              </w:numPr>
              <w:ind w:left="720"/>
              <w:rPr>
                <w:b w:val="0"/>
                <w:sz w:val="20"/>
                <w:szCs w:val="20"/>
              </w:rPr>
            </w:pPr>
          </w:p>
          <w:p w14:paraId="777C3133" w14:textId="77777777" w:rsidR="005C09A1" w:rsidRPr="004C31D9" w:rsidRDefault="005C09A1" w:rsidP="005C09A1">
            <w:pPr>
              <w:rPr>
                <w:rFonts w:cs="Arial"/>
                <w:b/>
              </w:rPr>
            </w:pPr>
            <w:r w:rsidRPr="004C31D9">
              <w:rPr>
                <w:rFonts w:cs="Arial"/>
                <w:b/>
              </w:rPr>
              <w:t xml:space="preserve">People Management and Leadership </w:t>
            </w:r>
          </w:p>
          <w:p w14:paraId="727875D9" w14:textId="756EA2F7" w:rsidR="005C09A1" w:rsidRDefault="005C09A1" w:rsidP="005C09A1">
            <w:pPr>
              <w:pStyle w:val="Puces1"/>
              <w:numPr>
                <w:ilvl w:val="0"/>
                <w:numId w:val="22"/>
              </w:numPr>
              <w:rPr>
                <w:b w:val="0"/>
                <w:sz w:val="20"/>
                <w:szCs w:val="20"/>
              </w:rPr>
            </w:pPr>
            <w:r>
              <w:rPr>
                <w:b w:val="0"/>
                <w:sz w:val="20"/>
                <w:szCs w:val="20"/>
              </w:rPr>
              <w:t xml:space="preserve">Develop a shared vision </w:t>
            </w:r>
            <w:r w:rsidR="00A84C91">
              <w:rPr>
                <w:b w:val="0"/>
                <w:sz w:val="20"/>
                <w:szCs w:val="20"/>
              </w:rPr>
              <w:t>and account plan</w:t>
            </w:r>
            <w:r>
              <w:rPr>
                <w:b w:val="0"/>
                <w:sz w:val="20"/>
                <w:szCs w:val="20"/>
              </w:rPr>
              <w:t xml:space="preserve"> </w:t>
            </w:r>
            <w:r w:rsidR="00261DB5">
              <w:rPr>
                <w:b w:val="0"/>
                <w:sz w:val="20"/>
                <w:szCs w:val="20"/>
              </w:rPr>
              <w:t>at a local and global level.</w:t>
            </w:r>
          </w:p>
          <w:p w14:paraId="124DFDA5" w14:textId="48998597" w:rsidR="005C09A1" w:rsidRPr="00F149BA" w:rsidRDefault="005C09A1" w:rsidP="005C09A1">
            <w:pPr>
              <w:pStyle w:val="Puces1"/>
              <w:numPr>
                <w:ilvl w:val="0"/>
                <w:numId w:val="22"/>
              </w:numPr>
              <w:rPr>
                <w:b w:val="0"/>
                <w:sz w:val="20"/>
                <w:szCs w:val="20"/>
              </w:rPr>
            </w:pPr>
            <w:r w:rsidRPr="00F149BA">
              <w:rPr>
                <w:b w:val="0"/>
                <w:sz w:val="20"/>
                <w:szCs w:val="20"/>
              </w:rPr>
              <w:t>Develop a competent</w:t>
            </w:r>
            <w:r>
              <w:rPr>
                <w:b w:val="0"/>
                <w:sz w:val="20"/>
                <w:szCs w:val="20"/>
              </w:rPr>
              <w:t xml:space="preserve"> </w:t>
            </w:r>
            <w:r w:rsidR="00261DB5">
              <w:rPr>
                <w:b w:val="0"/>
                <w:sz w:val="20"/>
                <w:szCs w:val="20"/>
              </w:rPr>
              <w:t xml:space="preserve">site </w:t>
            </w:r>
            <w:r w:rsidRPr="00F149BA">
              <w:rPr>
                <w:b w:val="0"/>
                <w:sz w:val="20"/>
                <w:szCs w:val="20"/>
              </w:rPr>
              <w:t>operational team to deli</w:t>
            </w:r>
            <w:r>
              <w:rPr>
                <w:b w:val="0"/>
                <w:sz w:val="20"/>
                <w:szCs w:val="20"/>
              </w:rPr>
              <w:t xml:space="preserve">ver consistent service delivery, </w:t>
            </w:r>
            <w:r w:rsidRPr="00F149BA">
              <w:rPr>
                <w:b w:val="0"/>
                <w:sz w:val="20"/>
                <w:szCs w:val="20"/>
              </w:rPr>
              <w:t>ensuring effective leadership of all busi</w:t>
            </w:r>
            <w:r>
              <w:rPr>
                <w:b w:val="0"/>
                <w:sz w:val="20"/>
                <w:szCs w:val="20"/>
              </w:rPr>
              <w:t>ness activity across the account</w:t>
            </w:r>
            <w:r w:rsidR="00261DB5">
              <w:rPr>
                <w:b w:val="0"/>
                <w:sz w:val="20"/>
                <w:szCs w:val="20"/>
              </w:rPr>
              <w:t>.</w:t>
            </w:r>
          </w:p>
          <w:p w14:paraId="55086780" w14:textId="7C90F047" w:rsidR="005C09A1" w:rsidRPr="00F149BA" w:rsidRDefault="005C09A1" w:rsidP="005C09A1">
            <w:pPr>
              <w:pStyle w:val="Puces1"/>
              <w:numPr>
                <w:ilvl w:val="0"/>
                <w:numId w:val="22"/>
              </w:numPr>
              <w:rPr>
                <w:b w:val="0"/>
                <w:sz w:val="20"/>
                <w:szCs w:val="20"/>
              </w:rPr>
            </w:pPr>
            <w:r w:rsidRPr="00F149BA">
              <w:rPr>
                <w:b w:val="0"/>
                <w:sz w:val="20"/>
                <w:szCs w:val="20"/>
              </w:rPr>
              <w:lastRenderedPageBreak/>
              <w:t xml:space="preserve">Build a dynamic and </w:t>
            </w:r>
            <w:r w:rsidR="00F22A3B">
              <w:rPr>
                <w:b w:val="0"/>
                <w:sz w:val="20"/>
                <w:szCs w:val="20"/>
              </w:rPr>
              <w:t xml:space="preserve">high </w:t>
            </w:r>
            <w:r w:rsidRPr="00F149BA">
              <w:rPr>
                <w:b w:val="0"/>
                <w:sz w:val="20"/>
                <w:szCs w:val="20"/>
              </w:rPr>
              <w:t>perform</w:t>
            </w:r>
            <w:r w:rsidR="00F22A3B">
              <w:rPr>
                <w:b w:val="0"/>
                <w:sz w:val="20"/>
                <w:szCs w:val="20"/>
              </w:rPr>
              <w:t>ing</w:t>
            </w:r>
            <w:r w:rsidRPr="00F149BA">
              <w:rPr>
                <w:b w:val="0"/>
                <w:sz w:val="20"/>
                <w:szCs w:val="20"/>
              </w:rPr>
              <w:t xml:space="preserve"> driven </w:t>
            </w:r>
            <w:r>
              <w:rPr>
                <w:b w:val="0"/>
                <w:sz w:val="20"/>
                <w:szCs w:val="20"/>
              </w:rPr>
              <w:t xml:space="preserve">account </w:t>
            </w:r>
            <w:r w:rsidRPr="00F149BA">
              <w:rPr>
                <w:b w:val="0"/>
                <w:sz w:val="20"/>
                <w:szCs w:val="20"/>
              </w:rPr>
              <w:t>team</w:t>
            </w:r>
            <w:r w:rsidR="00F22A3B">
              <w:rPr>
                <w:b w:val="0"/>
                <w:sz w:val="20"/>
                <w:szCs w:val="20"/>
              </w:rPr>
              <w:t xml:space="preserve"> demonstrating </w:t>
            </w:r>
            <w:r w:rsidR="00C06ADE">
              <w:rPr>
                <w:b w:val="0"/>
                <w:sz w:val="20"/>
                <w:szCs w:val="20"/>
              </w:rPr>
              <w:t>Sodexo values and behaviours.</w:t>
            </w:r>
          </w:p>
          <w:p w14:paraId="3A9B7F52" w14:textId="0B363A04" w:rsidR="005C09A1" w:rsidRPr="001126C3" w:rsidRDefault="005C09A1" w:rsidP="001126C3">
            <w:pPr>
              <w:pStyle w:val="Puces1"/>
              <w:numPr>
                <w:ilvl w:val="0"/>
                <w:numId w:val="22"/>
              </w:numPr>
              <w:rPr>
                <w:b w:val="0"/>
                <w:noProof/>
                <w:sz w:val="20"/>
                <w:szCs w:val="20"/>
              </w:rPr>
            </w:pPr>
            <w:r w:rsidRPr="00F149BA">
              <w:rPr>
                <w:b w:val="0"/>
                <w:noProof/>
                <w:sz w:val="20"/>
                <w:szCs w:val="20"/>
              </w:rPr>
              <w:t>Implementation of policies, procedures and initiatives to ensure, in terms of calibre, experience and number, the necessary resource is available to meet the business needs.</w:t>
            </w:r>
          </w:p>
          <w:p w14:paraId="5EA5BBC7" w14:textId="06C94A15" w:rsidR="00413FAD" w:rsidRPr="00730D6F" w:rsidRDefault="00413FAD" w:rsidP="00413FAD">
            <w:pPr>
              <w:pStyle w:val="Puce2"/>
              <w:numPr>
                <w:ilvl w:val="0"/>
                <w:numId w:val="14"/>
              </w:numPr>
              <w:rPr>
                <w:sz w:val="20"/>
                <w:szCs w:val="20"/>
              </w:rPr>
            </w:pPr>
            <w:r w:rsidRPr="00730D6F">
              <w:rPr>
                <w:sz w:val="20"/>
                <w:szCs w:val="20"/>
              </w:rPr>
              <w:t>Identify organic growth opportunities through innovation and new initiatives within existing contract</w:t>
            </w:r>
            <w:r w:rsidR="001126C3">
              <w:rPr>
                <w:sz w:val="20"/>
                <w:szCs w:val="20"/>
              </w:rPr>
              <w:t>.</w:t>
            </w:r>
          </w:p>
          <w:p w14:paraId="17219A16" w14:textId="6FC14BF6" w:rsidR="00413FAD" w:rsidRPr="00730D6F" w:rsidRDefault="00413FAD" w:rsidP="00413FAD">
            <w:pPr>
              <w:pStyle w:val="Puce2"/>
              <w:numPr>
                <w:ilvl w:val="0"/>
                <w:numId w:val="14"/>
              </w:numPr>
              <w:rPr>
                <w:sz w:val="20"/>
                <w:szCs w:val="20"/>
              </w:rPr>
            </w:pPr>
            <w:r w:rsidRPr="00730D6F">
              <w:rPr>
                <w:sz w:val="20"/>
                <w:szCs w:val="20"/>
              </w:rPr>
              <w:t xml:space="preserve">Lead with the Centres of Excellence teams, </w:t>
            </w:r>
            <w:r>
              <w:rPr>
                <w:sz w:val="20"/>
                <w:szCs w:val="20"/>
              </w:rPr>
              <w:t xml:space="preserve">where appropriate </w:t>
            </w:r>
            <w:r w:rsidRPr="00730D6F">
              <w:rPr>
                <w:sz w:val="20"/>
                <w:szCs w:val="20"/>
              </w:rPr>
              <w:t>to ensure the ongoing strategic development of current account to generate new business opportunities</w:t>
            </w:r>
            <w:r w:rsidR="001126C3">
              <w:rPr>
                <w:sz w:val="20"/>
                <w:szCs w:val="20"/>
              </w:rPr>
              <w:t>.</w:t>
            </w:r>
          </w:p>
          <w:p w14:paraId="7F20FAD5" w14:textId="482AB799" w:rsidR="00413FAD" w:rsidRPr="00730D6F" w:rsidRDefault="00413FAD" w:rsidP="00413FAD">
            <w:pPr>
              <w:pStyle w:val="Puce2"/>
              <w:numPr>
                <w:ilvl w:val="0"/>
                <w:numId w:val="14"/>
              </w:numPr>
              <w:rPr>
                <w:sz w:val="20"/>
                <w:szCs w:val="20"/>
              </w:rPr>
            </w:pPr>
            <w:r w:rsidRPr="00730D6F">
              <w:rPr>
                <w:sz w:val="20"/>
                <w:szCs w:val="20"/>
              </w:rPr>
              <w:t>Manage senior clients</w:t>
            </w:r>
            <w:r w:rsidR="00440F7D">
              <w:rPr>
                <w:sz w:val="20"/>
                <w:szCs w:val="20"/>
              </w:rPr>
              <w:t>’</w:t>
            </w:r>
            <w:r w:rsidRPr="00730D6F">
              <w:rPr>
                <w:sz w:val="20"/>
                <w:szCs w:val="20"/>
              </w:rPr>
              <w:t xml:space="preserve"> expectations around the future development of the account</w:t>
            </w:r>
            <w:r w:rsidR="00440F7D">
              <w:rPr>
                <w:sz w:val="20"/>
                <w:szCs w:val="20"/>
              </w:rPr>
              <w:t>.</w:t>
            </w:r>
          </w:p>
          <w:p w14:paraId="0A6211EE" w14:textId="79A2CFE4" w:rsidR="00BF437E" w:rsidRPr="00F00CD3" w:rsidRDefault="002049A0" w:rsidP="00413FAD">
            <w:pPr>
              <w:pStyle w:val="Puce3"/>
              <w:numPr>
                <w:ilvl w:val="0"/>
                <w:numId w:val="14"/>
              </w:numPr>
              <w:rPr>
                <w:sz w:val="20"/>
                <w:szCs w:val="20"/>
              </w:rPr>
            </w:pPr>
            <w:r>
              <w:rPr>
                <w:sz w:val="20"/>
                <w:szCs w:val="20"/>
              </w:rPr>
              <w:t xml:space="preserve">Be a role model and </w:t>
            </w:r>
            <w:r w:rsidR="00BF437E" w:rsidRPr="00F00CD3">
              <w:rPr>
                <w:sz w:val="20"/>
                <w:szCs w:val="20"/>
              </w:rPr>
              <w:t>ensure that</w:t>
            </w:r>
            <w:r w:rsidR="007F7A88">
              <w:rPr>
                <w:sz w:val="20"/>
                <w:szCs w:val="20"/>
              </w:rPr>
              <w:t xml:space="preserve"> our employee engagement </w:t>
            </w:r>
            <w:r w:rsidR="00BF437E" w:rsidRPr="00F00CD3">
              <w:rPr>
                <w:sz w:val="20"/>
                <w:szCs w:val="20"/>
              </w:rPr>
              <w:t xml:space="preserve">principles are adopted, </w:t>
            </w:r>
            <w:r w:rsidR="009C7878" w:rsidRPr="00F00CD3">
              <w:rPr>
                <w:sz w:val="20"/>
                <w:szCs w:val="20"/>
              </w:rPr>
              <w:t>employee’s</w:t>
            </w:r>
            <w:r w:rsidR="00BF437E" w:rsidRPr="00F00CD3">
              <w:rPr>
                <w:sz w:val="20"/>
                <w:szCs w:val="20"/>
              </w:rPr>
              <w:t xml:space="preserve"> performance is managed through the Sodexo performance management processes and talent development and succession planning activities take place</w:t>
            </w:r>
            <w:r>
              <w:rPr>
                <w:sz w:val="20"/>
                <w:szCs w:val="20"/>
              </w:rPr>
              <w:t>.</w:t>
            </w:r>
          </w:p>
          <w:p w14:paraId="6F567EDF" w14:textId="781537EC" w:rsidR="00BF437E" w:rsidRPr="00F00CD3" w:rsidRDefault="00BF437E" w:rsidP="00413FAD">
            <w:pPr>
              <w:pStyle w:val="Puce3"/>
              <w:numPr>
                <w:ilvl w:val="0"/>
                <w:numId w:val="14"/>
              </w:numPr>
              <w:rPr>
                <w:sz w:val="20"/>
                <w:szCs w:val="20"/>
              </w:rPr>
            </w:pPr>
            <w:r w:rsidRPr="00F00CD3">
              <w:rPr>
                <w:sz w:val="20"/>
                <w:szCs w:val="20"/>
              </w:rPr>
              <w:t>Continuously seek ways to enhance quality through innovation</w:t>
            </w:r>
            <w:r w:rsidR="00404305">
              <w:rPr>
                <w:sz w:val="20"/>
                <w:szCs w:val="20"/>
              </w:rPr>
              <w:t>, productivity</w:t>
            </w:r>
            <w:r w:rsidR="00D75AB3">
              <w:rPr>
                <w:sz w:val="20"/>
                <w:szCs w:val="20"/>
              </w:rPr>
              <w:t xml:space="preserve">, </w:t>
            </w:r>
            <w:r w:rsidR="00404305">
              <w:rPr>
                <w:sz w:val="20"/>
                <w:szCs w:val="20"/>
              </w:rPr>
              <w:t xml:space="preserve">and </w:t>
            </w:r>
            <w:r w:rsidRPr="00F00CD3">
              <w:rPr>
                <w:sz w:val="20"/>
                <w:szCs w:val="20"/>
              </w:rPr>
              <w:t>cost efficiency by monitoring performance against exi</w:t>
            </w:r>
            <w:r>
              <w:rPr>
                <w:sz w:val="20"/>
                <w:szCs w:val="20"/>
              </w:rPr>
              <w:t>sting standards</w:t>
            </w:r>
            <w:r w:rsidR="00A84C91">
              <w:rPr>
                <w:sz w:val="20"/>
                <w:szCs w:val="20"/>
              </w:rPr>
              <w:t>.</w:t>
            </w:r>
          </w:p>
          <w:p w14:paraId="503DE183" w14:textId="77777777" w:rsidR="00424476" w:rsidRPr="00424476" w:rsidRDefault="00424476" w:rsidP="00A84C91">
            <w:pPr>
              <w:pStyle w:val="ListParagraph"/>
              <w:rPr>
                <w:rFonts w:cs="Arial"/>
                <w:color w:val="000000" w:themeColor="text1"/>
                <w:szCs w:val="20"/>
                <w:lang w:val="en-GB"/>
              </w:rPr>
            </w:pPr>
          </w:p>
        </w:tc>
      </w:tr>
      <w:tr w:rsidR="00FF42D8" w:rsidRPr="00062691" w14:paraId="4824BCCC" w14:textId="77777777" w:rsidTr="00161F93">
        <w:trPr>
          <w:trHeight w:val="620"/>
        </w:trPr>
        <w:tc>
          <w:tcPr>
            <w:tcW w:w="10458" w:type="dxa"/>
          </w:tcPr>
          <w:p w14:paraId="65E61E49" w14:textId="77777777" w:rsidR="00FF42D8" w:rsidRPr="00C56FEC" w:rsidRDefault="00FF42D8" w:rsidP="00161F93">
            <w:pPr>
              <w:rPr>
                <w:rFonts w:cs="Arial"/>
                <w:b/>
                <w:sz w:val="6"/>
                <w:szCs w:val="20"/>
              </w:rPr>
            </w:pPr>
          </w:p>
        </w:tc>
      </w:tr>
    </w:tbl>
    <w:p w14:paraId="589F1175"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C79E51F"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96D9855"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466F9A60" w14:textId="77777777" w:rsidTr="00161F93">
        <w:trPr>
          <w:trHeight w:val="620"/>
        </w:trPr>
        <w:tc>
          <w:tcPr>
            <w:tcW w:w="10456" w:type="dxa"/>
            <w:tcBorders>
              <w:top w:val="nil"/>
              <w:left w:val="single" w:sz="2" w:space="0" w:color="auto"/>
              <w:bottom w:val="single" w:sz="4" w:space="0" w:color="auto"/>
              <w:right w:val="single" w:sz="4" w:space="0" w:color="auto"/>
            </w:tcBorders>
          </w:tcPr>
          <w:p w14:paraId="5B57B3D9" w14:textId="77777777" w:rsidR="000B0326" w:rsidRPr="000B0326" w:rsidRDefault="000B0326" w:rsidP="000B0326">
            <w:pPr>
              <w:pStyle w:val="Puces1"/>
              <w:numPr>
                <w:ilvl w:val="0"/>
                <w:numId w:val="19"/>
              </w:numPr>
              <w:spacing w:after="0"/>
              <w:jc w:val="both"/>
              <w:rPr>
                <w:b w:val="0"/>
                <w:color w:val="000000" w:themeColor="text1"/>
                <w:sz w:val="20"/>
                <w:szCs w:val="20"/>
              </w:rPr>
            </w:pPr>
            <w:r w:rsidRPr="000B0326">
              <w:rPr>
                <w:b w:val="0"/>
                <w:color w:val="000000" w:themeColor="text1"/>
                <w:sz w:val="20"/>
                <w:szCs w:val="20"/>
              </w:rPr>
              <w:t>Safety and Compliance</w:t>
            </w:r>
            <w:r>
              <w:rPr>
                <w:b w:val="0"/>
                <w:color w:val="000000" w:themeColor="text1"/>
                <w:sz w:val="20"/>
                <w:szCs w:val="20"/>
              </w:rPr>
              <w:t xml:space="preserve"> of customer, team and assets</w:t>
            </w:r>
          </w:p>
          <w:p w14:paraId="4E9B60A6" w14:textId="4BCDBBB7" w:rsidR="000B0326" w:rsidRDefault="000B0326" w:rsidP="000B0326">
            <w:pPr>
              <w:pStyle w:val="Puces1"/>
              <w:numPr>
                <w:ilvl w:val="0"/>
                <w:numId w:val="19"/>
              </w:numPr>
              <w:spacing w:after="0"/>
              <w:jc w:val="both"/>
              <w:rPr>
                <w:b w:val="0"/>
                <w:color w:val="000000" w:themeColor="text1"/>
                <w:sz w:val="20"/>
                <w:szCs w:val="20"/>
              </w:rPr>
            </w:pPr>
            <w:r w:rsidRPr="000B0326">
              <w:rPr>
                <w:b w:val="0"/>
                <w:color w:val="000000" w:themeColor="text1"/>
                <w:sz w:val="20"/>
                <w:szCs w:val="20"/>
              </w:rPr>
              <w:t xml:space="preserve">Leadership and people management </w:t>
            </w:r>
            <w:r w:rsidR="001D49F0">
              <w:rPr>
                <w:b w:val="0"/>
                <w:color w:val="000000" w:themeColor="text1"/>
                <w:sz w:val="20"/>
                <w:szCs w:val="20"/>
              </w:rPr>
              <w:t>–</w:t>
            </w:r>
            <w:r>
              <w:rPr>
                <w:b w:val="0"/>
                <w:color w:val="000000" w:themeColor="text1"/>
                <w:sz w:val="20"/>
                <w:szCs w:val="20"/>
              </w:rPr>
              <w:t xml:space="preserve"> engaged</w:t>
            </w:r>
            <w:r w:rsidR="001D49F0">
              <w:rPr>
                <w:b w:val="0"/>
                <w:color w:val="000000" w:themeColor="text1"/>
                <w:sz w:val="20"/>
                <w:szCs w:val="20"/>
              </w:rPr>
              <w:t xml:space="preserve"> </w:t>
            </w:r>
            <w:r w:rsidR="00D75AB3">
              <w:rPr>
                <w:b w:val="0"/>
                <w:color w:val="000000" w:themeColor="text1"/>
                <w:sz w:val="20"/>
                <w:szCs w:val="20"/>
              </w:rPr>
              <w:t xml:space="preserve">and high performing </w:t>
            </w:r>
            <w:r>
              <w:rPr>
                <w:b w:val="0"/>
                <w:color w:val="000000" w:themeColor="text1"/>
                <w:sz w:val="20"/>
                <w:szCs w:val="20"/>
              </w:rPr>
              <w:t>teams</w:t>
            </w:r>
          </w:p>
          <w:p w14:paraId="39D7B1D2" w14:textId="77777777" w:rsidR="000B0326" w:rsidRPr="000B0326" w:rsidRDefault="000B0326" w:rsidP="000B0326">
            <w:pPr>
              <w:pStyle w:val="Puces1"/>
              <w:numPr>
                <w:ilvl w:val="0"/>
                <w:numId w:val="19"/>
              </w:numPr>
              <w:spacing w:after="0"/>
              <w:jc w:val="both"/>
              <w:rPr>
                <w:b w:val="0"/>
                <w:color w:val="000000" w:themeColor="text1"/>
                <w:sz w:val="20"/>
                <w:szCs w:val="20"/>
              </w:rPr>
            </w:pPr>
            <w:r w:rsidRPr="000B0326">
              <w:rPr>
                <w:b w:val="0"/>
                <w:color w:val="000000" w:themeColor="text1"/>
                <w:sz w:val="20"/>
                <w:szCs w:val="20"/>
              </w:rPr>
              <w:t>Growth</w:t>
            </w:r>
            <w:r>
              <w:rPr>
                <w:b w:val="0"/>
                <w:color w:val="000000" w:themeColor="text1"/>
                <w:sz w:val="20"/>
                <w:szCs w:val="20"/>
              </w:rPr>
              <w:t xml:space="preserve"> via</w:t>
            </w:r>
            <w:r w:rsidRPr="000B0326">
              <w:rPr>
                <w:b w:val="0"/>
                <w:color w:val="000000" w:themeColor="text1"/>
                <w:sz w:val="20"/>
                <w:szCs w:val="20"/>
              </w:rPr>
              <w:t xml:space="preserve"> client and customer satisfaction</w:t>
            </w:r>
          </w:p>
          <w:p w14:paraId="22CDA640" w14:textId="77777777" w:rsidR="00745A24" w:rsidRPr="000B0326" w:rsidRDefault="000B0326" w:rsidP="000B0326">
            <w:pPr>
              <w:pStyle w:val="Puces1"/>
              <w:numPr>
                <w:ilvl w:val="0"/>
                <w:numId w:val="19"/>
              </w:numPr>
              <w:spacing w:after="0"/>
              <w:jc w:val="both"/>
              <w:rPr>
                <w:b w:val="0"/>
                <w:color w:val="000000" w:themeColor="text1"/>
                <w:sz w:val="20"/>
                <w:szCs w:val="20"/>
              </w:rPr>
            </w:pPr>
            <w:r w:rsidRPr="000B0326">
              <w:rPr>
                <w:b w:val="0"/>
                <w:color w:val="000000" w:themeColor="text1"/>
                <w:sz w:val="20"/>
                <w:szCs w:val="20"/>
              </w:rPr>
              <w:t>Rigorous management of results</w:t>
            </w:r>
            <w:r>
              <w:rPr>
                <w:b w:val="0"/>
                <w:color w:val="000000" w:themeColor="text1"/>
                <w:sz w:val="20"/>
                <w:szCs w:val="20"/>
              </w:rPr>
              <w:t xml:space="preserve"> and compliance to commercial terms</w:t>
            </w:r>
          </w:p>
        </w:tc>
      </w:tr>
    </w:tbl>
    <w:p w14:paraId="42822666"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7896BB2"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607E283"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3BDEE6F1" w14:textId="77777777" w:rsidTr="004238D8">
        <w:trPr>
          <w:trHeight w:val="620"/>
        </w:trPr>
        <w:tc>
          <w:tcPr>
            <w:tcW w:w="10458" w:type="dxa"/>
            <w:tcBorders>
              <w:top w:val="nil"/>
              <w:left w:val="single" w:sz="2" w:space="0" w:color="auto"/>
              <w:bottom w:val="single" w:sz="4" w:space="0" w:color="auto"/>
              <w:right w:val="single" w:sz="4" w:space="0" w:color="auto"/>
            </w:tcBorders>
          </w:tcPr>
          <w:p w14:paraId="7DF556AA" w14:textId="223E0CC4" w:rsidR="00BF437E" w:rsidRPr="00BF437E" w:rsidRDefault="007F7A88" w:rsidP="00BF437E">
            <w:pPr>
              <w:pStyle w:val="Puces1"/>
              <w:numPr>
                <w:ilvl w:val="0"/>
                <w:numId w:val="19"/>
              </w:numPr>
              <w:spacing w:after="0"/>
              <w:jc w:val="both"/>
              <w:rPr>
                <w:b w:val="0"/>
                <w:color w:val="000000" w:themeColor="text1"/>
                <w:sz w:val="20"/>
                <w:szCs w:val="20"/>
              </w:rPr>
            </w:pPr>
            <w:r>
              <w:rPr>
                <w:b w:val="0"/>
                <w:color w:val="000000" w:themeColor="text1"/>
                <w:sz w:val="20"/>
                <w:szCs w:val="20"/>
              </w:rPr>
              <w:t xml:space="preserve">Engineering, </w:t>
            </w:r>
            <w:r w:rsidR="00BF437E" w:rsidRPr="00BF437E">
              <w:rPr>
                <w:b w:val="0"/>
                <w:color w:val="000000" w:themeColor="text1"/>
                <w:sz w:val="20"/>
                <w:szCs w:val="20"/>
              </w:rPr>
              <w:t>Building or Building Services Degree or Equivalent Qualification</w:t>
            </w:r>
            <w:r w:rsidR="00CC4895">
              <w:rPr>
                <w:b w:val="0"/>
                <w:color w:val="000000" w:themeColor="text1"/>
                <w:sz w:val="20"/>
                <w:szCs w:val="20"/>
              </w:rPr>
              <w:t>.</w:t>
            </w:r>
          </w:p>
          <w:p w14:paraId="480AB124" w14:textId="08E48191" w:rsidR="00BF437E" w:rsidRDefault="00BF437E" w:rsidP="00BF437E">
            <w:pPr>
              <w:pStyle w:val="Puces1"/>
              <w:numPr>
                <w:ilvl w:val="0"/>
                <w:numId w:val="19"/>
              </w:numPr>
              <w:spacing w:after="0"/>
              <w:jc w:val="both"/>
              <w:rPr>
                <w:b w:val="0"/>
                <w:color w:val="000000" w:themeColor="text1"/>
                <w:sz w:val="20"/>
                <w:szCs w:val="20"/>
              </w:rPr>
            </w:pPr>
            <w:r w:rsidRPr="00BF437E">
              <w:rPr>
                <w:b w:val="0"/>
                <w:color w:val="000000" w:themeColor="text1"/>
                <w:sz w:val="20"/>
                <w:szCs w:val="20"/>
              </w:rPr>
              <w:t xml:space="preserve">Proven experience in managing P&amp;L accounts </w:t>
            </w:r>
            <w:r w:rsidR="00917C9F">
              <w:rPr>
                <w:b w:val="0"/>
                <w:color w:val="000000" w:themeColor="text1"/>
                <w:sz w:val="20"/>
                <w:szCs w:val="20"/>
              </w:rPr>
              <w:t xml:space="preserve">c. </w:t>
            </w:r>
            <w:r w:rsidRPr="00BF437E">
              <w:rPr>
                <w:b w:val="0"/>
                <w:color w:val="000000" w:themeColor="text1"/>
                <w:sz w:val="20"/>
                <w:szCs w:val="20"/>
              </w:rPr>
              <w:t>£</w:t>
            </w:r>
            <w:r w:rsidR="00965CA1">
              <w:rPr>
                <w:b w:val="0"/>
                <w:color w:val="000000" w:themeColor="text1"/>
                <w:sz w:val="20"/>
                <w:szCs w:val="20"/>
              </w:rPr>
              <w:t>2</w:t>
            </w:r>
            <w:r w:rsidR="008451C7">
              <w:rPr>
                <w:b w:val="0"/>
                <w:color w:val="000000" w:themeColor="text1"/>
                <w:sz w:val="20"/>
                <w:szCs w:val="20"/>
              </w:rPr>
              <w:t>0</w:t>
            </w:r>
            <w:r w:rsidRPr="00BF437E">
              <w:rPr>
                <w:b w:val="0"/>
                <w:color w:val="000000" w:themeColor="text1"/>
                <w:sz w:val="20"/>
                <w:szCs w:val="20"/>
              </w:rPr>
              <w:t>m</w:t>
            </w:r>
            <w:r w:rsidR="00917C9F">
              <w:rPr>
                <w:b w:val="0"/>
                <w:color w:val="000000" w:themeColor="text1"/>
                <w:sz w:val="20"/>
                <w:szCs w:val="20"/>
              </w:rPr>
              <w:t xml:space="preserve"> or more.</w:t>
            </w:r>
          </w:p>
          <w:p w14:paraId="4E753B0E" w14:textId="2A476EB7" w:rsidR="00917C9F" w:rsidRPr="00BF437E" w:rsidRDefault="00917C9F" w:rsidP="00BF437E">
            <w:pPr>
              <w:pStyle w:val="Puces1"/>
              <w:numPr>
                <w:ilvl w:val="0"/>
                <w:numId w:val="19"/>
              </w:numPr>
              <w:spacing w:after="0"/>
              <w:jc w:val="both"/>
              <w:rPr>
                <w:b w:val="0"/>
                <w:color w:val="000000" w:themeColor="text1"/>
                <w:sz w:val="20"/>
                <w:szCs w:val="20"/>
              </w:rPr>
            </w:pPr>
            <w:r>
              <w:rPr>
                <w:b w:val="0"/>
                <w:color w:val="000000" w:themeColor="text1"/>
                <w:sz w:val="20"/>
                <w:szCs w:val="20"/>
              </w:rPr>
              <w:t xml:space="preserve">Proven experience in </w:t>
            </w:r>
            <w:r w:rsidR="003F6BE2">
              <w:rPr>
                <w:b w:val="0"/>
                <w:color w:val="000000" w:themeColor="text1"/>
                <w:sz w:val="20"/>
                <w:szCs w:val="20"/>
              </w:rPr>
              <w:t>operating in a GMP/regulatory environment and understanding of Quality in pharma or life sciences sector.</w:t>
            </w:r>
          </w:p>
          <w:p w14:paraId="5D3A95CE" w14:textId="388AFE65" w:rsidR="00BF437E" w:rsidRPr="00BF437E" w:rsidRDefault="00F46F57" w:rsidP="00BF437E">
            <w:pPr>
              <w:pStyle w:val="Puces1"/>
              <w:numPr>
                <w:ilvl w:val="0"/>
                <w:numId w:val="19"/>
              </w:numPr>
              <w:spacing w:after="0"/>
              <w:jc w:val="both"/>
              <w:rPr>
                <w:b w:val="0"/>
                <w:color w:val="000000" w:themeColor="text1"/>
                <w:sz w:val="20"/>
                <w:szCs w:val="20"/>
              </w:rPr>
            </w:pPr>
            <w:r>
              <w:rPr>
                <w:b w:val="0"/>
                <w:color w:val="000000" w:themeColor="text1"/>
                <w:sz w:val="20"/>
                <w:szCs w:val="20"/>
              </w:rPr>
              <w:t>Strong e</w:t>
            </w:r>
            <w:r w:rsidR="00BF437E" w:rsidRPr="00BF437E">
              <w:rPr>
                <w:b w:val="0"/>
                <w:color w:val="000000" w:themeColor="text1"/>
                <w:sz w:val="20"/>
                <w:szCs w:val="20"/>
              </w:rPr>
              <w:t xml:space="preserve">xperience </w:t>
            </w:r>
            <w:r>
              <w:rPr>
                <w:b w:val="0"/>
                <w:color w:val="000000" w:themeColor="text1"/>
                <w:sz w:val="20"/>
                <w:szCs w:val="20"/>
              </w:rPr>
              <w:t xml:space="preserve">in IFM </w:t>
            </w:r>
            <w:r w:rsidR="00CC4895">
              <w:rPr>
                <w:b w:val="0"/>
                <w:color w:val="000000" w:themeColor="text1"/>
                <w:sz w:val="20"/>
                <w:szCs w:val="20"/>
              </w:rPr>
              <w:t xml:space="preserve">with bias on technical services </w:t>
            </w:r>
            <w:r w:rsidR="00A661D1">
              <w:rPr>
                <w:b w:val="0"/>
                <w:color w:val="000000" w:themeColor="text1"/>
                <w:sz w:val="20"/>
                <w:szCs w:val="20"/>
              </w:rPr>
              <w:t xml:space="preserve">including </w:t>
            </w:r>
            <w:r w:rsidR="00CC4895">
              <w:rPr>
                <w:b w:val="0"/>
                <w:color w:val="000000" w:themeColor="text1"/>
                <w:sz w:val="20"/>
                <w:szCs w:val="20"/>
              </w:rPr>
              <w:t>good understanding of workplace services</w:t>
            </w:r>
            <w:r w:rsidR="00070891">
              <w:rPr>
                <w:b w:val="0"/>
                <w:color w:val="000000" w:themeColor="text1"/>
                <w:sz w:val="20"/>
                <w:szCs w:val="20"/>
              </w:rPr>
              <w:t>.</w:t>
            </w:r>
          </w:p>
          <w:p w14:paraId="2B91F6F9" w14:textId="7FDDBBDA" w:rsidR="00BF437E" w:rsidRPr="00BF437E" w:rsidRDefault="00070891" w:rsidP="00BF437E">
            <w:pPr>
              <w:pStyle w:val="Puces1"/>
              <w:numPr>
                <w:ilvl w:val="0"/>
                <w:numId w:val="19"/>
              </w:numPr>
              <w:spacing w:after="0"/>
              <w:jc w:val="both"/>
              <w:rPr>
                <w:b w:val="0"/>
                <w:color w:val="000000" w:themeColor="text1"/>
                <w:sz w:val="20"/>
                <w:szCs w:val="20"/>
              </w:rPr>
            </w:pPr>
            <w:r>
              <w:rPr>
                <w:b w:val="0"/>
                <w:color w:val="000000" w:themeColor="text1"/>
                <w:sz w:val="20"/>
                <w:szCs w:val="20"/>
              </w:rPr>
              <w:t xml:space="preserve">Understanding of </w:t>
            </w:r>
            <w:r w:rsidR="00BF437E" w:rsidRPr="00BF437E">
              <w:rPr>
                <w:b w:val="0"/>
                <w:color w:val="000000" w:themeColor="text1"/>
                <w:sz w:val="20"/>
                <w:szCs w:val="20"/>
              </w:rPr>
              <w:t>CAFM and management information reporting</w:t>
            </w:r>
            <w:r>
              <w:rPr>
                <w:b w:val="0"/>
                <w:color w:val="000000" w:themeColor="text1"/>
                <w:sz w:val="20"/>
                <w:szCs w:val="20"/>
              </w:rPr>
              <w:t>, data</w:t>
            </w:r>
            <w:r w:rsidR="001D6E14">
              <w:rPr>
                <w:b w:val="0"/>
                <w:color w:val="000000" w:themeColor="text1"/>
                <w:sz w:val="20"/>
                <w:szCs w:val="20"/>
              </w:rPr>
              <w:t>,</w:t>
            </w:r>
            <w:r>
              <w:rPr>
                <w:b w:val="0"/>
                <w:color w:val="000000" w:themeColor="text1"/>
                <w:sz w:val="20"/>
                <w:szCs w:val="20"/>
              </w:rPr>
              <w:t xml:space="preserve"> and insight.</w:t>
            </w:r>
          </w:p>
          <w:p w14:paraId="19BC80F5" w14:textId="4C54FD51" w:rsidR="00BF437E" w:rsidRPr="00BF437E" w:rsidRDefault="00BF437E" w:rsidP="00BF437E">
            <w:pPr>
              <w:pStyle w:val="Puces1"/>
              <w:numPr>
                <w:ilvl w:val="0"/>
                <w:numId w:val="19"/>
              </w:numPr>
              <w:spacing w:after="0"/>
              <w:jc w:val="both"/>
              <w:rPr>
                <w:b w:val="0"/>
                <w:color w:val="000000" w:themeColor="text1"/>
                <w:sz w:val="20"/>
                <w:szCs w:val="20"/>
              </w:rPr>
            </w:pPr>
            <w:r w:rsidRPr="00BF437E">
              <w:rPr>
                <w:b w:val="0"/>
                <w:color w:val="000000" w:themeColor="text1"/>
                <w:sz w:val="20"/>
                <w:szCs w:val="20"/>
              </w:rPr>
              <w:t>Proven operational knowledge, skills</w:t>
            </w:r>
            <w:r w:rsidR="00A6588B">
              <w:rPr>
                <w:b w:val="0"/>
                <w:color w:val="000000" w:themeColor="text1"/>
                <w:sz w:val="20"/>
                <w:szCs w:val="20"/>
              </w:rPr>
              <w:t xml:space="preserve">, </w:t>
            </w:r>
            <w:r w:rsidRPr="00BF437E">
              <w:rPr>
                <w:b w:val="0"/>
                <w:color w:val="000000" w:themeColor="text1"/>
                <w:sz w:val="20"/>
                <w:szCs w:val="20"/>
              </w:rPr>
              <w:t>and experience in managing multi-site/multi service operations</w:t>
            </w:r>
            <w:r w:rsidR="00A6588B">
              <w:rPr>
                <w:b w:val="0"/>
                <w:color w:val="000000" w:themeColor="text1"/>
                <w:sz w:val="20"/>
                <w:szCs w:val="20"/>
              </w:rPr>
              <w:t>.</w:t>
            </w:r>
          </w:p>
          <w:p w14:paraId="6FABE9F4" w14:textId="7386F758" w:rsidR="00BF437E" w:rsidRPr="00BF437E" w:rsidRDefault="00BF437E" w:rsidP="00BF437E">
            <w:pPr>
              <w:pStyle w:val="Puces1"/>
              <w:numPr>
                <w:ilvl w:val="0"/>
                <w:numId w:val="19"/>
              </w:numPr>
              <w:spacing w:after="0"/>
              <w:jc w:val="both"/>
              <w:rPr>
                <w:b w:val="0"/>
                <w:color w:val="000000" w:themeColor="text1"/>
                <w:sz w:val="20"/>
                <w:szCs w:val="20"/>
              </w:rPr>
            </w:pPr>
            <w:r w:rsidRPr="00BF437E">
              <w:rPr>
                <w:b w:val="0"/>
                <w:color w:val="000000" w:themeColor="text1"/>
                <w:sz w:val="20"/>
                <w:szCs w:val="20"/>
              </w:rPr>
              <w:t>Management of large and diverse teams</w:t>
            </w:r>
            <w:r w:rsidR="00A6588B">
              <w:rPr>
                <w:b w:val="0"/>
                <w:color w:val="000000" w:themeColor="text1"/>
                <w:sz w:val="20"/>
                <w:szCs w:val="20"/>
              </w:rPr>
              <w:t>.</w:t>
            </w:r>
          </w:p>
          <w:p w14:paraId="313B2343" w14:textId="1BCBF2E4" w:rsidR="00BF437E" w:rsidRPr="00BF437E" w:rsidRDefault="00BF437E" w:rsidP="00BF437E">
            <w:pPr>
              <w:pStyle w:val="Puces1"/>
              <w:numPr>
                <w:ilvl w:val="0"/>
                <w:numId w:val="19"/>
              </w:numPr>
              <w:spacing w:after="0"/>
              <w:jc w:val="both"/>
              <w:rPr>
                <w:b w:val="0"/>
                <w:color w:val="000000" w:themeColor="text1"/>
                <w:sz w:val="20"/>
                <w:szCs w:val="20"/>
              </w:rPr>
            </w:pPr>
            <w:r w:rsidRPr="00BF437E">
              <w:rPr>
                <w:b w:val="0"/>
                <w:color w:val="000000" w:themeColor="text1"/>
                <w:sz w:val="20"/>
                <w:szCs w:val="20"/>
              </w:rPr>
              <w:t>Manage multiple workloads and shifting priorities</w:t>
            </w:r>
            <w:r w:rsidR="00A6588B">
              <w:rPr>
                <w:b w:val="0"/>
                <w:color w:val="000000" w:themeColor="text1"/>
                <w:sz w:val="20"/>
                <w:szCs w:val="20"/>
              </w:rPr>
              <w:t>.</w:t>
            </w:r>
          </w:p>
          <w:p w14:paraId="44C4914A" w14:textId="7A31DB7B" w:rsidR="00BF437E" w:rsidRPr="00BF437E" w:rsidRDefault="00BF437E" w:rsidP="00BF437E">
            <w:pPr>
              <w:pStyle w:val="Puces1"/>
              <w:numPr>
                <w:ilvl w:val="0"/>
                <w:numId w:val="19"/>
              </w:numPr>
              <w:spacing w:after="0"/>
              <w:jc w:val="both"/>
              <w:rPr>
                <w:b w:val="0"/>
                <w:color w:val="000000" w:themeColor="text1"/>
                <w:sz w:val="20"/>
                <w:szCs w:val="20"/>
              </w:rPr>
            </w:pPr>
            <w:r w:rsidRPr="00BF437E">
              <w:rPr>
                <w:b w:val="0"/>
                <w:color w:val="000000" w:themeColor="text1"/>
                <w:sz w:val="20"/>
                <w:szCs w:val="20"/>
              </w:rPr>
              <w:t>Ability to interpret and utilise complex and varied financial and commercial information</w:t>
            </w:r>
            <w:r w:rsidR="00A6588B">
              <w:rPr>
                <w:b w:val="0"/>
                <w:color w:val="000000" w:themeColor="text1"/>
                <w:sz w:val="20"/>
                <w:szCs w:val="20"/>
              </w:rPr>
              <w:t>.</w:t>
            </w:r>
          </w:p>
          <w:p w14:paraId="44069674" w14:textId="026F38AB" w:rsidR="00BF437E" w:rsidRPr="00BF437E" w:rsidRDefault="00BF437E" w:rsidP="00BF437E">
            <w:pPr>
              <w:pStyle w:val="Puces1"/>
              <w:numPr>
                <w:ilvl w:val="0"/>
                <w:numId w:val="19"/>
              </w:numPr>
              <w:spacing w:after="0"/>
              <w:jc w:val="both"/>
              <w:rPr>
                <w:b w:val="0"/>
                <w:color w:val="000000" w:themeColor="text1"/>
                <w:sz w:val="20"/>
                <w:szCs w:val="20"/>
              </w:rPr>
            </w:pPr>
            <w:r w:rsidRPr="00BF437E">
              <w:rPr>
                <w:b w:val="0"/>
                <w:color w:val="000000" w:themeColor="text1"/>
                <w:sz w:val="20"/>
                <w:szCs w:val="20"/>
              </w:rPr>
              <w:t>Excellent interpersonal skills and ability to communicate effectively with customers, clients</w:t>
            </w:r>
            <w:r w:rsidR="001D6E14">
              <w:rPr>
                <w:b w:val="0"/>
                <w:color w:val="000000" w:themeColor="text1"/>
                <w:sz w:val="20"/>
                <w:szCs w:val="20"/>
              </w:rPr>
              <w:t xml:space="preserve">, </w:t>
            </w:r>
            <w:r w:rsidRPr="00BF437E">
              <w:rPr>
                <w:b w:val="0"/>
                <w:color w:val="000000" w:themeColor="text1"/>
                <w:sz w:val="20"/>
                <w:szCs w:val="20"/>
              </w:rPr>
              <w:t>and employees at all levels</w:t>
            </w:r>
            <w:r w:rsidR="00A6588B">
              <w:rPr>
                <w:b w:val="0"/>
                <w:color w:val="000000" w:themeColor="text1"/>
                <w:sz w:val="20"/>
                <w:szCs w:val="20"/>
              </w:rPr>
              <w:t>.</w:t>
            </w:r>
          </w:p>
          <w:p w14:paraId="4BC6C06C" w14:textId="194BDABE" w:rsidR="00BF437E" w:rsidRPr="00BF437E" w:rsidRDefault="00BF437E" w:rsidP="00BF437E">
            <w:pPr>
              <w:pStyle w:val="Puces1"/>
              <w:numPr>
                <w:ilvl w:val="0"/>
                <w:numId w:val="19"/>
              </w:numPr>
              <w:spacing w:after="0"/>
              <w:jc w:val="both"/>
              <w:rPr>
                <w:b w:val="0"/>
                <w:color w:val="000000" w:themeColor="text1"/>
                <w:sz w:val="20"/>
                <w:szCs w:val="20"/>
              </w:rPr>
            </w:pPr>
            <w:r w:rsidRPr="00BF437E">
              <w:rPr>
                <w:b w:val="0"/>
                <w:color w:val="000000" w:themeColor="text1"/>
                <w:sz w:val="20"/>
                <w:szCs w:val="20"/>
              </w:rPr>
              <w:t>Achieve set</w:t>
            </w:r>
            <w:r w:rsidR="00DC7461">
              <w:rPr>
                <w:b w:val="0"/>
                <w:color w:val="000000" w:themeColor="text1"/>
                <w:sz w:val="20"/>
                <w:szCs w:val="20"/>
              </w:rPr>
              <w:t xml:space="preserve"> </w:t>
            </w:r>
            <w:r w:rsidRPr="00BF437E">
              <w:rPr>
                <w:b w:val="0"/>
                <w:color w:val="000000" w:themeColor="text1"/>
                <w:sz w:val="20"/>
                <w:szCs w:val="20"/>
              </w:rPr>
              <w:t>standards and operate to performance criteria</w:t>
            </w:r>
            <w:r w:rsidR="00DC7461">
              <w:rPr>
                <w:b w:val="0"/>
                <w:color w:val="000000" w:themeColor="text1"/>
                <w:sz w:val="20"/>
                <w:szCs w:val="20"/>
              </w:rPr>
              <w:t>, e</w:t>
            </w:r>
            <w:r w:rsidR="00E3226B">
              <w:rPr>
                <w:b w:val="0"/>
                <w:color w:val="000000" w:themeColor="text1"/>
                <w:sz w:val="20"/>
                <w:szCs w:val="20"/>
              </w:rPr>
              <w:t xml:space="preserve">.g., operating procedures, </w:t>
            </w:r>
            <w:r w:rsidRPr="00BF437E">
              <w:rPr>
                <w:b w:val="0"/>
                <w:color w:val="000000" w:themeColor="text1"/>
                <w:sz w:val="20"/>
                <w:szCs w:val="20"/>
              </w:rPr>
              <w:t xml:space="preserve">health and safety, </w:t>
            </w:r>
            <w:r w:rsidR="00DC7461">
              <w:rPr>
                <w:b w:val="0"/>
                <w:color w:val="000000" w:themeColor="text1"/>
                <w:sz w:val="20"/>
                <w:szCs w:val="20"/>
              </w:rPr>
              <w:t>quality</w:t>
            </w:r>
            <w:r w:rsidR="00AC06B7">
              <w:rPr>
                <w:b w:val="0"/>
                <w:color w:val="000000" w:themeColor="text1"/>
                <w:sz w:val="20"/>
                <w:szCs w:val="20"/>
              </w:rPr>
              <w:t xml:space="preserve"> requirements.</w:t>
            </w:r>
          </w:p>
          <w:p w14:paraId="22D0D8BC" w14:textId="75D46D96" w:rsidR="00BF437E" w:rsidRPr="00BF437E" w:rsidRDefault="00DC7461" w:rsidP="00BF437E">
            <w:pPr>
              <w:pStyle w:val="Puces1"/>
              <w:numPr>
                <w:ilvl w:val="0"/>
                <w:numId w:val="19"/>
              </w:numPr>
              <w:spacing w:after="0"/>
              <w:jc w:val="both"/>
              <w:rPr>
                <w:b w:val="0"/>
                <w:sz w:val="20"/>
                <w:szCs w:val="20"/>
              </w:rPr>
            </w:pPr>
            <w:r w:rsidRPr="00BF437E">
              <w:rPr>
                <w:b w:val="0"/>
                <w:color w:val="000000" w:themeColor="text1"/>
                <w:sz w:val="20"/>
                <w:szCs w:val="20"/>
              </w:rPr>
              <w:t>Self-motivated</w:t>
            </w:r>
            <w:r w:rsidR="00BF437E" w:rsidRPr="00BF437E">
              <w:rPr>
                <w:b w:val="0"/>
                <w:color w:val="000000" w:themeColor="text1"/>
                <w:sz w:val="20"/>
                <w:szCs w:val="20"/>
              </w:rPr>
              <w:t xml:space="preserve"> and able to work on own initiative </w:t>
            </w:r>
            <w:r w:rsidR="001D6E14">
              <w:rPr>
                <w:b w:val="0"/>
                <w:color w:val="000000" w:themeColor="text1"/>
                <w:sz w:val="20"/>
                <w:szCs w:val="20"/>
              </w:rPr>
              <w:t xml:space="preserve">as a leader </w:t>
            </w:r>
            <w:r w:rsidR="00BF437E" w:rsidRPr="00BF437E">
              <w:rPr>
                <w:b w:val="0"/>
                <w:color w:val="000000" w:themeColor="text1"/>
                <w:sz w:val="20"/>
                <w:szCs w:val="20"/>
              </w:rPr>
              <w:t>within a team env</w:t>
            </w:r>
            <w:r w:rsidR="00BF437E" w:rsidRPr="00BF437E">
              <w:rPr>
                <w:b w:val="0"/>
                <w:sz w:val="20"/>
                <w:szCs w:val="20"/>
              </w:rPr>
              <w:t>ironment</w:t>
            </w:r>
            <w:r w:rsidR="001D6E14">
              <w:rPr>
                <w:b w:val="0"/>
                <w:sz w:val="20"/>
                <w:szCs w:val="20"/>
              </w:rPr>
              <w:t>.</w:t>
            </w:r>
          </w:p>
          <w:p w14:paraId="4117748C" w14:textId="77777777" w:rsidR="00EA3990" w:rsidRPr="004238D8" w:rsidRDefault="00EA3990" w:rsidP="00BF437E">
            <w:pPr>
              <w:pStyle w:val="Puces4"/>
              <w:numPr>
                <w:ilvl w:val="0"/>
                <w:numId w:val="0"/>
              </w:numPr>
            </w:pPr>
          </w:p>
        </w:tc>
      </w:tr>
    </w:tbl>
    <w:p w14:paraId="7621D9BB" w14:textId="61DCB7D3" w:rsidR="00E57078" w:rsidRPr="00BF7358" w:rsidRDefault="00E57078" w:rsidP="007F7A88">
      <w:pPr>
        <w:pStyle w:val="Puce3"/>
        <w:numPr>
          <w:ilvl w:val="0"/>
          <w:numId w:val="0"/>
        </w:numPr>
        <w:ind w:left="284"/>
        <w:rPr>
          <w:sz w:val="20"/>
          <w:szCs w:val="20"/>
        </w:rPr>
      </w:pPr>
    </w:p>
    <w:sectPr w:rsidR="00E57078" w:rsidRPr="00BF7358"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EB59E6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8345DED"/>
    <w:multiLevelType w:val="hybridMultilevel"/>
    <w:tmpl w:val="491653A2"/>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80C9E"/>
    <w:multiLevelType w:val="hybridMultilevel"/>
    <w:tmpl w:val="912A9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69512F"/>
    <w:multiLevelType w:val="hybridMultilevel"/>
    <w:tmpl w:val="8974C4B2"/>
    <w:lvl w:ilvl="0" w:tplc="04090005">
      <w:start w:val="1"/>
      <w:numFmt w:val="bullet"/>
      <w:lvlText w:val=""/>
      <w:lvlJc w:val="left"/>
      <w:pPr>
        <w:ind w:left="720" w:hanging="360"/>
      </w:pPr>
      <w:rPr>
        <w:rFonts w:ascii="Wingdings" w:hAnsi="Wingdings" w:hint="default"/>
        <w:b w:val="0"/>
        <w:i w:val="0"/>
        <w:caps w:val="0"/>
        <w:strike w:val="0"/>
        <w:dstrike w:val="0"/>
        <w:vanish w:val="0"/>
        <w:color w:val="FF0000"/>
        <w:sz w:val="16"/>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7FF2C8C"/>
    <w:multiLevelType w:val="hybridMultilevel"/>
    <w:tmpl w:val="A254EF0C"/>
    <w:lvl w:ilvl="0" w:tplc="04090005">
      <w:start w:val="1"/>
      <w:numFmt w:val="bullet"/>
      <w:lvlText w:val=""/>
      <w:lvlJc w:val="left"/>
      <w:pPr>
        <w:tabs>
          <w:tab w:val="num" w:pos="360"/>
        </w:tabs>
        <w:ind w:left="360" w:hanging="360"/>
      </w:pPr>
      <w:rPr>
        <w:rFonts w:ascii="Wingdings" w:hAnsi="Wingdings" w:hint="default"/>
        <w:b w:val="0"/>
        <w:i w:val="0"/>
        <w:caps w:val="0"/>
        <w:strike w:val="0"/>
        <w:dstrike w:val="0"/>
        <w:vanish w:val="0"/>
        <w:color w:val="FF0000"/>
        <w:sz w:val="16"/>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731"/>
        </w:tabs>
        <w:ind w:left="731"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1451"/>
        </w:tabs>
        <w:ind w:left="1451" w:hanging="360"/>
      </w:pPr>
      <w:rPr>
        <w:rFonts w:ascii="Wingdings" w:hAnsi="Wingdings" w:hint="default"/>
      </w:rPr>
    </w:lvl>
    <w:lvl w:ilvl="3" w:tplc="040C0001" w:tentative="1">
      <w:start w:val="1"/>
      <w:numFmt w:val="bullet"/>
      <w:lvlText w:val=""/>
      <w:lvlJc w:val="left"/>
      <w:pPr>
        <w:tabs>
          <w:tab w:val="num" w:pos="2171"/>
        </w:tabs>
        <w:ind w:left="2171" w:hanging="360"/>
      </w:pPr>
      <w:rPr>
        <w:rFonts w:ascii="Symbol" w:hAnsi="Symbol" w:hint="default"/>
      </w:rPr>
    </w:lvl>
    <w:lvl w:ilvl="4" w:tplc="040C0003" w:tentative="1">
      <w:start w:val="1"/>
      <w:numFmt w:val="bullet"/>
      <w:lvlText w:val="o"/>
      <w:lvlJc w:val="left"/>
      <w:pPr>
        <w:tabs>
          <w:tab w:val="num" w:pos="2891"/>
        </w:tabs>
        <w:ind w:left="2891" w:hanging="360"/>
      </w:pPr>
      <w:rPr>
        <w:rFonts w:ascii="Courier New" w:hAnsi="Courier New" w:cs="Tahoma" w:hint="default"/>
      </w:rPr>
    </w:lvl>
    <w:lvl w:ilvl="5" w:tplc="040C0005" w:tentative="1">
      <w:start w:val="1"/>
      <w:numFmt w:val="bullet"/>
      <w:lvlText w:val=""/>
      <w:lvlJc w:val="left"/>
      <w:pPr>
        <w:tabs>
          <w:tab w:val="num" w:pos="3611"/>
        </w:tabs>
        <w:ind w:left="3611" w:hanging="360"/>
      </w:pPr>
      <w:rPr>
        <w:rFonts w:ascii="Wingdings" w:hAnsi="Wingdings" w:hint="default"/>
      </w:rPr>
    </w:lvl>
    <w:lvl w:ilvl="6" w:tplc="040C0001" w:tentative="1">
      <w:start w:val="1"/>
      <w:numFmt w:val="bullet"/>
      <w:lvlText w:val=""/>
      <w:lvlJc w:val="left"/>
      <w:pPr>
        <w:tabs>
          <w:tab w:val="num" w:pos="4331"/>
        </w:tabs>
        <w:ind w:left="4331" w:hanging="360"/>
      </w:pPr>
      <w:rPr>
        <w:rFonts w:ascii="Symbol" w:hAnsi="Symbol" w:hint="default"/>
      </w:rPr>
    </w:lvl>
    <w:lvl w:ilvl="7" w:tplc="040C0003" w:tentative="1">
      <w:start w:val="1"/>
      <w:numFmt w:val="bullet"/>
      <w:lvlText w:val="o"/>
      <w:lvlJc w:val="left"/>
      <w:pPr>
        <w:tabs>
          <w:tab w:val="num" w:pos="5051"/>
        </w:tabs>
        <w:ind w:left="5051" w:hanging="360"/>
      </w:pPr>
      <w:rPr>
        <w:rFonts w:ascii="Courier New" w:hAnsi="Courier New" w:cs="Tahoma" w:hint="default"/>
      </w:rPr>
    </w:lvl>
    <w:lvl w:ilvl="8" w:tplc="040C0005" w:tentative="1">
      <w:start w:val="1"/>
      <w:numFmt w:val="bullet"/>
      <w:lvlText w:val=""/>
      <w:lvlJc w:val="left"/>
      <w:pPr>
        <w:tabs>
          <w:tab w:val="num" w:pos="5771"/>
        </w:tabs>
        <w:ind w:left="5771" w:hanging="360"/>
      </w:pPr>
      <w:rPr>
        <w:rFonts w:ascii="Wingdings" w:hAnsi="Wingdings" w:hint="default"/>
      </w:rPr>
    </w:lvl>
  </w:abstractNum>
  <w:abstractNum w:abstractNumId="9"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338C348A"/>
    <w:multiLevelType w:val="hybridMultilevel"/>
    <w:tmpl w:val="AF3615FE"/>
    <w:lvl w:ilvl="0" w:tplc="EF3C61EC">
      <w:start w:val="1"/>
      <w:numFmt w:val="bullet"/>
      <w:pStyle w:val="Puce2"/>
      <w:lvlText w:val=""/>
      <w:lvlPicBulletId w:val="0"/>
      <w:lvlJc w:val="left"/>
      <w:pPr>
        <w:ind w:left="567" w:hanging="283"/>
      </w:pPr>
      <w:rPr>
        <w:rFonts w:ascii="Symbol" w:hAnsi="Symbol" w:hint="default"/>
        <w:color w:val="FF0000"/>
        <w:sz w:val="26"/>
        <w:szCs w:val="26"/>
        <w:u w:val="none"/>
      </w:rPr>
    </w:lvl>
    <w:lvl w:ilvl="1" w:tplc="040C0003">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12" w15:restartNumberingAfterBreak="0">
    <w:nsid w:val="3A713BC5"/>
    <w:multiLevelType w:val="hybridMultilevel"/>
    <w:tmpl w:val="61C2D9C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D0762B"/>
    <w:multiLevelType w:val="hybridMultilevel"/>
    <w:tmpl w:val="410CC9C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AB3152"/>
    <w:multiLevelType w:val="hybridMultilevel"/>
    <w:tmpl w:val="FEC45DA2"/>
    <w:lvl w:ilvl="0" w:tplc="AC468662">
      <w:start w:val="1"/>
      <w:numFmt w:val="bullet"/>
      <w:pStyle w:val="Puce3"/>
      <w:lvlText w:val=""/>
      <w:lvlPicBulletId w:val="0"/>
      <w:lvlJc w:val="left"/>
      <w:pPr>
        <w:ind w:left="284" w:hanging="284"/>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7"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1"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1202545">
    <w:abstractNumId w:val="10"/>
  </w:num>
  <w:num w:numId="2" w16cid:durableId="656224735">
    <w:abstractNumId w:val="17"/>
  </w:num>
  <w:num w:numId="3" w16cid:durableId="2002469386">
    <w:abstractNumId w:val="3"/>
  </w:num>
  <w:num w:numId="4" w16cid:durableId="2099860854">
    <w:abstractNumId w:val="15"/>
  </w:num>
  <w:num w:numId="5" w16cid:durableId="28725263">
    <w:abstractNumId w:val="7"/>
  </w:num>
  <w:num w:numId="6" w16cid:durableId="1611427623">
    <w:abstractNumId w:val="4"/>
  </w:num>
  <w:num w:numId="7" w16cid:durableId="962033603">
    <w:abstractNumId w:val="18"/>
  </w:num>
  <w:num w:numId="8" w16cid:durableId="1921984810">
    <w:abstractNumId w:val="9"/>
  </w:num>
  <w:num w:numId="9" w16cid:durableId="300428928">
    <w:abstractNumId w:val="22"/>
  </w:num>
  <w:num w:numId="10" w16cid:durableId="361829665">
    <w:abstractNumId w:val="23"/>
  </w:num>
  <w:num w:numId="11" w16cid:durableId="1528836694">
    <w:abstractNumId w:val="14"/>
  </w:num>
  <w:num w:numId="12" w16cid:durableId="2013146226">
    <w:abstractNumId w:val="0"/>
  </w:num>
  <w:num w:numId="13" w16cid:durableId="945188051">
    <w:abstractNumId w:val="19"/>
  </w:num>
  <w:num w:numId="14" w16cid:durableId="1018894271">
    <w:abstractNumId w:val="6"/>
  </w:num>
  <w:num w:numId="15" w16cid:durableId="1676178860">
    <w:abstractNumId w:val="20"/>
  </w:num>
  <w:num w:numId="16" w16cid:durableId="1942757943">
    <w:abstractNumId w:val="21"/>
  </w:num>
  <w:num w:numId="17" w16cid:durableId="104620175">
    <w:abstractNumId w:val="16"/>
  </w:num>
  <w:num w:numId="18" w16cid:durableId="1614286909">
    <w:abstractNumId w:val="1"/>
  </w:num>
  <w:num w:numId="19" w16cid:durableId="1408114855">
    <w:abstractNumId w:val="13"/>
  </w:num>
  <w:num w:numId="20" w16cid:durableId="2023126057">
    <w:abstractNumId w:val="21"/>
  </w:num>
  <w:num w:numId="21" w16cid:durableId="1535533020">
    <w:abstractNumId w:val="11"/>
  </w:num>
  <w:num w:numId="22" w16cid:durableId="965500826">
    <w:abstractNumId w:val="12"/>
  </w:num>
  <w:num w:numId="23" w16cid:durableId="1407605451">
    <w:abstractNumId w:val="8"/>
  </w:num>
  <w:num w:numId="24" w16cid:durableId="698776370">
    <w:abstractNumId w:val="2"/>
  </w:num>
  <w:num w:numId="25" w16cid:durableId="9588747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7864"/>
    <w:rsid w:val="00020351"/>
    <w:rsid w:val="00023BCF"/>
    <w:rsid w:val="00027CD8"/>
    <w:rsid w:val="0004053C"/>
    <w:rsid w:val="0005418E"/>
    <w:rsid w:val="00070891"/>
    <w:rsid w:val="0008241E"/>
    <w:rsid w:val="000A12FE"/>
    <w:rsid w:val="000A644A"/>
    <w:rsid w:val="000B0326"/>
    <w:rsid w:val="000E3EF7"/>
    <w:rsid w:val="000F2A84"/>
    <w:rsid w:val="00104BDE"/>
    <w:rsid w:val="001055A1"/>
    <w:rsid w:val="001126C3"/>
    <w:rsid w:val="00114F4C"/>
    <w:rsid w:val="001321E0"/>
    <w:rsid w:val="00144E5D"/>
    <w:rsid w:val="00157098"/>
    <w:rsid w:val="00163F7C"/>
    <w:rsid w:val="001658D2"/>
    <w:rsid w:val="001A6A30"/>
    <w:rsid w:val="001D0780"/>
    <w:rsid w:val="001D49F0"/>
    <w:rsid w:val="001D6E14"/>
    <w:rsid w:val="001E3B87"/>
    <w:rsid w:val="001E67C8"/>
    <w:rsid w:val="001F1F6A"/>
    <w:rsid w:val="002049A0"/>
    <w:rsid w:val="00205B59"/>
    <w:rsid w:val="0021188C"/>
    <w:rsid w:val="00216957"/>
    <w:rsid w:val="00234BDC"/>
    <w:rsid w:val="0023557C"/>
    <w:rsid w:val="00261DB5"/>
    <w:rsid w:val="0027005F"/>
    <w:rsid w:val="00293E5D"/>
    <w:rsid w:val="00294CAD"/>
    <w:rsid w:val="002A7ADA"/>
    <w:rsid w:val="002A7B23"/>
    <w:rsid w:val="002B1DC6"/>
    <w:rsid w:val="002B7047"/>
    <w:rsid w:val="002B7E2C"/>
    <w:rsid w:val="002D555C"/>
    <w:rsid w:val="002D74F4"/>
    <w:rsid w:val="002E1A8C"/>
    <w:rsid w:val="002E6E2B"/>
    <w:rsid w:val="0030035A"/>
    <w:rsid w:val="00303181"/>
    <w:rsid w:val="003052B7"/>
    <w:rsid w:val="0030744C"/>
    <w:rsid w:val="003215B8"/>
    <w:rsid w:val="00344EE6"/>
    <w:rsid w:val="00363A11"/>
    <w:rsid w:val="00366A73"/>
    <w:rsid w:val="003B5070"/>
    <w:rsid w:val="003C7A2F"/>
    <w:rsid w:val="003E108D"/>
    <w:rsid w:val="003E7CD7"/>
    <w:rsid w:val="003F6BE2"/>
    <w:rsid w:val="00404305"/>
    <w:rsid w:val="00413FAD"/>
    <w:rsid w:val="00420473"/>
    <w:rsid w:val="004238D8"/>
    <w:rsid w:val="00424476"/>
    <w:rsid w:val="004271D9"/>
    <w:rsid w:val="00440F7D"/>
    <w:rsid w:val="0044307C"/>
    <w:rsid w:val="00457F5C"/>
    <w:rsid w:val="00497186"/>
    <w:rsid w:val="004A5C4C"/>
    <w:rsid w:val="004B6EF7"/>
    <w:rsid w:val="004D170A"/>
    <w:rsid w:val="004F0140"/>
    <w:rsid w:val="004F08C0"/>
    <w:rsid w:val="00503E22"/>
    <w:rsid w:val="00520545"/>
    <w:rsid w:val="0053214B"/>
    <w:rsid w:val="00576F6F"/>
    <w:rsid w:val="00596724"/>
    <w:rsid w:val="005B6F04"/>
    <w:rsid w:val="005C09A1"/>
    <w:rsid w:val="005E5B63"/>
    <w:rsid w:val="005F2556"/>
    <w:rsid w:val="00613392"/>
    <w:rsid w:val="00616B0B"/>
    <w:rsid w:val="00642BAF"/>
    <w:rsid w:val="00646B79"/>
    <w:rsid w:val="00655127"/>
    <w:rsid w:val="00656519"/>
    <w:rsid w:val="00674674"/>
    <w:rsid w:val="006802C0"/>
    <w:rsid w:val="00700DE1"/>
    <w:rsid w:val="0070158D"/>
    <w:rsid w:val="00706E3E"/>
    <w:rsid w:val="00710E24"/>
    <w:rsid w:val="00716111"/>
    <w:rsid w:val="00745A24"/>
    <w:rsid w:val="007608B1"/>
    <w:rsid w:val="00764759"/>
    <w:rsid w:val="00772297"/>
    <w:rsid w:val="007B011C"/>
    <w:rsid w:val="007E233D"/>
    <w:rsid w:val="007F602D"/>
    <w:rsid w:val="007F69A2"/>
    <w:rsid w:val="007F7A88"/>
    <w:rsid w:val="00805904"/>
    <w:rsid w:val="00825FDA"/>
    <w:rsid w:val="00841896"/>
    <w:rsid w:val="008451C7"/>
    <w:rsid w:val="0084650E"/>
    <w:rsid w:val="00861D52"/>
    <w:rsid w:val="008813D7"/>
    <w:rsid w:val="008B64DE"/>
    <w:rsid w:val="008C1ED6"/>
    <w:rsid w:val="008D0924"/>
    <w:rsid w:val="008D1A2B"/>
    <w:rsid w:val="008D33D1"/>
    <w:rsid w:val="008E029D"/>
    <w:rsid w:val="008E141E"/>
    <w:rsid w:val="00917C9F"/>
    <w:rsid w:val="0095148D"/>
    <w:rsid w:val="00953721"/>
    <w:rsid w:val="00962291"/>
    <w:rsid w:val="00965CA1"/>
    <w:rsid w:val="009771A5"/>
    <w:rsid w:val="00993CDA"/>
    <w:rsid w:val="009C7878"/>
    <w:rsid w:val="009D4582"/>
    <w:rsid w:val="009E5687"/>
    <w:rsid w:val="00A00856"/>
    <w:rsid w:val="00A253AB"/>
    <w:rsid w:val="00A37146"/>
    <w:rsid w:val="00A41844"/>
    <w:rsid w:val="00A5287E"/>
    <w:rsid w:val="00A55961"/>
    <w:rsid w:val="00A6588B"/>
    <w:rsid w:val="00A661D1"/>
    <w:rsid w:val="00A833C7"/>
    <w:rsid w:val="00A84C91"/>
    <w:rsid w:val="00A91CDB"/>
    <w:rsid w:val="00A94B82"/>
    <w:rsid w:val="00A96353"/>
    <w:rsid w:val="00AB23E6"/>
    <w:rsid w:val="00AC06B7"/>
    <w:rsid w:val="00AC3988"/>
    <w:rsid w:val="00AD1DEC"/>
    <w:rsid w:val="00AD2B04"/>
    <w:rsid w:val="00AE125E"/>
    <w:rsid w:val="00AE3DB1"/>
    <w:rsid w:val="00B004B2"/>
    <w:rsid w:val="00B03947"/>
    <w:rsid w:val="00B33640"/>
    <w:rsid w:val="00B33EC0"/>
    <w:rsid w:val="00B35DAC"/>
    <w:rsid w:val="00B70457"/>
    <w:rsid w:val="00B80AD7"/>
    <w:rsid w:val="00BB48DD"/>
    <w:rsid w:val="00BB4EC5"/>
    <w:rsid w:val="00BE7B4A"/>
    <w:rsid w:val="00BF39F7"/>
    <w:rsid w:val="00BF437E"/>
    <w:rsid w:val="00BF7358"/>
    <w:rsid w:val="00C01611"/>
    <w:rsid w:val="00C04176"/>
    <w:rsid w:val="00C04BDB"/>
    <w:rsid w:val="00C06ADE"/>
    <w:rsid w:val="00C109EA"/>
    <w:rsid w:val="00C13746"/>
    <w:rsid w:val="00C140F9"/>
    <w:rsid w:val="00C4467B"/>
    <w:rsid w:val="00C4695A"/>
    <w:rsid w:val="00C61430"/>
    <w:rsid w:val="00C843B5"/>
    <w:rsid w:val="00CA0322"/>
    <w:rsid w:val="00CC0297"/>
    <w:rsid w:val="00CC2929"/>
    <w:rsid w:val="00CC4895"/>
    <w:rsid w:val="00CF0D3C"/>
    <w:rsid w:val="00D05B95"/>
    <w:rsid w:val="00D15FDB"/>
    <w:rsid w:val="00D44D31"/>
    <w:rsid w:val="00D47BC6"/>
    <w:rsid w:val="00D675FA"/>
    <w:rsid w:val="00D7215A"/>
    <w:rsid w:val="00D75AB3"/>
    <w:rsid w:val="00D949FB"/>
    <w:rsid w:val="00DC1860"/>
    <w:rsid w:val="00DC7461"/>
    <w:rsid w:val="00DE5E49"/>
    <w:rsid w:val="00DF0A87"/>
    <w:rsid w:val="00DF56D9"/>
    <w:rsid w:val="00E31AA0"/>
    <w:rsid w:val="00E3226B"/>
    <w:rsid w:val="00E33C91"/>
    <w:rsid w:val="00E57078"/>
    <w:rsid w:val="00E650D9"/>
    <w:rsid w:val="00E70392"/>
    <w:rsid w:val="00E71358"/>
    <w:rsid w:val="00E80872"/>
    <w:rsid w:val="00E86121"/>
    <w:rsid w:val="00E93AF3"/>
    <w:rsid w:val="00EA3990"/>
    <w:rsid w:val="00EA4C16"/>
    <w:rsid w:val="00EA5822"/>
    <w:rsid w:val="00EB01D2"/>
    <w:rsid w:val="00EB6A24"/>
    <w:rsid w:val="00ED0B89"/>
    <w:rsid w:val="00EF6ED7"/>
    <w:rsid w:val="00F159C0"/>
    <w:rsid w:val="00F22A3B"/>
    <w:rsid w:val="00F46F57"/>
    <w:rsid w:val="00F479E6"/>
    <w:rsid w:val="00F86C93"/>
    <w:rsid w:val="00F95FA4"/>
    <w:rsid w:val="00F9714C"/>
    <w:rsid w:val="00FC2325"/>
    <w:rsid w:val="00FD6DB0"/>
    <w:rsid w:val="00FF4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C279722"/>
  <w15:docId w15:val="{E626E3BA-D3E0-443B-88D0-9F35ABCE9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3">
    <w:name w:val="Puce 3"/>
    <w:basedOn w:val="Normal"/>
    <w:qFormat/>
    <w:rsid w:val="004A5C4C"/>
    <w:pPr>
      <w:numPr>
        <w:numId w:val="17"/>
      </w:numPr>
      <w:spacing w:before="40" w:after="40"/>
    </w:pPr>
    <w:rPr>
      <w:rFonts w:eastAsia="MS Mincho" w:cs="Arial"/>
      <w:bCs/>
      <w:color w:val="000000"/>
      <w:sz w:val="22"/>
      <w:szCs w:val="22"/>
      <w:lang w:val="en-GB"/>
    </w:rPr>
  </w:style>
  <w:style w:type="paragraph" w:customStyle="1" w:styleId="Texte4">
    <w:name w:val="Texte 4"/>
    <w:basedOn w:val="Normal"/>
    <w:qFormat/>
    <w:rsid w:val="000B0326"/>
    <w:pPr>
      <w:spacing w:after="40"/>
      <w:ind w:left="567"/>
    </w:pPr>
    <w:rPr>
      <w:rFonts w:eastAsia="MS Mincho"/>
      <w:lang w:val="en-GB"/>
    </w:rPr>
  </w:style>
  <w:style w:type="paragraph" w:customStyle="1" w:styleId="Puce2">
    <w:name w:val="Puce 2"/>
    <w:basedOn w:val="Normal"/>
    <w:next w:val="Normal"/>
    <w:qFormat/>
    <w:rsid w:val="00413FAD"/>
    <w:pPr>
      <w:numPr>
        <w:numId w:val="21"/>
      </w:numPr>
      <w:spacing w:before="40" w:after="40"/>
      <w:ind w:left="284"/>
    </w:pPr>
    <w:rPr>
      <w:rFonts w:eastAsia="MS Mincho" w:cs="Arial"/>
      <w:bCs/>
      <w:color w:val="000000"/>
      <w:sz w:val="22"/>
      <w:szCs w:val="22"/>
      <w:lang w:val="en-GB"/>
    </w:rPr>
  </w:style>
  <w:style w:type="character" w:styleId="PlaceholderText">
    <w:name w:val="Placeholder Text"/>
    <w:basedOn w:val="DefaultParagraphFont"/>
    <w:uiPriority w:val="99"/>
    <w:semiHidden/>
    <w:rsid w:val="004B6E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54610524340824198868E16D53E28AF" ma:contentTypeVersion="9" ma:contentTypeDescription="Create a new document." ma:contentTypeScope="" ma:versionID="4548608248e5269b21f9a3f7dbc708b0">
  <xsd:schema xmlns:xsd="http://www.w3.org/2001/XMLSchema" xmlns:xs="http://www.w3.org/2001/XMLSchema" xmlns:p="http://schemas.microsoft.com/office/2006/metadata/properties" xmlns:ns3="e8c92303-1abd-4a05-94d6-c0aa1f880c68" targetNamespace="http://schemas.microsoft.com/office/2006/metadata/properties" ma:root="true" ma:fieldsID="ce3ce8fc76325b9f09b437c53558fa6e" ns3:_="">
    <xsd:import namespace="e8c92303-1abd-4a05-94d6-c0aa1f880c6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92303-1abd-4a05-94d6-c0aa1f880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1B1BB5-2671-440E-B143-FDB7D497DBC4}">
  <ds:schemaRefs>
    <ds:schemaRef ds:uri="http://schemas.microsoft.com/sharepoint/v3/contenttype/forms"/>
  </ds:schemaRefs>
</ds:datastoreItem>
</file>

<file path=customXml/itemProps2.xml><?xml version="1.0" encoding="utf-8"?>
<ds:datastoreItem xmlns:ds="http://schemas.openxmlformats.org/officeDocument/2006/customXml" ds:itemID="{85749C45-A646-4D33-A88E-003B03643D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B15FF3-B5DE-4A1C-B17B-AC389BFE1BF3}">
  <ds:schemaRefs>
    <ds:schemaRef ds:uri="http://schemas.openxmlformats.org/officeDocument/2006/bibliography"/>
  </ds:schemaRefs>
</ds:datastoreItem>
</file>

<file path=customXml/itemProps4.xml><?xml version="1.0" encoding="utf-8"?>
<ds:datastoreItem xmlns:ds="http://schemas.openxmlformats.org/officeDocument/2006/customXml" ds:itemID="{5454735D-89A0-48FF-ACDE-6B8F4BFAD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c92303-1abd-4a05-94d6-c0aa1f880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1665</Words>
  <Characters>9491</Characters>
  <Application>Microsoft Office Word</Application>
  <DocSecurity>4</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Meredith, Stephen</cp:lastModifiedBy>
  <cp:revision>2</cp:revision>
  <dcterms:created xsi:type="dcterms:W3CDTF">2024-07-16T20:49:00Z</dcterms:created>
  <dcterms:modified xsi:type="dcterms:W3CDTF">2024-07-16T20:49:00Z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0x010100754610524340824198868E16D53E28AF</vt:lpwstr>
  </property>
</Properties>
</file>