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7284E0C" w:rsidR="00685BE2" w:rsidRPr="00707D60" w:rsidRDefault="00057B29" w:rsidP="009A36F7">
                            <w:pPr>
                              <w:jc w:val="left"/>
                              <w:rPr>
                                <w:b/>
                                <w:bCs/>
                                <w:color w:val="FFFFFF" w:themeColor="background1"/>
                                <w:sz w:val="40"/>
                                <w:szCs w:val="40"/>
                                <w:lang w:val="en-AU"/>
                              </w:rPr>
                            </w:pPr>
                            <w:r>
                              <w:rPr>
                                <w:b/>
                                <w:bCs/>
                                <w:color w:val="FFFFFF" w:themeColor="background1"/>
                                <w:sz w:val="44"/>
                                <w:szCs w:val="44"/>
                                <w:lang w:val="en-AU"/>
                              </w:rPr>
                              <w:t xml:space="preserve">Industries Manager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7284E0C" w:rsidR="00685BE2" w:rsidRPr="00707D60" w:rsidRDefault="00057B29" w:rsidP="009A36F7">
                      <w:pPr>
                        <w:jc w:val="left"/>
                        <w:rPr>
                          <w:b/>
                          <w:bCs/>
                          <w:color w:val="FFFFFF" w:themeColor="background1"/>
                          <w:sz w:val="40"/>
                          <w:szCs w:val="40"/>
                          <w:lang w:val="en-AU"/>
                        </w:rPr>
                      </w:pPr>
                      <w:r>
                        <w:rPr>
                          <w:b/>
                          <w:bCs/>
                          <w:color w:val="FFFFFF" w:themeColor="background1"/>
                          <w:sz w:val="44"/>
                          <w:szCs w:val="44"/>
                          <w:lang w:val="en-AU"/>
                        </w:rPr>
                        <w:t xml:space="preserve">Industries Manager </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08644E93" w:rsidR="00800A60" w:rsidRPr="00A824A9" w:rsidRDefault="00D27C6D" w:rsidP="00800A60">
            <w:pPr>
              <w:spacing w:before="20" w:after="20"/>
              <w:jc w:val="left"/>
              <w:rPr>
                <w:rFonts w:cs="Arial"/>
                <w:color w:val="000000" w:themeColor="text1"/>
                <w:szCs w:val="20"/>
              </w:rPr>
            </w:pPr>
            <w:r>
              <w:rPr>
                <w:rFonts w:cs="Arial"/>
                <w:color w:val="000000" w:themeColor="text1"/>
                <w:szCs w:val="20"/>
              </w:rPr>
              <w:t xml:space="preserve">Education, Skills, and Work </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1A7770EB" w:rsidR="00800A60" w:rsidRPr="00A824A9" w:rsidRDefault="00057B29" w:rsidP="00800A60">
            <w:pPr>
              <w:spacing w:before="20" w:after="20"/>
              <w:jc w:val="left"/>
              <w:rPr>
                <w:rFonts w:cs="Arial"/>
                <w:color w:val="000000" w:themeColor="text1"/>
                <w:szCs w:val="20"/>
                <w:lang w:val="en-GB"/>
              </w:rPr>
            </w:pPr>
            <w:r>
              <w:rPr>
                <w:rFonts w:cs="Arial"/>
                <w:color w:val="000000" w:themeColor="text1"/>
                <w:szCs w:val="20"/>
                <w:lang w:val="en-GB"/>
              </w:rPr>
              <w:t xml:space="preserve">Industries Manager </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43294BF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61A9CFDC" w:rsidR="00800A60" w:rsidRDefault="00D27C6D" w:rsidP="00800A60">
            <w:pPr>
              <w:spacing w:before="20" w:after="20"/>
              <w:jc w:val="left"/>
              <w:rPr>
                <w:rFonts w:cs="Arial"/>
                <w:color w:val="000000" w:themeColor="text1"/>
                <w:szCs w:val="20"/>
              </w:rPr>
            </w:pPr>
            <w:r>
              <w:rPr>
                <w:rFonts w:cs="Arial"/>
                <w:color w:val="000000" w:themeColor="text1"/>
                <w:szCs w:val="20"/>
              </w:rPr>
              <w:t xml:space="preserve">Deputy Head of Education, Skills and Work </w:t>
            </w:r>
            <w:r w:rsidR="00664826">
              <w:rPr>
                <w:rFonts w:cs="Arial"/>
                <w:color w:val="000000" w:themeColor="text1"/>
                <w:szCs w:val="20"/>
              </w:rPr>
              <w:t>(Stephen Phillips)</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7777777" w:rsidR="00800A60" w:rsidRDefault="00800A60" w:rsidP="00800A60">
            <w:pPr>
              <w:spacing w:before="20" w:after="20"/>
              <w:jc w:val="left"/>
              <w:rPr>
                <w:rFonts w:cs="Arial"/>
                <w:color w:val="000000" w:themeColor="text1"/>
                <w:szCs w:val="20"/>
              </w:rPr>
            </w:pP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77777777" w:rsidR="00800A60" w:rsidRDefault="00800A60" w:rsidP="00800A60">
            <w:pPr>
              <w:spacing w:before="20" w:after="20"/>
              <w:jc w:val="left"/>
              <w:rPr>
                <w:rFonts w:cs="Arial"/>
                <w:color w:val="000000" w:themeColor="text1"/>
                <w:szCs w:val="20"/>
              </w:rPr>
            </w:pP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39954026" w14:textId="5916D08F" w:rsidR="00057B29" w:rsidRPr="0095798F" w:rsidRDefault="00057B29" w:rsidP="00057B29">
            <w:pPr>
              <w:spacing w:after="160" w:line="259" w:lineRule="auto"/>
              <w:jc w:val="left"/>
            </w:pPr>
          </w:p>
          <w:p w14:paraId="2B99DFFA" w14:textId="1BCA9984" w:rsidR="00474A87" w:rsidRPr="00057B29" w:rsidRDefault="00057B29" w:rsidP="00D27C6D">
            <w:pPr>
              <w:pStyle w:val="ListParagraph"/>
              <w:numPr>
                <w:ilvl w:val="0"/>
                <w:numId w:val="22"/>
              </w:numPr>
              <w:jc w:val="left"/>
              <w:rPr>
                <w:rFonts w:cs="Arial"/>
                <w:color w:val="000000" w:themeColor="text1"/>
                <w:szCs w:val="20"/>
              </w:rPr>
            </w:pPr>
            <w:r w:rsidRPr="0095798F">
              <w:t>The job holder will be responsible for activities within the industries, workshops, and land-based areas where applicable, and for training within a realistic working environment. Staffing numbers will vary depending on the size of the establishment</w:t>
            </w:r>
            <w:r>
              <w:t xml:space="preserve"> needs</w:t>
            </w:r>
            <w:r w:rsidRPr="0095798F">
              <w:t xml:space="preserve"> and the nature of the work undertaken. The job holder will be implementing national policies to suit local needs within the function and will be responsible for the revisions of local </w:t>
            </w:r>
            <w:proofErr w:type="gramStart"/>
            <w:r w:rsidRPr="0095798F">
              <w:t>policies,</w:t>
            </w:r>
            <w:proofErr w:type="gramEnd"/>
            <w:r w:rsidRPr="0095798F">
              <w:t xml:space="preserve"> improvement plans and procedures related to industries</w:t>
            </w:r>
          </w:p>
          <w:p w14:paraId="282F3142" w14:textId="5B4BD564" w:rsidR="00057B29" w:rsidRPr="00D27C6D" w:rsidRDefault="00057B29" w:rsidP="00057B29">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proofErr w:type="gramStart"/>
            <w:r w:rsidRPr="00315425">
              <w:rPr>
                <w:color w:val="FF0000"/>
              </w:rPr>
              <w:t>.</w:t>
            </w:r>
            <w:r>
              <w:t xml:space="preserve">  </w:t>
            </w:r>
            <w:r>
              <w:rPr>
                <w:color w:val="FF0000"/>
              </w:rPr>
              <w:t>2</w:t>
            </w:r>
            <w:proofErr w:type="gramEnd"/>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530E41E3" w14:textId="77777777" w:rsidR="00057B29" w:rsidRPr="0095798F" w:rsidRDefault="00057B29" w:rsidP="00057B29">
            <w:pPr>
              <w:spacing w:after="160" w:line="259" w:lineRule="auto"/>
            </w:pPr>
            <w:r w:rsidRPr="0095798F">
              <w:t>The job holder will be required to carry out the following responsibilities, activities and duties:</w:t>
            </w:r>
          </w:p>
          <w:p w14:paraId="650287E4" w14:textId="77777777" w:rsidR="00057B29" w:rsidRPr="0095798F" w:rsidRDefault="00057B29" w:rsidP="00057B29">
            <w:pPr>
              <w:numPr>
                <w:ilvl w:val="0"/>
                <w:numId w:val="33"/>
              </w:numPr>
              <w:spacing w:after="160" w:line="259" w:lineRule="auto"/>
              <w:jc w:val="left"/>
            </w:pPr>
            <w:r w:rsidRPr="0095798F">
              <w:t>Responsible for ensuring all staff within Industries provide a respectful, safe decent environment for all prisoners and staff  </w:t>
            </w:r>
          </w:p>
          <w:p w14:paraId="2D241B48" w14:textId="77777777" w:rsidR="00057B29" w:rsidRPr="0095798F" w:rsidRDefault="00057B29" w:rsidP="00057B29">
            <w:pPr>
              <w:numPr>
                <w:ilvl w:val="0"/>
                <w:numId w:val="33"/>
              </w:numPr>
              <w:spacing w:after="160" w:line="259" w:lineRule="auto"/>
              <w:jc w:val="left"/>
            </w:pPr>
            <w:r w:rsidRPr="0095798F">
              <w:t>Responsible for advising Senior Management Team (SMT) on industry related areas</w:t>
            </w:r>
          </w:p>
          <w:p w14:paraId="5D3770BF" w14:textId="77777777" w:rsidR="00057B29" w:rsidRPr="00105550" w:rsidRDefault="00057B29" w:rsidP="00057B29">
            <w:pPr>
              <w:numPr>
                <w:ilvl w:val="0"/>
                <w:numId w:val="33"/>
              </w:numPr>
              <w:spacing w:after="160" w:line="259" w:lineRule="auto"/>
              <w:jc w:val="left"/>
            </w:pPr>
            <w:r w:rsidRPr="00105550">
              <w:t>Review and implement local industries improvement plans and reviewing industries policy annually</w:t>
            </w:r>
          </w:p>
          <w:p w14:paraId="32ED3631" w14:textId="77777777" w:rsidR="00057B29" w:rsidRPr="00105550" w:rsidRDefault="00057B29" w:rsidP="00057B29">
            <w:pPr>
              <w:numPr>
                <w:ilvl w:val="0"/>
                <w:numId w:val="33"/>
              </w:numPr>
              <w:spacing w:after="160" w:line="259" w:lineRule="auto"/>
              <w:jc w:val="left"/>
            </w:pPr>
            <w:r w:rsidRPr="00105550">
              <w:t>Responsible for ensuring staff are fully trained and qualified for the activities they are employed in</w:t>
            </w:r>
          </w:p>
          <w:p w14:paraId="5144B15E" w14:textId="7A414A5D" w:rsidR="00057B29" w:rsidRPr="00105550" w:rsidRDefault="00057B29" w:rsidP="00057B29">
            <w:pPr>
              <w:numPr>
                <w:ilvl w:val="0"/>
                <w:numId w:val="33"/>
              </w:numPr>
              <w:spacing w:after="160" w:line="259" w:lineRule="auto"/>
              <w:jc w:val="left"/>
            </w:pPr>
            <w:r w:rsidRPr="00105550">
              <w:t>Responsible for setting accreditation targets for the department and monitoring targets and progress against them. Visit all areas on a regular basis to check that all required work is being completed to the set standards</w:t>
            </w:r>
          </w:p>
          <w:p w14:paraId="53554C7F" w14:textId="77777777" w:rsidR="00057B29" w:rsidRPr="00105550" w:rsidRDefault="00057B29" w:rsidP="00057B29">
            <w:pPr>
              <w:numPr>
                <w:ilvl w:val="0"/>
                <w:numId w:val="33"/>
              </w:numPr>
              <w:spacing w:after="160" w:line="259" w:lineRule="auto"/>
              <w:jc w:val="left"/>
            </w:pPr>
            <w:r w:rsidRPr="00105550">
              <w:t xml:space="preserve">Responsible for the performance of production workshops both in terms of prisoner occupation, production and sales </w:t>
            </w:r>
            <w:proofErr w:type="gramStart"/>
            <w:r w:rsidRPr="00105550">
              <w:t>turn over</w:t>
            </w:r>
            <w:proofErr w:type="gramEnd"/>
          </w:p>
          <w:p w14:paraId="0A648CD1" w14:textId="77777777" w:rsidR="00057B29" w:rsidRPr="00105550" w:rsidRDefault="00057B29" w:rsidP="00057B29">
            <w:pPr>
              <w:numPr>
                <w:ilvl w:val="0"/>
                <w:numId w:val="33"/>
              </w:numPr>
              <w:spacing w:after="160" w:line="259" w:lineRule="auto"/>
              <w:jc w:val="left"/>
            </w:pPr>
            <w:r w:rsidRPr="00105550">
              <w:t xml:space="preserve">Responsible for monitoring </w:t>
            </w:r>
            <w:proofErr w:type="gramStart"/>
            <w:r w:rsidRPr="00105550">
              <w:t>performance</w:t>
            </w:r>
            <w:proofErr w:type="gramEnd"/>
            <w:r w:rsidRPr="00105550">
              <w:t xml:space="preserve"> of suppliers against contracts to ensure that contracts are running to time, cost, quality and all contractual requirements of Industry providers operating within the establishment</w:t>
            </w:r>
          </w:p>
          <w:p w14:paraId="4E7AD7E3" w14:textId="77777777" w:rsidR="00057B29" w:rsidRPr="00105550" w:rsidRDefault="00057B29" w:rsidP="00057B29">
            <w:pPr>
              <w:numPr>
                <w:ilvl w:val="0"/>
                <w:numId w:val="33"/>
              </w:numPr>
              <w:spacing w:after="160" w:line="259" w:lineRule="auto"/>
              <w:jc w:val="left"/>
            </w:pPr>
            <w:r w:rsidRPr="00105550">
              <w:t>Responsible for ensuring production is scheduled and managed to deliver targets (including income generation levels) and quality standards and maintains delivery of contractual arrangements</w:t>
            </w:r>
          </w:p>
          <w:p w14:paraId="59B8EE83" w14:textId="77777777" w:rsidR="00057B29" w:rsidRPr="00105550" w:rsidRDefault="00057B29" w:rsidP="00057B29">
            <w:pPr>
              <w:numPr>
                <w:ilvl w:val="0"/>
                <w:numId w:val="33"/>
              </w:numPr>
              <w:spacing w:after="160" w:line="259" w:lineRule="auto"/>
              <w:jc w:val="left"/>
            </w:pPr>
            <w:r w:rsidRPr="00105550">
              <w:t xml:space="preserve">Ensure all </w:t>
            </w:r>
            <w:proofErr w:type="gramStart"/>
            <w:r w:rsidRPr="00105550">
              <w:t>industries</w:t>
            </w:r>
            <w:proofErr w:type="gramEnd"/>
            <w:r w:rsidRPr="00105550">
              <w:t xml:space="preserve"> information and IT systems are kept up to date</w:t>
            </w:r>
          </w:p>
          <w:p w14:paraId="26A309A2" w14:textId="77777777" w:rsidR="00057B29" w:rsidRPr="00105550" w:rsidRDefault="00057B29" w:rsidP="00057B29">
            <w:pPr>
              <w:numPr>
                <w:ilvl w:val="0"/>
                <w:numId w:val="33"/>
              </w:numPr>
              <w:spacing w:after="160" w:line="259" w:lineRule="auto"/>
              <w:jc w:val="left"/>
            </w:pPr>
            <w:r w:rsidRPr="00105550">
              <w:t>Responsible for managing the income generation targets and compliance within the work area, verifying and signing off documentation as appropriate</w:t>
            </w:r>
          </w:p>
          <w:p w14:paraId="1EC2460C" w14:textId="7CE19765" w:rsidR="0048631B" w:rsidRPr="00105550" w:rsidRDefault="0048631B" w:rsidP="00057B29">
            <w:pPr>
              <w:numPr>
                <w:ilvl w:val="0"/>
                <w:numId w:val="33"/>
              </w:numPr>
              <w:spacing w:after="160" w:line="259" w:lineRule="auto"/>
              <w:jc w:val="left"/>
            </w:pPr>
            <w:r w:rsidRPr="00105550">
              <w:t xml:space="preserve">Quality assuring the provision in industries, ensuring teachings standards are at least good and that </w:t>
            </w:r>
            <w:r w:rsidR="00F00A7C" w:rsidRPr="00105550">
              <w:t xml:space="preserve">accredited provision is delivered in the appropriate areas. </w:t>
            </w:r>
          </w:p>
          <w:p w14:paraId="57B550DC" w14:textId="77777777" w:rsidR="00057B29" w:rsidRPr="00105550" w:rsidRDefault="00057B29" w:rsidP="00057B29">
            <w:pPr>
              <w:numPr>
                <w:ilvl w:val="0"/>
                <w:numId w:val="33"/>
              </w:numPr>
              <w:spacing w:after="160" w:line="259" w:lineRule="auto"/>
              <w:jc w:val="left"/>
            </w:pPr>
            <w:r w:rsidRPr="00105550">
              <w:t>Contribute towards developing and implementing an employment strategy for the Prison working alongside partners in the delivery of employment training, advice and guidance on release</w:t>
            </w:r>
          </w:p>
          <w:p w14:paraId="61EBECEC" w14:textId="77777777" w:rsidR="00057B29" w:rsidRPr="00105550" w:rsidRDefault="00057B29" w:rsidP="00057B29">
            <w:pPr>
              <w:numPr>
                <w:ilvl w:val="0"/>
                <w:numId w:val="33"/>
              </w:numPr>
              <w:spacing w:after="160" w:line="259" w:lineRule="auto"/>
              <w:jc w:val="left"/>
            </w:pPr>
            <w:r w:rsidRPr="00105550">
              <w:t>Seeking local commercial work to fill free production capacity by way of preparing quotations for external stakeholders for potential products to be manufactured within industries</w:t>
            </w:r>
          </w:p>
          <w:p w14:paraId="32ED143E" w14:textId="77777777" w:rsidR="00057B29" w:rsidRPr="00105550" w:rsidRDefault="00057B29" w:rsidP="00057B29">
            <w:pPr>
              <w:numPr>
                <w:ilvl w:val="0"/>
                <w:numId w:val="33"/>
              </w:numPr>
              <w:spacing w:after="160" w:line="259" w:lineRule="auto"/>
              <w:jc w:val="left"/>
            </w:pPr>
            <w:r w:rsidRPr="00105550">
              <w:t xml:space="preserve">Manage successful private sector partnerships, Colleges and Training </w:t>
            </w:r>
            <w:proofErr w:type="spellStart"/>
            <w:r w:rsidRPr="00105550">
              <w:t>Centres</w:t>
            </w:r>
            <w:proofErr w:type="spellEnd"/>
            <w:r w:rsidRPr="00105550">
              <w:t xml:space="preserve"> and assist in developing links with internal/external Agencies with a view to prisoner employment and resettlement</w:t>
            </w:r>
          </w:p>
          <w:p w14:paraId="4C2E67B0" w14:textId="77777777" w:rsidR="00057B29" w:rsidRPr="00105550" w:rsidRDefault="00057B29" w:rsidP="00057B29">
            <w:pPr>
              <w:numPr>
                <w:ilvl w:val="0"/>
                <w:numId w:val="33"/>
              </w:numPr>
              <w:spacing w:after="160" w:line="259" w:lineRule="auto"/>
              <w:jc w:val="left"/>
            </w:pPr>
            <w:r w:rsidRPr="00105550">
              <w:t xml:space="preserve">Responsible for ensuring all materials are ordered, received, logged, stored, </w:t>
            </w:r>
            <w:proofErr w:type="spellStart"/>
            <w:r w:rsidRPr="00105550">
              <w:t>utilised</w:t>
            </w:r>
            <w:proofErr w:type="spellEnd"/>
            <w:r w:rsidRPr="00105550">
              <w:t xml:space="preserve"> and disposed of appropriately within the areas of activity managed  </w:t>
            </w:r>
          </w:p>
          <w:p w14:paraId="2B4CAA9F" w14:textId="77777777" w:rsidR="00057B29" w:rsidRPr="00105550" w:rsidRDefault="00057B29" w:rsidP="00057B29">
            <w:pPr>
              <w:numPr>
                <w:ilvl w:val="0"/>
                <w:numId w:val="33"/>
              </w:numPr>
              <w:spacing w:after="160" w:line="259" w:lineRule="auto"/>
              <w:jc w:val="left"/>
            </w:pPr>
            <w:r w:rsidRPr="00105550">
              <w:t xml:space="preserve">Responsible for ensuring prisoners are appropriately supervised, inducted, trained and deployed and paid within the industries and that discipline, safer custody and Health and Safety practices are </w:t>
            </w:r>
            <w:proofErr w:type="gramStart"/>
            <w:r w:rsidRPr="00105550">
              <w:t>maintained at all times</w:t>
            </w:r>
            <w:proofErr w:type="gramEnd"/>
          </w:p>
          <w:p w14:paraId="373A6DE1" w14:textId="77777777" w:rsidR="00057B29" w:rsidRPr="00105550" w:rsidRDefault="00057B29" w:rsidP="00057B29">
            <w:pPr>
              <w:numPr>
                <w:ilvl w:val="0"/>
                <w:numId w:val="33"/>
              </w:numPr>
              <w:spacing w:after="160" w:line="259" w:lineRule="auto"/>
              <w:jc w:val="left"/>
            </w:pPr>
            <w:r w:rsidRPr="00105550">
              <w:t xml:space="preserve">Responsible for the efficient and economical use of </w:t>
            </w:r>
            <w:proofErr w:type="gramStart"/>
            <w:r w:rsidRPr="00105550">
              <w:t>industries</w:t>
            </w:r>
            <w:proofErr w:type="gramEnd"/>
            <w:r w:rsidRPr="00105550">
              <w:t xml:space="preserve"> transport</w:t>
            </w:r>
          </w:p>
          <w:p w14:paraId="57961B97" w14:textId="77777777" w:rsidR="00057B29" w:rsidRPr="00105550" w:rsidRDefault="00057B29" w:rsidP="00057B29">
            <w:pPr>
              <w:numPr>
                <w:ilvl w:val="0"/>
                <w:numId w:val="33"/>
              </w:numPr>
              <w:spacing w:after="160" w:line="259" w:lineRule="auto"/>
              <w:jc w:val="left"/>
            </w:pPr>
            <w:r w:rsidRPr="00105550">
              <w:t>Managing stock and supervising the annual stock taking process</w:t>
            </w:r>
          </w:p>
          <w:p w14:paraId="34AD5B4E" w14:textId="77777777" w:rsidR="00057B29" w:rsidRPr="00105550" w:rsidRDefault="00057B29" w:rsidP="00057B29">
            <w:pPr>
              <w:numPr>
                <w:ilvl w:val="0"/>
                <w:numId w:val="33"/>
              </w:numPr>
              <w:spacing w:after="160" w:line="259" w:lineRule="auto"/>
              <w:jc w:val="left"/>
            </w:pPr>
            <w:r w:rsidRPr="00105550">
              <w:t xml:space="preserve">Responsible for ensuring the </w:t>
            </w:r>
            <w:proofErr w:type="gramStart"/>
            <w:r w:rsidRPr="00105550">
              <w:t>delivery</w:t>
            </w:r>
            <w:proofErr w:type="gramEnd"/>
            <w:r w:rsidRPr="00105550">
              <w:t xml:space="preserve"> national accredited qualifications and skills to prisoners where appropriate</w:t>
            </w:r>
          </w:p>
          <w:p w14:paraId="799484F1" w14:textId="77777777" w:rsidR="00057B29" w:rsidRPr="00105550" w:rsidRDefault="00057B29" w:rsidP="00057B29">
            <w:pPr>
              <w:numPr>
                <w:ilvl w:val="0"/>
                <w:numId w:val="33"/>
              </w:numPr>
              <w:spacing w:after="160" w:line="259" w:lineRule="auto"/>
              <w:jc w:val="left"/>
            </w:pPr>
            <w:r w:rsidRPr="00105550">
              <w:t>Responsible for the provision of management / reports to HQ as required</w:t>
            </w:r>
          </w:p>
          <w:p w14:paraId="51BD07F0" w14:textId="77777777" w:rsidR="00057B29" w:rsidRPr="00105550" w:rsidRDefault="00057B29" w:rsidP="00057B29">
            <w:pPr>
              <w:spacing w:after="160" w:line="259" w:lineRule="auto"/>
            </w:pPr>
            <w:r w:rsidRPr="00105550">
              <w:lastRenderedPageBreak/>
              <w:t>Undertake other management tasks including:</w:t>
            </w:r>
          </w:p>
          <w:p w14:paraId="5BE65BBA" w14:textId="77777777" w:rsidR="00057B29" w:rsidRPr="00105550" w:rsidRDefault="00057B29" w:rsidP="00057B29">
            <w:pPr>
              <w:numPr>
                <w:ilvl w:val="0"/>
                <w:numId w:val="34"/>
              </w:numPr>
              <w:spacing w:after="160" w:line="259" w:lineRule="auto"/>
              <w:jc w:val="left"/>
            </w:pPr>
            <w:r w:rsidRPr="00105550">
              <w:t>Manage devolved budgets in accordance with the financial procedures outlined in the budget delegation</w:t>
            </w:r>
          </w:p>
          <w:p w14:paraId="2F59CABC" w14:textId="77777777" w:rsidR="00057B29" w:rsidRPr="00105550" w:rsidRDefault="00057B29" w:rsidP="00057B29">
            <w:pPr>
              <w:numPr>
                <w:ilvl w:val="0"/>
                <w:numId w:val="34"/>
              </w:numPr>
              <w:spacing w:after="160" w:line="259" w:lineRule="auto"/>
              <w:jc w:val="left"/>
            </w:pPr>
            <w:r w:rsidRPr="00105550">
              <w:t xml:space="preserve">Responsible for the management of all staff within their area. This includes staff performance, development and annual appraisal </w:t>
            </w:r>
            <w:proofErr w:type="gramStart"/>
            <w:r w:rsidRPr="00105550">
              <w:t>through to</w:t>
            </w:r>
            <w:proofErr w:type="gramEnd"/>
            <w:r w:rsidRPr="00105550">
              <w:t xml:space="preserve"> sickness absence management</w:t>
            </w:r>
          </w:p>
          <w:p w14:paraId="22C351CF" w14:textId="77777777" w:rsidR="00057B29" w:rsidRPr="00105550" w:rsidRDefault="00057B29" w:rsidP="00057B29">
            <w:pPr>
              <w:numPr>
                <w:ilvl w:val="0"/>
                <w:numId w:val="34"/>
              </w:numPr>
              <w:spacing w:after="160" w:line="259" w:lineRule="auto"/>
              <w:jc w:val="left"/>
            </w:pPr>
            <w:r w:rsidRPr="00105550">
              <w:t>Ensure all national and local policies and procedures are implemented and compliant e.g. National Security Framework (NSF), Local Security Strategy (LSS), Finance Manual</w:t>
            </w:r>
          </w:p>
          <w:p w14:paraId="3A263EED" w14:textId="77777777" w:rsidR="00057B29" w:rsidRPr="00105550" w:rsidRDefault="00057B29" w:rsidP="00057B29">
            <w:pPr>
              <w:numPr>
                <w:ilvl w:val="0"/>
                <w:numId w:val="34"/>
              </w:numPr>
              <w:spacing w:after="160" w:line="259" w:lineRule="auto"/>
              <w:jc w:val="left"/>
            </w:pPr>
            <w:r w:rsidRPr="00105550">
              <w:t>Attend as directed any relevant boards/meetings and actively contribute, either as chair or team member</w:t>
            </w:r>
          </w:p>
          <w:p w14:paraId="6848E3EF" w14:textId="77777777" w:rsidR="00057B29" w:rsidRPr="00105550" w:rsidRDefault="00057B29" w:rsidP="00057B29">
            <w:pPr>
              <w:numPr>
                <w:ilvl w:val="0"/>
                <w:numId w:val="34"/>
              </w:numPr>
              <w:spacing w:after="160" w:line="259" w:lineRule="auto"/>
              <w:jc w:val="left"/>
            </w:pPr>
            <w:r w:rsidRPr="00105550">
              <w:t>Provides leadership and direction to managers and staff within their defined work area through briefings, building informal and formal relationships and effective communication</w:t>
            </w:r>
          </w:p>
          <w:p w14:paraId="4F5D3FDC" w14:textId="77777777" w:rsidR="00057B29" w:rsidRPr="00105550" w:rsidRDefault="00057B29" w:rsidP="00057B29">
            <w:pPr>
              <w:numPr>
                <w:ilvl w:val="0"/>
                <w:numId w:val="34"/>
              </w:numPr>
              <w:spacing w:after="160" w:line="259" w:lineRule="auto"/>
              <w:jc w:val="left"/>
            </w:pPr>
            <w:r w:rsidRPr="00105550">
              <w:t>Produce relevant reports as required and ensure all correspondence is replied to within agreed timescales</w:t>
            </w:r>
          </w:p>
          <w:p w14:paraId="4767B450" w14:textId="77777777" w:rsidR="00057B29" w:rsidRPr="00105550" w:rsidRDefault="00057B29" w:rsidP="00057B29">
            <w:pPr>
              <w:numPr>
                <w:ilvl w:val="0"/>
                <w:numId w:val="34"/>
              </w:numPr>
              <w:spacing w:after="160" w:line="259" w:lineRule="auto"/>
              <w:jc w:val="left"/>
            </w:pPr>
            <w:r w:rsidRPr="00105550">
              <w:t>Liaise and form good relationships with internal and external stakeholders</w:t>
            </w:r>
          </w:p>
          <w:p w14:paraId="707D2F49" w14:textId="77777777" w:rsidR="00057B29" w:rsidRPr="00105550" w:rsidRDefault="00057B29" w:rsidP="00057B29">
            <w:pPr>
              <w:numPr>
                <w:ilvl w:val="0"/>
                <w:numId w:val="34"/>
              </w:numPr>
              <w:spacing w:after="160" w:line="259" w:lineRule="auto"/>
              <w:jc w:val="left"/>
            </w:pPr>
            <w:r w:rsidRPr="00105550">
              <w:t>Manage resources to deliver the activities within the defined work area, and contribute to the mid-to-</w:t>
            </w:r>
            <w:proofErr w:type="gramStart"/>
            <w:r w:rsidRPr="00105550">
              <w:t>long term</w:t>
            </w:r>
            <w:proofErr w:type="gramEnd"/>
            <w:r w:rsidRPr="00105550">
              <w:t xml:space="preserve"> business planning process</w:t>
            </w:r>
          </w:p>
          <w:p w14:paraId="0D8BF5A4" w14:textId="77777777" w:rsidR="00057B29" w:rsidRPr="00105550" w:rsidRDefault="00057B29" w:rsidP="00057B29">
            <w:pPr>
              <w:numPr>
                <w:ilvl w:val="0"/>
                <w:numId w:val="34"/>
              </w:numPr>
              <w:spacing w:after="160" w:line="259" w:lineRule="auto"/>
              <w:jc w:val="left"/>
            </w:pPr>
            <w:r w:rsidRPr="00105550">
              <w:t>Ensure the defined work area and associated activities comply with Health and Safety legislation. Ensure all risk assessments are undertaken, and staff are made aware of their personal responsibility towards ensuring Health and Safety compliance</w:t>
            </w:r>
          </w:p>
          <w:p w14:paraId="48A39666" w14:textId="46CDB174" w:rsidR="00057B29" w:rsidRPr="00057B29" w:rsidRDefault="00057B29" w:rsidP="00057B29">
            <w:pPr>
              <w:spacing w:after="160" w:line="259" w:lineRule="auto"/>
            </w:pPr>
            <w:r w:rsidRPr="00105550">
              <w:t>The duties/responsibilities listed above describe the post as it is at present and is not intended to be exhaustive. The Job holder is expected to accept reasonable alterations and additional tasks of a similar level that may be necessary. Significant adjustments may require re-examination under the Job Ev</w:t>
            </w:r>
            <w:r w:rsidRPr="0095798F">
              <w:t>aluation scheme and shall be discussed in the first instance with the Job Holder</w:t>
            </w:r>
          </w:p>
          <w:p w14:paraId="06F4AD77" w14:textId="467010CE" w:rsidR="00B70B61" w:rsidRPr="00057B29" w:rsidRDefault="00664826" w:rsidP="00057B29">
            <w:pPr>
              <w:jc w:val="left"/>
              <w:rPr>
                <w:rFonts w:cs="Arial"/>
                <w:color w:val="000000" w:themeColor="text1"/>
                <w:szCs w:val="20"/>
              </w:rPr>
            </w:pPr>
            <w:r w:rsidRPr="00057B29">
              <w:rPr>
                <w:rFonts w:cs="Arial"/>
                <w:color w:val="000000" w:themeColor="text1"/>
                <w:szCs w:val="20"/>
              </w:rPr>
              <w:t xml:space="preserve"> </w:t>
            </w: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proofErr w:type="gramStart"/>
            <w:r w:rsidR="00160B3D" w:rsidRPr="00315425">
              <w:rPr>
                <w:color w:val="FF0000"/>
              </w:rPr>
              <w:t>.</w:t>
            </w:r>
            <w:r w:rsidR="00160B3D">
              <w:t xml:space="preserve">  </w:t>
            </w:r>
            <w:r w:rsidR="00160B3D">
              <w:rPr>
                <w:color w:val="FF0000"/>
              </w:rPr>
              <w:t>3</w:t>
            </w:r>
            <w:proofErr w:type="gramEnd"/>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7AB5A5F8" w14:textId="18EEB10E" w:rsidR="008260DB" w:rsidRDefault="00575FB8" w:rsidP="00EF0A4B">
            <w:pPr>
              <w:pStyle w:val="ListParagraph"/>
              <w:numPr>
                <w:ilvl w:val="0"/>
                <w:numId w:val="22"/>
              </w:numPr>
              <w:jc w:val="left"/>
              <w:rPr>
                <w:rFonts w:cs="Arial"/>
                <w:color w:val="000000" w:themeColor="text1"/>
                <w:szCs w:val="20"/>
              </w:rPr>
            </w:pPr>
            <w:r>
              <w:rPr>
                <w:rFonts w:cs="Arial"/>
                <w:color w:val="000000" w:themeColor="text1"/>
                <w:szCs w:val="20"/>
              </w:rPr>
              <w:t>H&amp;S at work guidelines</w:t>
            </w:r>
          </w:p>
          <w:p w14:paraId="14D33E36" w14:textId="403E9F2B" w:rsidR="00575FB8" w:rsidRDefault="00575FB8" w:rsidP="00EF0A4B">
            <w:pPr>
              <w:pStyle w:val="ListParagraph"/>
              <w:numPr>
                <w:ilvl w:val="0"/>
                <w:numId w:val="22"/>
              </w:numPr>
              <w:jc w:val="left"/>
              <w:rPr>
                <w:rFonts w:cs="Arial"/>
                <w:color w:val="000000" w:themeColor="text1"/>
                <w:szCs w:val="20"/>
              </w:rPr>
            </w:pPr>
            <w:r>
              <w:rPr>
                <w:rFonts w:cs="Arial"/>
                <w:color w:val="000000" w:themeColor="text1"/>
                <w:szCs w:val="20"/>
              </w:rPr>
              <w:t>Ofsted standards</w:t>
            </w:r>
          </w:p>
          <w:p w14:paraId="1C4F10DA" w14:textId="4AD3290A" w:rsidR="00575FB8" w:rsidRDefault="00575FB8" w:rsidP="00EF0A4B">
            <w:pPr>
              <w:pStyle w:val="ListParagraph"/>
              <w:numPr>
                <w:ilvl w:val="0"/>
                <w:numId w:val="22"/>
              </w:numPr>
              <w:jc w:val="left"/>
              <w:rPr>
                <w:rFonts w:cs="Arial"/>
                <w:color w:val="000000" w:themeColor="text1"/>
                <w:szCs w:val="20"/>
              </w:rPr>
            </w:pPr>
            <w:r>
              <w:rPr>
                <w:rFonts w:cs="Arial"/>
                <w:color w:val="000000" w:themeColor="text1"/>
                <w:szCs w:val="20"/>
              </w:rPr>
              <w:t>NSF and LSS requirements</w:t>
            </w:r>
          </w:p>
          <w:p w14:paraId="6C3C195D" w14:textId="2B270689" w:rsidR="006577C4" w:rsidRDefault="006577C4" w:rsidP="00EF0A4B">
            <w:pPr>
              <w:pStyle w:val="ListParagraph"/>
              <w:numPr>
                <w:ilvl w:val="0"/>
                <w:numId w:val="22"/>
              </w:numPr>
              <w:jc w:val="left"/>
              <w:rPr>
                <w:rFonts w:cs="Arial"/>
                <w:color w:val="000000" w:themeColor="text1"/>
                <w:szCs w:val="20"/>
              </w:rPr>
            </w:pPr>
            <w:r>
              <w:rPr>
                <w:rFonts w:cs="Arial"/>
                <w:color w:val="000000" w:themeColor="text1"/>
                <w:szCs w:val="20"/>
              </w:rPr>
              <w:t>Sodexo employment policies</w:t>
            </w:r>
          </w:p>
          <w:p w14:paraId="67355C7B" w14:textId="09F35DA7" w:rsidR="006577C4" w:rsidRPr="00D27C6D" w:rsidRDefault="00562253" w:rsidP="00D27C6D">
            <w:pPr>
              <w:pStyle w:val="ListParagraph"/>
              <w:numPr>
                <w:ilvl w:val="0"/>
                <w:numId w:val="22"/>
              </w:numPr>
              <w:jc w:val="left"/>
              <w:rPr>
                <w:rFonts w:cs="Arial"/>
                <w:color w:val="000000" w:themeColor="text1"/>
                <w:szCs w:val="20"/>
              </w:rPr>
            </w:pPr>
            <w:r w:rsidRPr="00562253">
              <w:rPr>
                <w:rFonts w:cs="Arial"/>
                <w:color w:val="000000" w:themeColor="text1"/>
                <w:szCs w:val="20"/>
              </w:rPr>
              <w:t>Embedding employee engagement strategies.</w:t>
            </w: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629FCA30" w14:textId="52A6AAFB" w:rsidR="00562253" w:rsidRPr="00105550" w:rsidRDefault="00562253" w:rsidP="00562253">
            <w:pPr>
              <w:pStyle w:val="ListParagraph"/>
              <w:numPr>
                <w:ilvl w:val="0"/>
                <w:numId w:val="24"/>
              </w:numPr>
              <w:rPr>
                <w:rFonts w:cs="Arial"/>
                <w:bCs/>
                <w:color w:val="000000" w:themeColor="text1"/>
                <w:szCs w:val="20"/>
              </w:rPr>
            </w:pPr>
            <w:r w:rsidRPr="00105550">
              <w:rPr>
                <w:rFonts w:cs="Arial"/>
                <w:bCs/>
                <w:color w:val="000000" w:themeColor="text1"/>
                <w:szCs w:val="20"/>
              </w:rPr>
              <w:t xml:space="preserve">Delivery of the agreed performance </w:t>
            </w:r>
          </w:p>
          <w:p w14:paraId="271C6F60" w14:textId="77777777" w:rsidR="00562253" w:rsidRPr="00105550" w:rsidRDefault="00562253" w:rsidP="00562253">
            <w:pPr>
              <w:pStyle w:val="ListParagraph"/>
              <w:numPr>
                <w:ilvl w:val="0"/>
                <w:numId w:val="24"/>
              </w:numPr>
              <w:rPr>
                <w:rFonts w:cs="Arial"/>
                <w:bCs/>
                <w:color w:val="000000" w:themeColor="text1"/>
                <w:szCs w:val="20"/>
              </w:rPr>
            </w:pPr>
            <w:r w:rsidRPr="00105550">
              <w:rPr>
                <w:rFonts w:cs="Arial"/>
                <w:bCs/>
                <w:color w:val="000000" w:themeColor="text1"/>
                <w:szCs w:val="20"/>
              </w:rPr>
              <w:t xml:space="preserve">Staff engagement and training </w:t>
            </w:r>
            <w:proofErr w:type="gramStart"/>
            <w:r w:rsidRPr="00105550">
              <w:rPr>
                <w:rFonts w:cs="Arial"/>
                <w:bCs/>
                <w:color w:val="000000" w:themeColor="text1"/>
                <w:szCs w:val="20"/>
              </w:rPr>
              <w:t>outcomes</w:t>
            </w:r>
            <w:proofErr w:type="gramEnd"/>
            <w:r w:rsidRPr="00105550">
              <w:rPr>
                <w:rFonts w:cs="Arial"/>
                <w:bCs/>
                <w:color w:val="000000" w:themeColor="text1"/>
                <w:szCs w:val="20"/>
              </w:rPr>
              <w:t>.</w:t>
            </w:r>
          </w:p>
          <w:p w14:paraId="1E6B53D3" w14:textId="57A20760" w:rsidR="00664826" w:rsidRPr="00105550" w:rsidRDefault="00562253" w:rsidP="00D21CAF">
            <w:pPr>
              <w:pStyle w:val="ListParagraph"/>
              <w:numPr>
                <w:ilvl w:val="0"/>
                <w:numId w:val="24"/>
              </w:numPr>
              <w:rPr>
                <w:rFonts w:cs="Arial"/>
                <w:bCs/>
                <w:color w:val="000000" w:themeColor="text1"/>
                <w:szCs w:val="20"/>
              </w:rPr>
            </w:pPr>
            <w:r w:rsidRPr="00105550">
              <w:rPr>
                <w:rFonts w:cs="Arial"/>
                <w:bCs/>
                <w:color w:val="000000" w:themeColor="text1"/>
                <w:szCs w:val="20"/>
              </w:rPr>
              <w:t xml:space="preserve">Accurate and timely data reflecting </w:t>
            </w:r>
            <w:r w:rsidR="00664826" w:rsidRPr="00105550">
              <w:rPr>
                <w:rFonts w:cs="Arial"/>
                <w:bCs/>
                <w:color w:val="000000" w:themeColor="text1"/>
                <w:szCs w:val="20"/>
              </w:rPr>
              <w:t>participation with</w:t>
            </w:r>
            <w:r w:rsidR="00057B29" w:rsidRPr="00105550">
              <w:rPr>
                <w:rFonts w:cs="Arial"/>
                <w:bCs/>
                <w:color w:val="000000" w:themeColor="text1"/>
                <w:szCs w:val="20"/>
              </w:rPr>
              <w:t>in Industries</w:t>
            </w:r>
          </w:p>
          <w:p w14:paraId="285426C1" w14:textId="467E2F15" w:rsidR="00057B29" w:rsidRPr="00105550" w:rsidRDefault="00057B29" w:rsidP="00D21CAF">
            <w:pPr>
              <w:pStyle w:val="ListParagraph"/>
              <w:numPr>
                <w:ilvl w:val="0"/>
                <w:numId w:val="24"/>
              </w:numPr>
              <w:rPr>
                <w:rFonts w:cs="Arial"/>
                <w:bCs/>
                <w:color w:val="000000" w:themeColor="text1"/>
                <w:szCs w:val="20"/>
              </w:rPr>
            </w:pPr>
            <w:proofErr w:type="spellStart"/>
            <w:r w:rsidRPr="00105550">
              <w:rPr>
                <w:rFonts w:cs="Arial"/>
                <w:bCs/>
                <w:color w:val="000000" w:themeColor="text1"/>
                <w:szCs w:val="20"/>
              </w:rPr>
              <w:t>Self sufficient</w:t>
            </w:r>
            <w:proofErr w:type="spellEnd"/>
            <w:r w:rsidRPr="00105550">
              <w:rPr>
                <w:rFonts w:cs="Arial"/>
                <w:bCs/>
                <w:color w:val="000000" w:themeColor="text1"/>
                <w:szCs w:val="20"/>
              </w:rPr>
              <w:t xml:space="preserve"> and Business Contract Management</w:t>
            </w:r>
          </w:p>
          <w:p w14:paraId="12B104BB" w14:textId="701D1C00" w:rsidR="00D520CE" w:rsidRPr="00664826" w:rsidRDefault="00664826" w:rsidP="00664826">
            <w:pPr>
              <w:pStyle w:val="ListParagraph"/>
              <w:numPr>
                <w:ilvl w:val="0"/>
                <w:numId w:val="24"/>
              </w:numPr>
              <w:rPr>
                <w:rFonts w:cs="Arial"/>
                <w:bCs/>
                <w:color w:val="000000" w:themeColor="text1"/>
                <w:szCs w:val="20"/>
              </w:rPr>
            </w:pPr>
            <w:r>
              <w:rPr>
                <w:rFonts w:cs="Arial"/>
                <w:bCs/>
                <w:color w:val="000000" w:themeColor="text1"/>
                <w:szCs w:val="20"/>
              </w:rPr>
              <w:t>Achieve a G</w:t>
            </w:r>
            <w:r w:rsidR="00562253" w:rsidRPr="00664826">
              <w:rPr>
                <w:rFonts w:cs="Arial"/>
                <w:bCs/>
                <w:color w:val="000000" w:themeColor="text1"/>
                <w:szCs w:val="20"/>
              </w:rPr>
              <w:t>ood scores in audits, inspections, and surveys. Positive resident feedback on consultation</w:t>
            </w:r>
          </w:p>
          <w:p w14:paraId="0376654B" w14:textId="6709E58F" w:rsidR="00D87CC8" w:rsidRPr="00562253" w:rsidRDefault="00D520CE" w:rsidP="00562253">
            <w:pPr>
              <w:jc w:val="left"/>
              <w:rPr>
                <w:rFonts w:cs="Arial"/>
                <w:bCs/>
                <w:color w:val="000000" w:themeColor="text1"/>
                <w:szCs w:val="20"/>
              </w:rPr>
            </w:pPr>
            <w:r w:rsidRPr="00562253">
              <w:rPr>
                <w:rFonts w:cs="Arial"/>
                <w:bCs/>
                <w:color w:val="000000" w:themeColor="text1"/>
                <w:szCs w:val="20"/>
              </w:rPr>
              <w:t xml:space="preserve"> </w:t>
            </w: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0984F807"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Contractual compliance</w:t>
            </w:r>
          </w:p>
          <w:p w14:paraId="4D2BE9B4"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Operational Stability</w:t>
            </w:r>
          </w:p>
          <w:p w14:paraId="28B16AF8"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Service Delivery Targets achieved or exceeded</w:t>
            </w:r>
          </w:p>
          <w:p w14:paraId="6B454B8C"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Compliance with HMCIP Expectations</w:t>
            </w:r>
          </w:p>
          <w:p w14:paraId="5C7038DD"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Compliance with Prison Service Orders and Instructions</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61048C58" w14:textId="77777777" w:rsidR="00562253" w:rsidRPr="00562253" w:rsidRDefault="00562253" w:rsidP="00562253">
            <w:pPr>
              <w:jc w:val="left"/>
              <w:rPr>
                <w:rFonts w:cs="Arial"/>
                <w:color w:val="000000" w:themeColor="text1"/>
                <w:szCs w:val="20"/>
              </w:rPr>
            </w:pPr>
            <w:r w:rsidRPr="00562253">
              <w:rPr>
                <w:rFonts w:cs="Arial"/>
                <w:color w:val="000000" w:themeColor="text1"/>
                <w:szCs w:val="20"/>
              </w:rPr>
              <w:t>Essential</w:t>
            </w:r>
          </w:p>
          <w:p w14:paraId="0688E80F" w14:textId="0557EF7D" w:rsidR="00562253" w:rsidRPr="00562253" w:rsidRDefault="00562253" w:rsidP="00562253">
            <w:pPr>
              <w:pStyle w:val="ListParagraph"/>
              <w:numPr>
                <w:ilvl w:val="0"/>
                <w:numId w:val="24"/>
              </w:numPr>
              <w:jc w:val="left"/>
              <w:rPr>
                <w:rFonts w:cs="Arial"/>
                <w:color w:val="000000" w:themeColor="text1"/>
                <w:szCs w:val="20"/>
              </w:rPr>
            </w:pPr>
            <w:r w:rsidRPr="00562253">
              <w:rPr>
                <w:rFonts w:cs="Arial"/>
                <w:color w:val="000000" w:themeColor="text1"/>
                <w:szCs w:val="20"/>
              </w:rPr>
              <w:t>A clear and demonstrable understanding of the demands of a</w:t>
            </w:r>
            <w:r w:rsidR="00664826">
              <w:rPr>
                <w:rFonts w:cs="Arial"/>
                <w:color w:val="000000" w:themeColor="text1"/>
                <w:szCs w:val="20"/>
              </w:rPr>
              <w:t xml:space="preserve"> prison environment</w:t>
            </w:r>
          </w:p>
          <w:p w14:paraId="4D3B43FE" w14:textId="21C3EF12" w:rsidR="00562253" w:rsidRPr="00562253" w:rsidRDefault="00562253" w:rsidP="00562253">
            <w:pPr>
              <w:pStyle w:val="ListParagraph"/>
              <w:numPr>
                <w:ilvl w:val="0"/>
                <w:numId w:val="24"/>
              </w:numPr>
              <w:jc w:val="left"/>
              <w:rPr>
                <w:rFonts w:cs="Arial"/>
                <w:color w:val="000000" w:themeColor="text1"/>
                <w:szCs w:val="20"/>
              </w:rPr>
            </w:pPr>
            <w:r w:rsidRPr="00562253">
              <w:rPr>
                <w:rFonts w:cs="Arial"/>
                <w:color w:val="000000" w:themeColor="text1"/>
                <w:szCs w:val="20"/>
              </w:rPr>
              <w:t xml:space="preserve">Experience and understanding of managing </w:t>
            </w:r>
            <w:r w:rsidR="00664826">
              <w:rPr>
                <w:rFonts w:cs="Arial"/>
                <w:color w:val="000000" w:themeColor="text1"/>
                <w:szCs w:val="20"/>
              </w:rPr>
              <w:t>prisoners</w:t>
            </w:r>
          </w:p>
          <w:p w14:paraId="75AC381E" w14:textId="77777777" w:rsidR="00562253" w:rsidRPr="00562253" w:rsidRDefault="00562253" w:rsidP="00562253">
            <w:pPr>
              <w:pStyle w:val="ListParagraph"/>
              <w:numPr>
                <w:ilvl w:val="0"/>
                <w:numId w:val="24"/>
              </w:numPr>
              <w:jc w:val="left"/>
              <w:rPr>
                <w:rFonts w:cs="Arial"/>
                <w:color w:val="000000" w:themeColor="text1"/>
                <w:szCs w:val="20"/>
              </w:rPr>
            </w:pPr>
            <w:r w:rsidRPr="00562253">
              <w:rPr>
                <w:rFonts w:cs="Arial"/>
                <w:color w:val="000000" w:themeColor="text1"/>
                <w:szCs w:val="20"/>
              </w:rPr>
              <w:t xml:space="preserve">Proven passion for resident </w:t>
            </w:r>
            <w:proofErr w:type="gramStart"/>
            <w:r w:rsidRPr="00562253">
              <w:rPr>
                <w:rFonts w:cs="Arial"/>
                <w:color w:val="000000" w:themeColor="text1"/>
                <w:szCs w:val="20"/>
              </w:rPr>
              <w:t>care that</w:t>
            </w:r>
            <w:proofErr w:type="gramEnd"/>
            <w:r w:rsidRPr="00562253">
              <w:rPr>
                <w:rFonts w:cs="Arial"/>
                <w:color w:val="000000" w:themeColor="text1"/>
                <w:szCs w:val="20"/>
              </w:rPr>
              <w:t xml:space="preserve"> reflects Sodexo values and principles.</w:t>
            </w:r>
          </w:p>
          <w:p w14:paraId="6AF1D6B9" w14:textId="77777777" w:rsidR="00562253" w:rsidRPr="00562253" w:rsidRDefault="00562253" w:rsidP="00562253">
            <w:pPr>
              <w:pStyle w:val="ListParagraph"/>
              <w:numPr>
                <w:ilvl w:val="0"/>
                <w:numId w:val="24"/>
              </w:numPr>
              <w:jc w:val="left"/>
              <w:rPr>
                <w:rFonts w:cs="Arial"/>
                <w:color w:val="000000" w:themeColor="text1"/>
                <w:szCs w:val="20"/>
              </w:rPr>
            </w:pPr>
            <w:r w:rsidRPr="00562253">
              <w:rPr>
                <w:rFonts w:cs="Arial"/>
                <w:color w:val="000000" w:themeColor="text1"/>
                <w:szCs w:val="20"/>
              </w:rPr>
              <w:t>Previous experience of working in a prison environment.</w:t>
            </w:r>
          </w:p>
          <w:p w14:paraId="5AC772EA" w14:textId="0794C76E" w:rsidR="00562253" w:rsidRPr="00562253" w:rsidRDefault="00562253" w:rsidP="00562253">
            <w:pPr>
              <w:pStyle w:val="ListParagraph"/>
              <w:numPr>
                <w:ilvl w:val="0"/>
                <w:numId w:val="24"/>
              </w:numPr>
              <w:jc w:val="left"/>
              <w:rPr>
                <w:rFonts w:cs="Arial"/>
                <w:color w:val="000000" w:themeColor="text1"/>
                <w:szCs w:val="20"/>
              </w:rPr>
            </w:pPr>
            <w:r w:rsidRPr="00562253">
              <w:rPr>
                <w:rFonts w:cs="Arial"/>
                <w:color w:val="000000" w:themeColor="text1"/>
                <w:szCs w:val="20"/>
              </w:rPr>
              <w:t>Clear and thorough understanding of performance indicators.</w:t>
            </w:r>
          </w:p>
          <w:p w14:paraId="309050A7" w14:textId="77777777" w:rsidR="00562253" w:rsidRPr="00562253" w:rsidRDefault="00562253" w:rsidP="00562253">
            <w:pPr>
              <w:pStyle w:val="ListParagraph"/>
              <w:numPr>
                <w:ilvl w:val="0"/>
                <w:numId w:val="24"/>
              </w:numPr>
              <w:jc w:val="left"/>
              <w:rPr>
                <w:rFonts w:cs="Arial"/>
                <w:color w:val="000000" w:themeColor="text1"/>
                <w:szCs w:val="20"/>
              </w:rPr>
            </w:pPr>
            <w:r w:rsidRPr="00562253">
              <w:rPr>
                <w:rFonts w:cs="Arial"/>
                <w:color w:val="000000" w:themeColor="text1"/>
                <w:szCs w:val="20"/>
              </w:rPr>
              <w:t>A clear and demonstrable understanding of key people management tools; Capability/Competency frameworks, performance management.</w:t>
            </w:r>
          </w:p>
          <w:p w14:paraId="2B72E1BF" w14:textId="77777777" w:rsidR="00562253" w:rsidRPr="00562253" w:rsidRDefault="00562253" w:rsidP="00562253">
            <w:pPr>
              <w:pStyle w:val="ListParagraph"/>
              <w:numPr>
                <w:ilvl w:val="0"/>
                <w:numId w:val="24"/>
              </w:numPr>
              <w:jc w:val="left"/>
              <w:rPr>
                <w:rFonts w:cs="Arial"/>
                <w:color w:val="000000" w:themeColor="text1"/>
                <w:szCs w:val="20"/>
              </w:rPr>
            </w:pPr>
            <w:r w:rsidRPr="00562253">
              <w:rPr>
                <w:rFonts w:cs="Arial"/>
                <w:color w:val="000000" w:themeColor="text1"/>
                <w:szCs w:val="20"/>
              </w:rPr>
              <w:t>Be able to demonstrate a commitment to personal development and the development of others.</w:t>
            </w:r>
          </w:p>
          <w:p w14:paraId="714B365F" w14:textId="77777777" w:rsidR="00562253" w:rsidRPr="00562253" w:rsidRDefault="00562253" w:rsidP="00562253">
            <w:pPr>
              <w:pStyle w:val="ListParagraph"/>
              <w:ind w:left="360"/>
              <w:jc w:val="left"/>
              <w:rPr>
                <w:rFonts w:cs="Arial"/>
                <w:color w:val="000000" w:themeColor="text1"/>
                <w:szCs w:val="20"/>
              </w:rPr>
            </w:pPr>
          </w:p>
          <w:p w14:paraId="6D71E07B" w14:textId="77777777" w:rsidR="00562253" w:rsidRPr="00562253" w:rsidRDefault="00562253" w:rsidP="00562253">
            <w:pPr>
              <w:jc w:val="left"/>
              <w:rPr>
                <w:rFonts w:cs="Arial"/>
                <w:color w:val="000000" w:themeColor="text1"/>
                <w:szCs w:val="20"/>
              </w:rPr>
            </w:pPr>
            <w:r w:rsidRPr="00562253">
              <w:rPr>
                <w:rFonts w:cs="Arial"/>
                <w:color w:val="000000" w:themeColor="text1"/>
                <w:szCs w:val="20"/>
              </w:rPr>
              <w:t>Desirable</w:t>
            </w:r>
          </w:p>
          <w:p w14:paraId="35FEBE09" w14:textId="5ADA1BAF" w:rsidR="0095128F" w:rsidRPr="00562253" w:rsidRDefault="00664826" w:rsidP="00664826">
            <w:pPr>
              <w:pStyle w:val="ListParagraph"/>
              <w:numPr>
                <w:ilvl w:val="0"/>
                <w:numId w:val="24"/>
              </w:numPr>
              <w:jc w:val="left"/>
              <w:rPr>
                <w:rFonts w:cs="Arial"/>
                <w:color w:val="000000" w:themeColor="text1"/>
                <w:szCs w:val="20"/>
              </w:rPr>
            </w:pPr>
            <w:r>
              <w:rPr>
                <w:rFonts w:cs="Arial"/>
                <w:color w:val="000000" w:themeColor="text1"/>
                <w:szCs w:val="20"/>
              </w:rPr>
              <w:t>Experience a leading beyond local teams</w:t>
            </w: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2B28CC25" w:rsidR="000B4AA1" w:rsidRDefault="000B4AA1" w:rsidP="00862E4F">
            <w:pPr>
              <w:pStyle w:val="ListParagraph"/>
              <w:ind w:left="360"/>
              <w:jc w:val="left"/>
              <w:rPr>
                <w:rFonts w:cs="Arial"/>
                <w:color w:val="000000" w:themeColor="text1"/>
                <w:szCs w:val="20"/>
              </w:rPr>
            </w:pPr>
          </w:p>
          <w:p w14:paraId="732664BA" w14:textId="2AF751F2" w:rsidR="000B4AA1" w:rsidRDefault="00664826" w:rsidP="006D5785">
            <w:pPr>
              <w:jc w:val="left"/>
              <w:rPr>
                <w:rFonts w:cs="Arial"/>
                <w:color w:val="000000" w:themeColor="text1"/>
                <w:szCs w:val="20"/>
              </w:rPr>
            </w:pPr>
            <w:r>
              <w:rPr>
                <w:rFonts w:cs="Arial"/>
                <w:noProof/>
                <w:color w:val="000000" w:themeColor="text1"/>
                <w:szCs w:val="20"/>
              </w:rPr>
              <w:drawing>
                <wp:anchor distT="0" distB="0" distL="114300" distR="114300" simplePos="0" relativeHeight="252385280" behindDoc="1" locked="0" layoutInCell="1" allowOverlap="1" wp14:anchorId="1B40E55E" wp14:editId="5DF8AD08">
                  <wp:simplePos x="0" y="0"/>
                  <wp:positionH relativeFrom="column">
                    <wp:posOffset>472478</wp:posOffset>
                  </wp:positionH>
                  <wp:positionV relativeFrom="paragraph">
                    <wp:posOffset>103882</wp:posOffset>
                  </wp:positionV>
                  <wp:extent cx="5486400" cy="3200400"/>
                  <wp:effectExtent l="38100" t="0" r="19050" b="0"/>
                  <wp:wrapTight wrapText="bothSides">
                    <wp:wrapPolygon edited="0">
                      <wp:start x="8325" y="2829"/>
                      <wp:lineTo x="8325" y="7200"/>
                      <wp:lineTo x="5475" y="7200"/>
                      <wp:lineTo x="5475" y="13371"/>
                      <wp:lineTo x="-150" y="13371"/>
                      <wp:lineTo x="-150" y="18771"/>
                      <wp:lineTo x="21600" y="18771"/>
                      <wp:lineTo x="21600" y="13886"/>
                      <wp:lineTo x="18675" y="13371"/>
                      <wp:lineTo x="10950" y="13371"/>
                      <wp:lineTo x="10950" y="7200"/>
                      <wp:lineTo x="12825" y="7200"/>
                      <wp:lineTo x="13425" y="6686"/>
                      <wp:lineTo x="13275" y="2829"/>
                      <wp:lineTo x="8325" y="2829"/>
                    </wp:wrapPolygon>
                  </wp:wrapTight>
                  <wp:docPr id="1909935981"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6732C362" w14:textId="59C9BA27" w:rsidR="006D5785" w:rsidRDefault="006D5785" w:rsidP="006D5785">
            <w:pPr>
              <w:jc w:val="left"/>
              <w:rPr>
                <w:rFonts w:cs="Arial"/>
                <w:color w:val="000000" w:themeColor="text1"/>
                <w:szCs w:val="20"/>
              </w:rPr>
            </w:pPr>
          </w:p>
          <w:p w14:paraId="7F734003" w14:textId="123BA707" w:rsidR="00575FB8" w:rsidRDefault="00575FB8" w:rsidP="006D5785">
            <w:pPr>
              <w:jc w:val="left"/>
              <w:rPr>
                <w:rFonts w:cs="Arial"/>
                <w:color w:val="000000" w:themeColor="text1"/>
                <w:szCs w:val="20"/>
              </w:rPr>
            </w:pPr>
          </w:p>
          <w:p w14:paraId="5DF26147" w14:textId="77777777" w:rsidR="00575FB8" w:rsidRDefault="00575FB8" w:rsidP="006D5785">
            <w:pPr>
              <w:jc w:val="left"/>
              <w:rPr>
                <w:rFonts w:cs="Arial"/>
                <w:color w:val="000000" w:themeColor="text1"/>
                <w:szCs w:val="20"/>
              </w:rPr>
            </w:pPr>
          </w:p>
          <w:p w14:paraId="0B1481FD" w14:textId="6A8F7936" w:rsidR="006577C4" w:rsidRDefault="006577C4" w:rsidP="006D5785">
            <w:pPr>
              <w:jc w:val="left"/>
              <w:rPr>
                <w:rFonts w:cs="Arial"/>
                <w:color w:val="000000" w:themeColor="text1"/>
                <w:szCs w:val="20"/>
              </w:rPr>
            </w:pPr>
          </w:p>
          <w:p w14:paraId="01F34D28" w14:textId="62B6CB59" w:rsidR="00575FB8" w:rsidRDefault="00575FB8" w:rsidP="006D5785">
            <w:pPr>
              <w:jc w:val="left"/>
              <w:rPr>
                <w:rFonts w:cs="Arial"/>
                <w:color w:val="000000" w:themeColor="text1"/>
                <w:szCs w:val="20"/>
              </w:rPr>
            </w:pPr>
          </w:p>
          <w:p w14:paraId="08D37A64" w14:textId="77777777" w:rsidR="006D5785" w:rsidRDefault="006D5785" w:rsidP="006D5785">
            <w:pPr>
              <w:jc w:val="left"/>
              <w:rPr>
                <w:rFonts w:cs="Arial"/>
                <w:color w:val="000000" w:themeColor="text1"/>
                <w:szCs w:val="20"/>
              </w:rPr>
            </w:pPr>
          </w:p>
          <w:p w14:paraId="23BBBFBF" w14:textId="77777777" w:rsidR="006D5785" w:rsidRDefault="006D5785" w:rsidP="006D5785">
            <w:pPr>
              <w:jc w:val="left"/>
              <w:rPr>
                <w:rFonts w:cs="Arial"/>
                <w:color w:val="000000" w:themeColor="text1"/>
                <w:szCs w:val="20"/>
              </w:rPr>
            </w:pPr>
          </w:p>
          <w:p w14:paraId="478F0809" w14:textId="77777777" w:rsidR="006D5785" w:rsidRDefault="006D5785" w:rsidP="006D5785">
            <w:pPr>
              <w:jc w:val="left"/>
              <w:rPr>
                <w:rFonts w:cs="Arial"/>
                <w:color w:val="000000" w:themeColor="text1"/>
                <w:szCs w:val="20"/>
              </w:rPr>
            </w:pPr>
          </w:p>
          <w:p w14:paraId="4893EEC7" w14:textId="77777777" w:rsidR="006D5785" w:rsidRDefault="006D5785" w:rsidP="006D5785">
            <w:pPr>
              <w:jc w:val="left"/>
              <w:rPr>
                <w:rFonts w:cs="Arial"/>
                <w:color w:val="000000" w:themeColor="text1"/>
                <w:szCs w:val="20"/>
              </w:rPr>
            </w:pPr>
          </w:p>
          <w:p w14:paraId="150FF75A" w14:textId="77777777" w:rsidR="006D5785" w:rsidRDefault="006D5785" w:rsidP="006D5785">
            <w:pPr>
              <w:jc w:val="left"/>
              <w:rPr>
                <w:rFonts w:cs="Arial"/>
                <w:color w:val="000000" w:themeColor="text1"/>
                <w:szCs w:val="20"/>
              </w:rPr>
            </w:pPr>
          </w:p>
          <w:p w14:paraId="75412A22" w14:textId="77777777" w:rsidR="006D5785" w:rsidRDefault="006D5785" w:rsidP="006D5785">
            <w:pPr>
              <w:jc w:val="left"/>
              <w:rPr>
                <w:rFonts w:cs="Arial"/>
                <w:color w:val="000000" w:themeColor="text1"/>
                <w:szCs w:val="20"/>
              </w:rPr>
            </w:pPr>
          </w:p>
          <w:p w14:paraId="205A2364" w14:textId="77777777" w:rsidR="006D5785" w:rsidRDefault="006D5785" w:rsidP="006D5785">
            <w:pPr>
              <w:jc w:val="left"/>
              <w:rPr>
                <w:rFonts w:cs="Arial"/>
                <w:color w:val="000000" w:themeColor="text1"/>
                <w:szCs w:val="20"/>
              </w:rPr>
            </w:pPr>
          </w:p>
          <w:p w14:paraId="20AE148D" w14:textId="77777777" w:rsidR="006D5785" w:rsidRDefault="006D5785" w:rsidP="006D5785">
            <w:pPr>
              <w:jc w:val="left"/>
              <w:rPr>
                <w:rFonts w:cs="Arial"/>
                <w:color w:val="000000" w:themeColor="text1"/>
                <w:szCs w:val="20"/>
              </w:rPr>
            </w:pPr>
          </w:p>
          <w:p w14:paraId="197A4D3D" w14:textId="77777777" w:rsidR="006D5785" w:rsidRDefault="006D5785" w:rsidP="006D5785">
            <w:pPr>
              <w:jc w:val="left"/>
              <w:rPr>
                <w:rFonts w:cs="Arial"/>
                <w:color w:val="000000" w:themeColor="text1"/>
                <w:szCs w:val="20"/>
              </w:rPr>
            </w:pPr>
          </w:p>
          <w:p w14:paraId="721C8982" w14:textId="77777777" w:rsidR="006D5785" w:rsidRDefault="006D5785" w:rsidP="006D5785">
            <w:pPr>
              <w:jc w:val="left"/>
              <w:rPr>
                <w:rFonts w:cs="Arial"/>
                <w:color w:val="000000" w:themeColor="text1"/>
                <w:szCs w:val="20"/>
              </w:rPr>
            </w:pPr>
          </w:p>
          <w:p w14:paraId="28653189" w14:textId="77777777" w:rsidR="006D5785" w:rsidRDefault="006D5785" w:rsidP="006D5785">
            <w:pPr>
              <w:jc w:val="left"/>
              <w:rPr>
                <w:rFonts w:cs="Arial"/>
                <w:color w:val="000000" w:themeColor="text1"/>
                <w:szCs w:val="20"/>
              </w:rPr>
            </w:pPr>
          </w:p>
          <w:p w14:paraId="633A2BA6" w14:textId="77777777" w:rsidR="006D5785" w:rsidRDefault="006D5785" w:rsidP="006D5785">
            <w:pPr>
              <w:jc w:val="left"/>
              <w:rPr>
                <w:rFonts w:cs="Arial"/>
                <w:color w:val="000000" w:themeColor="text1"/>
                <w:szCs w:val="20"/>
              </w:rPr>
            </w:pPr>
          </w:p>
          <w:p w14:paraId="029C7D4C" w14:textId="77777777" w:rsidR="006D5785" w:rsidRDefault="006D5785" w:rsidP="006D5785">
            <w:pPr>
              <w:jc w:val="left"/>
              <w:rPr>
                <w:rFonts w:cs="Arial"/>
                <w:color w:val="000000" w:themeColor="text1"/>
                <w:szCs w:val="20"/>
              </w:rPr>
            </w:pP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w:t>
      </w:r>
      <w:proofErr w:type="gramStart"/>
      <w:r w:rsidRPr="00F94472">
        <w:rPr>
          <w:rFonts w:cs="Arial"/>
          <w:color w:val="002060"/>
          <w:szCs w:val="20"/>
        </w:rPr>
        <w:t>__</w:t>
      </w:r>
      <w:proofErr w:type="gramEnd"/>
      <w:r w:rsidRPr="00F94472">
        <w:rPr>
          <w:rFonts w:cs="Arial"/>
          <w:color w:val="002060"/>
          <w:szCs w:val="20"/>
        </w:rPr>
        <w:t>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even" r:id="rId17"/>
      <w:headerReference w:type="default" r:id="rId18"/>
      <w:footerReference w:type="even" r:id="rId19"/>
      <w:footerReference w:type="default" r:id="rId20"/>
      <w:headerReference w:type="first" r:id="rId21"/>
      <w:footerReference w:type="first" r:id="rId22"/>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F2696" w14:textId="77777777" w:rsidR="0088263E" w:rsidRDefault="0088263E">
      <w:r>
        <w:separator/>
      </w:r>
    </w:p>
  </w:endnote>
  <w:endnote w:type="continuationSeparator" w:id="0">
    <w:p w14:paraId="3CAF5146" w14:textId="77777777" w:rsidR="0088263E" w:rsidRDefault="0088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D3529" w14:textId="5B8668D3" w:rsidR="00474A87" w:rsidRDefault="00474A87">
    <w:pPr>
      <w:pStyle w:val="Footer"/>
    </w:pPr>
    <w:r>
      <w:rPr>
        <w:noProof/>
      </w:rPr>
      <mc:AlternateContent>
        <mc:Choice Requires="wps">
          <w:drawing>
            <wp:anchor distT="0" distB="0" distL="0" distR="0" simplePos="0" relativeHeight="251666432" behindDoc="0" locked="0" layoutInCell="1" allowOverlap="1" wp14:anchorId="4E7042BD" wp14:editId="0AB9C6B5">
              <wp:simplePos x="635" y="635"/>
              <wp:positionH relativeFrom="page">
                <wp:align>left</wp:align>
              </wp:positionH>
              <wp:positionV relativeFrom="page">
                <wp:align>bottom</wp:align>
              </wp:positionV>
              <wp:extent cx="2251075" cy="361315"/>
              <wp:effectExtent l="0" t="0" r="15875" b="0"/>
              <wp:wrapNone/>
              <wp:docPr id="1686164158" name="Text Box 12"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038C5426" w14:textId="3984E4A3"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7042BD" id="_x0000_t202" coordsize="21600,21600" o:spt="202" path="m,l,21600r21600,l21600,xe">
              <v:stroke joinstyle="miter"/>
              <v:path gradientshapeok="t" o:connecttype="rect"/>
            </v:shapetype>
            <v:shape id="Text Box 12" o:spid="_x0000_s1029" type="#_x0000_t202" alt="CLASSIFICATION:- Sodexo - Internal" style="position:absolute;left:0;text-align:left;margin-left:0;margin-top:0;width:177.25pt;height:28.4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k6RFA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" filled="f" stroked="f">
              <v:textbox style="mso-fit-shape-to-text:t" inset="20pt,0,0,15pt">
                <w:txbxContent>
                  <w:p w14:paraId="038C5426" w14:textId="3984E4A3"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2E70AF8E" w:rsidR="00393AF3" w:rsidRPr="00114C8C" w:rsidRDefault="00474A87" w:rsidP="00114C8C">
    <w:pPr>
      <w:pStyle w:val="Footer"/>
      <w:jc w:val="left"/>
      <w:rPr>
        <w:color w:val="808080" w:themeColor="background1" w:themeShade="80"/>
        <w:sz w:val="14"/>
      </w:rPr>
    </w:pPr>
    <w:r>
      <w:rPr>
        <w:noProof/>
        <w:color w:val="808080" w:themeColor="background1" w:themeShade="80"/>
        <w:sz w:val="14"/>
      </w:rPr>
      <mc:AlternateContent>
        <mc:Choice Requires="wps">
          <w:drawing>
            <wp:anchor distT="0" distB="0" distL="0" distR="0" simplePos="0" relativeHeight="251667456" behindDoc="0" locked="0" layoutInCell="1" allowOverlap="1" wp14:anchorId="340BA690" wp14:editId="1A1CF639">
              <wp:simplePos x="724711" y="9829800"/>
              <wp:positionH relativeFrom="page">
                <wp:align>left</wp:align>
              </wp:positionH>
              <wp:positionV relativeFrom="page">
                <wp:align>bottom</wp:align>
              </wp:positionV>
              <wp:extent cx="2251075" cy="361315"/>
              <wp:effectExtent l="0" t="0" r="15875" b="0"/>
              <wp:wrapNone/>
              <wp:docPr id="1241968804" name="Text Box 13"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6F0DF437" w14:textId="055ED36D"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0BA690" id="_x0000_t202" coordsize="21600,21600" o:spt="202" path="m,l,21600r21600,l21600,xe">
              <v:stroke joinstyle="miter"/>
              <v:path gradientshapeok="t" o:connecttype="rect"/>
            </v:shapetype>
            <v:shape id="Text Box 13" o:spid="_x0000_s1030" type="#_x0000_t202" alt="CLASSIFICATION:- Sodexo - Internal" style="position:absolute;margin-left:0;margin-top:0;width:177.25pt;height:28.4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8ZEw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2w+jr+F+ohbORgI95avWmy9Zj48M4cM4yKo&#10;2vCEh1TQVRROFiUNuB9/88d8BB6jlHSomIoalDQl6rtBQqazz3keFZZuaLjR2CajuM1nMW72+h5Q&#10;jAW+C8uTGZODGk3pQL+hqJexG4aY4dizotvRvA+DfvFRcLFcpiQUk2VhbTaWx9IRswjoS//GnD2h&#10;HpCvRxg1xcp34A+58U9vl/uAFCRmIr4DmifYUYiJ29OjiUr/9Z6yLk978RM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DMac8Z&#10;EwIAACIEAAAOAAAAAAAAAAAAAAAAAC4CAABkcnMvZTJvRG9jLnhtbFBLAQItABQABgAIAAAAIQA+&#10;TMSx2wAAAAQBAAAPAAAAAAAAAAAAAAAAAG0EAABkcnMvZG93bnJldi54bWxQSwUGAAAAAAQABADz&#10;AAAAdQUAAAAA&#10;" filled="f" stroked="f">
              <v:textbox style="mso-fit-shape-to-text:t" inset="20pt,0,0,15pt">
                <w:txbxContent>
                  <w:p w14:paraId="6F0DF437" w14:textId="055ED36D"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v:textbox>
              <w10:wrap anchorx="page" anchory="page"/>
            </v:shape>
          </w:pict>
        </mc:Fallback>
      </mc:AlternateContent>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36346CA" w:rsidR="00393AF3" w:rsidRPr="00DC19DA" w:rsidRDefault="00474A87" w:rsidP="00221B00">
    <w:pPr>
      <w:pStyle w:val="Footer"/>
      <w:rPr>
        <w:sz w:val="16"/>
        <w:szCs w:val="16"/>
      </w:rPr>
    </w:pPr>
    <w:r>
      <w:rPr>
        <w:noProof/>
        <w:sz w:val="16"/>
        <w:szCs w:val="16"/>
      </w:rPr>
      <mc:AlternateContent>
        <mc:Choice Requires="wps">
          <w:drawing>
            <wp:anchor distT="0" distB="0" distL="0" distR="0" simplePos="0" relativeHeight="251665408" behindDoc="0" locked="0" layoutInCell="1" allowOverlap="1" wp14:anchorId="429FAFEA" wp14:editId="0374344E">
              <wp:simplePos x="635" y="635"/>
              <wp:positionH relativeFrom="page">
                <wp:align>left</wp:align>
              </wp:positionH>
              <wp:positionV relativeFrom="page">
                <wp:align>bottom</wp:align>
              </wp:positionV>
              <wp:extent cx="2251075" cy="361315"/>
              <wp:effectExtent l="0" t="0" r="15875" b="0"/>
              <wp:wrapNone/>
              <wp:docPr id="754479469" name="Text Box 11"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2F2C6761" w14:textId="5586C47C"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9FAFEA" id="_x0000_t202" coordsize="21600,21600" o:spt="202" path="m,l,21600r21600,l21600,xe">
              <v:stroke joinstyle="miter"/>
              <v:path gradientshapeok="t" o:connecttype="rect"/>
            </v:shapetype>
            <v:shape id="Text Box 11" o:spid="_x0000_s1032" type="#_x0000_t202" alt="CLASSIFICATION:- Sodexo - Internal" style="position:absolute;left:0;text-align:left;margin-left:0;margin-top:0;width:177.25pt;height:28.4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BuRSic&#10;EwIAACIEAAAOAAAAAAAAAAAAAAAAAC4CAABkcnMvZTJvRG9jLnhtbFBLAQItABQABgAIAAAAIQA+&#10;TMSx2wAAAAQBAAAPAAAAAAAAAAAAAAAAAG0EAABkcnMvZG93bnJldi54bWxQSwUGAAAAAAQABADz&#10;AAAAdQUAAAAA&#10;" filled="f" stroked="f">
              <v:textbox style="mso-fit-shape-to-text:t" inset="20pt,0,0,15pt">
                <w:txbxContent>
                  <w:p w14:paraId="2F2C6761" w14:textId="5586C47C"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v:textbox>
              <w10:wrap anchorx="page" anchory="page"/>
            </v:shape>
          </w:pict>
        </mc:Fallback>
      </mc:AlternateContent>
    </w:r>
    <w:r w:rsidR="00393AF3" w:rsidRPr="00DC19DA">
      <w:rPr>
        <w:sz w:val="16"/>
        <w:szCs w:val="16"/>
      </w:rPr>
      <w:t xml:space="preserve">Page </w:t>
    </w:r>
    <w:r w:rsidR="0081283A" w:rsidRPr="00DC19DA">
      <w:rPr>
        <w:rStyle w:val="PageNumber"/>
        <w:sz w:val="16"/>
        <w:szCs w:val="16"/>
      </w:rPr>
      <w:fldChar w:fldCharType="begin"/>
    </w:r>
    <w:r w:rsidR="00393AF3" w:rsidRPr="00DC19DA">
      <w:rPr>
        <w:rStyle w:val="PageNumber"/>
        <w:sz w:val="16"/>
        <w:szCs w:val="16"/>
      </w:rPr>
      <w:instrText xml:space="preserve"> PAGE </w:instrText>
    </w:r>
    <w:r w:rsidR="0081283A" w:rsidRPr="00DC19DA">
      <w:rPr>
        <w:rStyle w:val="PageNumber"/>
        <w:sz w:val="16"/>
        <w:szCs w:val="16"/>
      </w:rPr>
      <w:fldChar w:fldCharType="separate"/>
    </w:r>
    <w:r w:rsidR="00393AF3">
      <w:rPr>
        <w:rStyle w:val="PageNumber"/>
        <w:noProof/>
        <w:sz w:val="16"/>
        <w:szCs w:val="16"/>
      </w:rPr>
      <w:t>1</w:t>
    </w:r>
    <w:r w:rsidR="0081283A" w:rsidRPr="00DC19DA">
      <w:rPr>
        <w:rStyle w:val="PageNumber"/>
        <w:sz w:val="16"/>
        <w:szCs w:val="16"/>
      </w:rPr>
      <w:fldChar w:fldCharType="end"/>
    </w:r>
    <w:r w:rsidR="00393AF3" w:rsidRPr="00DC19DA">
      <w:rPr>
        <w:rStyle w:val="PageNumber"/>
        <w:sz w:val="16"/>
        <w:szCs w:val="16"/>
      </w:rPr>
      <w:t xml:space="preserve"> of </w:t>
    </w:r>
    <w:r w:rsidR="0081283A" w:rsidRPr="00DC19DA">
      <w:rPr>
        <w:rStyle w:val="PageNumber"/>
        <w:sz w:val="16"/>
        <w:szCs w:val="16"/>
      </w:rPr>
      <w:fldChar w:fldCharType="begin"/>
    </w:r>
    <w:r w:rsidR="00393AF3" w:rsidRPr="00DC19DA">
      <w:rPr>
        <w:rStyle w:val="PageNumber"/>
        <w:sz w:val="16"/>
        <w:szCs w:val="16"/>
      </w:rPr>
      <w:instrText xml:space="preserve"> NUMPAGES </w:instrText>
    </w:r>
    <w:r w:rsidR="0081283A" w:rsidRPr="00DC19DA">
      <w:rPr>
        <w:rStyle w:val="PageNumber"/>
        <w:sz w:val="16"/>
        <w:szCs w:val="16"/>
      </w:rPr>
      <w:fldChar w:fldCharType="separate"/>
    </w:r>
    <w:r w:rsidR="00393AF3">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402D4" w14:textId="77777777" w:rsidR="0088263E" w:rsidRDefault="0088263E">
      <w:r>
        <w:separator/>
      </w:r>
    </w:p>
  </w:footnote>
  <w:footnote w:type="continuationSeparator" w:id="0">
    <w:p w14:paraId="4B788CBF" w14:textId="77777777" w:rsidR="0088263E" w:rsidRDefault="00882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BA1D3" w14:textId="1DCE8EB2" w:rsidR="00474A87" w:rsidRDefault="00474A87">
    <w:pPr>
      <w:pStyle w:val="Header"/>
    </w:pPr>
    <w:r>
      <w:rPr>
        <w:noProof/>
      </w:rPr>
      <mc:AlternateContent>
        <mc:Choice Requires="wps">
          <w:drawing>
            <wp:anchor distT="0" distB="0" distL="0" distR="0" simplePos="0" relativeHeight="251663360" behindDoc="0" locked="0" layoutInCell="1" allowOverlap="1" wp14:anchorId="1845043B" wp14:editId="71A5C8C1">
              <wp:simplePos x="635" y="635"/>
              <wp:positionH relativeFrom="page">
                <wp:align>left</wp:align>
              </wp:positionH>
              <wp:positionV relativeFrom="page">
                <wp:align>top</wp:align>
              </wp:positionV>
              <wp:extent cx="2251075" cy="361315"/>
              <wp:effectExtent l="0" t="0" r="15875" b="635"/>
              <wp:wrapNone/>
              <wp:docPr id="1805550088" name="Text Box 9"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2B89106D" w14:textId="4447E776"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45043B" id="_x0000_t202" coordsize="21600,21600" o:spt="202" path="m,l,21600r21600,l21600,xe">
              <v:stroke joinstyle="miter"/>
              <v:path gradientshapeok="t" o:connecttype="rect"/>
            </v:shapetype>
            <v:shape id="Text Box 9" o:spid="_x0000_s1027" type="#_x0000_t202" alt="CLASSIFICATION:- Sodexo - Internal" style="position:absolute;left:0;text-align:left;margin-left:0;margin-top:0;width:177.25pt;height:28.4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" filled="f" stroked="f">
              <v:textbox style="mso-fit-shape-to-text:t" inset="20pt,15pt,0,0">
                <w:txbxContent>
                  <w:p w14:paraId="2B89106D" w14:textId="4447E776"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08A9C1A3" w:rsidR="00393AF3" w:rsidRDefault="00474A87">
    <w:pPr>
      <w:pStyle w:val="Header"/>
    </w:pPr>
    <w:r>
      <w:rPr>
        <w:noProof/>
      </w:rPr>
      <mc:AlternateContent>
        <mc:Choice Requires="wps">
          <w:drawing>
            <wp:anchor distT="0" distB="0" distL="0" distR="0" simplePos="0" relativeHeight="251664384" behindDoc="0" locked="0" layoutInCell="1" allowOverlap="1" wp14:anchorId="73764E66" wp14:editId="4B0DB464">
              <wp:simplePos x="724711" y="447472"/>
              <wp:positionH relativeFrom="page">
                <wp:align>left</wp:align>
              </wp:positionH>
              <wp:positionV relativeFrom="page">
                <wp:align>top</wp:align>
              </wp:positionV>
              <wp:extent cx="2251075" cy="361315"/>
              <wp:effectExtent l="0" t="0" r="15875" b="635"/>
              <wp:wrapNone/>
              <wp:docPr id="1443443239" name="Text Box 10"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7DB17F9E" w14:textId="1D79D0C1"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764E66" id="_x0000_t202" coordsize="21600,21600" o:spt="202" path="m,l,21600r21600,l21600,xe">
              <v:stroke joinstyle="miter"/>
              <v:path gradientshapeok="t" o:connecttype="rect"/>
            </v:shapetype>
            <v:shape id="Text Box 10" o:spid="_x0000_s1028" type="#_x0000_t202" alt="CLASSIFICATION:- Sodexo - Internal" style="position:absolute;left:0;text-align:left;margin-left:0;margin-top:0;width:177.25pt;height:28.4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" filled="f" stroked="f">
              <v:textbox style="mso-fit-shape-to-text:t" inset="20pt,15pt,0,0">
                <w:txbxContent>
                  <w:p w14:paraId="7DB17F9E" w14:textId="1D79D0C1"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v:textbox>
              <w10:wrap anchorx="page" anchory="page"/>
            </v:shape>
          </w:pict>
        </mc:Fallback>
      </mc:AlternateContent>
    </w: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E403" w14:textId="237FEEC5" w:rsidR="00474A87" w:rsidRDefault="00474A87">
    <w:pPr>
      <w:pStyle w:val="Header"/>
    </w:pPr>
    <w:r>
      <w:rPr>
        <w:noProof/>
      </w:rPr>
      <mc:AlternateContent>
        <mc:Choice Requires="wps">
          <w:drawing>
            <wp:anchor distT="0" distB="0" distL="0" distR="0" simplePos="0" relativeHeight="251662336" behindDoc="0" locked="0" layoutInCell="1" allowOverlap="1" wp14:anchorId="7DF7B974" wp14:editId="52741134">
              <wp:simplePos x="635" y="635"/>
              <wp:positionH relativeFrom="page">
                <wp:align>left</wp:align>
              </wp:positionH>
              <wp:positionV relativeFrom="page">
                <wp:align>top</wp:align>
              </wp:positionV>
              <wp:extent cx="2251075" cy="361315"/>
              <wp:effectExtent l="0" t="0" r="15875" b="635"/>
              <wp:wrapNone/>
              <wp:docPr id="1564819467" name="Text Box 8"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6147AADE" w14:textId="1572FDDD"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F7B974" id="_x0000_t202" coordsize="21600,21600" o:spt="202" path="m,l,21600r21600,l21600,xe">
              <v:stroke joinstyle="miter"/>
              <v:path gradientshapeok="t" o:connecttype="rect"/>
            </v:shapetype>
            <v:shape id="Text Box 8" o:spid="_x0000_s1031" type="#_x0000_t202" alt="CLASSIFICATION:- Sodexo - Internal" style="position:absolute;left:0;text-align:left;margin-left:0;margin-top:0;width:177.25pt;height:28.4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" filled="f" stroked="f">
              <v:textbox style="mso-fit-shape-to-text:t" inset="20pt,15pt,0,0">
                <w:txbxContent>
                  <w:p w14:paraId="6147AADE" w14:textId="1572FDDD"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E8411FE"/>
    <w:multiLevelType w:val="multilevel"/>
    <w:tmpl w:val="E650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8"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79D17D5"/>
    <w:multiLevelType w:val="multilevel"/>
    <w:tmpl w:val="07EA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4"/>
  </w:num>
  <w:num w:numId="2" w16cid:durableId="622349277">
    <w:abstractNumId w:val="30"/>
  </w:num>
  <w:num w:numId="3" w16cid:durableId="550311602">
    <w:abstractNumId w:val="27"/>
  </w:num>
  <w:num w:numId="4" w16cid:durableId="1442384864">
    <w:abstractNumId w:val="6"/>
  </w:num>
  <w:num w:numId="5" w16cid:durableId="858856169">
    <w:abstractNumId w:val="9"/>
  </w:num>
  <w:num w:numId="6" w16cid:durableId="1778941285">
    <w:abstractNumId w:val="19"/>
  </w:num>
  <w:num w:numId="7" w16cid:durableId="1670985634">
    <w:abstractNumId w:val="29"/>
  </w:num>
  <w:num w:numId="8" w16cid:durableId="1465075794">
    <w:abstractNumId w:val="10"/>
  </w:num>
  <w:num w:numId="9" w16cid:durableId="1120950928">
    <w:abstractNumId w:val="20"/>
  </w:num>
  <w:num w:numId="10" w16cid:durableId="1867672630">
    <w:abstractNumId w:val="26"/>
  </w:num>
  <w:num w:numId="11" w16cid:durableId="1292441941">
    <w:abstractNumId w:val="13"/>
  </w:num>
  <w:num w:numId="12" w16cid:durableId="535775843">
    <w:abstractNumId w:val="23"/>
  </w:num>
  <w:num w:numId="13" w16cid:durableId="882788155">
    <w:abstractNumId w:val="31"/>
  </w:num>
  <w:num w:numId="14" w16cid:durableId="1976452099">
    <w:abstractNumId w:val="28"/>
  </w:num>
  <w:num w:numId="15" w16cid:durableId="1792629629">
    <w:abstractNumId w:val="33"/>
  </w:num>
  <w:num w:numId="16" w16cid:durableId="1600018535">
    <w:abstractNumId w:val="7"/>
  </w:num>
  <w:num w:numId="17" w16cid:durableId="1774787898">
    <w:abstractNumId w:val="11"/>
  </w:num>
  <w:num w:numId="18" w16cid:durableId="1104881660">
    <w:abstractNumId w:val="16"/>
  </w:num>
  <w:num w:numId="19" w16cid:durableId="92632144">
    <w:abstractNumId w:val="22"/>
  </w:num>
  <w:num w:numId="20" w16cid:durableId="2108039559">
    <w:abstractNumId w:val="17"/>
  </w:num>
  <w:num w:numId="21" w16cid:durableId="641354061">
    <w:abstractNumId w:val="15"/>
  </w:num>
  <w:num w:numId="22" w16cid:durableId="1322194723">
    <w:abstractNumId w:val="12"/>
  </w:num>
  <w:num w:numId="23" w16cid:durableId="1470393616">
    <w:abstractNumId w:val="18"/>
  </w:num>
  <w:num w:numId="24" w16cid:durableId="581110854">
    <w:abstractNumId w:val="5"/>
  </w:num>
  <w:num w:numId="25" w16cid:durableId="1364792100">
    <w:abstractNumId w:val="3"/>
  </w:num>
  <w:num w:numId="26" w16cid:durableId="286935695">
    <w:abstractNumId w:val="8"/>
  </w:num>
  <w:num w:numId="27" w16cid:durableId="2141067581">
    <w:abstractNumId w:val="4"/>
  </w:num>
  <w:num w:numId="28" w16cid:durableId="1629048879">
    <w:abstractNumId w:val="21"/>
  </w:num>
  <w:num w:numId="29" w16cid:durableId="16544730">
    <w:abstractNumId w:val="1"/>
  </w:num>
  <w:num w:numId="30" w16cid:durableId="834733564">
    <w:abstractNumId w:val="0"/>
  </w:num>
  <w:num w:numId="31" w16cid:durableId="794910256">
    <w:abstractNumId w:val="25"/>
  </w:num>
  <w:num w:numId="32" w16cid:durableId="2069304427">
    <w:abstractNumId w:val="24"/>
  </w:num>
  <w:num w:numId="33" w16cid:durableId="1227955725">
    <w:abstractNumId w:val="32"/>
  </w:num>
  <w:num w:numId="34" w16cid:durableId="186216493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15C2"/>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57B29"/>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6700"/>
    <w:rsid w:val="000D7F29"/>
    <w:rsid w:val="000E117F"/>
    <w:rsid w:val="000E1E1D"/>
    <w:rsid w:val="000E2919"/>
    <w:rsid w:val="000E70F5"/>
    <w:rsid w:val="000F1F57"/>
    <w:rsid w:val="000F2048"/>
    <w:rsid w:val="000F3240"/>
    <w:rsid w:val="000F3510"/>
    <w:rsid w:val="000F479D"/>
    <w:rsid w:val="000F7A97"/>
    <w:rsid w:val="00101002"/>
    <w:rsid w:val="00105550"/>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26B90"/>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67A8"/>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13DE"/>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A87"/>
    <w:rsid w:val="00474E62"/>
    <w:rsid w:val="00476219"/>
    <w:rsid w:val="00476FF0"/>
    <w:rsid w:val="004805AD"/>
    <w:rsid w:val="004835BB"/>
    <w:rsid w:val="004856C9"/>
    <w:rsid w:val="004860AD"/>
    <w:rsid w:val="0048631B"/>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152"/>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253"/>
    <w:rsid w:val="00562F1C"/>
    <w:rsid w:val="00564271"/>
    <w:rsid w:val="005658E3"/>
    <w:rsid w:val="00566F80"/>
    <w:rsid w:val="00570358"/>
    <w:rsid w:val="00570548"/>
    <w:rsid w:val="00571722"/>
    <w:rsid w:val="00571A0F"/>
    <w:rsid w:val="00572450"/>
    <w:rsid w:val="00572AC2"/>
    <w:rsid w:val="00573ED7"/>
    <w:rsid w:val="00574D72"/>
    <w:rsid w:val="00574E7C"/>
    <w:rsid w:val="00575FB8"/>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4B99"/>
    <w:rsid w:val="0061634B"/>
    <w:rsid w:val="006229FE"/>
    <w:rsid w:val="00623AF7"/>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31E"/>
    <w:rsid w:val="00652BFD"/>
    <w:rsid w:val="00653136"/>
    <w:rsid w:val="006536C3"/>
    <w:rsid w:val="00654203"/>
    <w:rsid w:val="00655F86"/>
    <w:rsid w:val="00656C78"/>
    <w:rsid w:val="006577C4"/>
    <w:rsid w:val="00657BD3"/>
    <w:rsid w:val="00664826"/>
    <w:rsid w:val="00664996"/>
    <w:rsid w:val="0066505F"/>
    <w:rsid w:val="006659CD"/>
    <w:rsid w:val="006667D6"/>
    <w:rsid w:val="00667132"/>
    <w:rsid w:val="00670A53"/>
    <w:rsid w:val="0067111B"/>
    <w:rsid w:val="0067260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6638"/>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5E59"/>
    <w:rsid w:val="00796C1B"/>
    <w:rsid w:val="007972F0"/>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3B90"/>
    <w:rsid w:val="007D4CDA"/>
    <w:rsid w:val="007D52DB"/>
    <w:rsid w:val="007D713B"/>
    <w:rsid w:val="007E3039"/>
    <w:rsid w:val="007E37AF"/>
    <w:rsid w:val="007E3907"/>
    <w:rsid w:val="007E49F7"/>
    <w:rsid w:val="007E61C4"/>
    <w:rsid w:val="007E629C"/>
    <w:rsid w:val="007E67DC"/>
    <w:rsid w:val="007E6AE2"/>
    <w:rsid w:val="007F0486"/>
    <w:rsid w:val="007F1505"/>
    <w:rsid w:val="007F4E52"/>
    <w:rsid w:val="007F4F00"/>
    <w:rsid w:val="007F5C15"/>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66516"/>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263E"/>
    <w:rsid w:val="008832AE"/>
    <w:rsid w:val="0088330A"/>
    <w:rsid w:val="00884F58"/>
    <w:rsid w:val="00885101"/>
    <w:rsid w:val="00891505"/>
    <w:rsid w:val="00892986"/>
    <w:rsid w:val="00892BC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8F7908"/>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A6996"/>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02959"/>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64D"/>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5EE"/>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0B61"/>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84ED1"/>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4AE3"/>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3DE2"/>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4735"/>
    <w:rsid w:val="00CC5A1E"/>
    <w:rsid w:val="00CC5F51"/>
    <w:rsid w:val="00CC6F2C"/>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17A8B"/>
    <w:rsid w:val="00D2025E"/>
    <w:rsid w:val="00D22633"/>
    <w:rsid w:val="00D22998"/>
    <w:rsid w:val="00D23A4E"/>
    <w:rsid w:val="00D24774"/>
    <w:rsid w:val="00D253A7"/>
    <w:rsid w:val="00D25711"/>
    <w:rsid w:val="00D2713E"/>
    <w:rsid w:val="00D27C6D"/>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20CE"/>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4BD"/>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23E"/>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2E90"/>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0A7C"/>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1484"/>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C5041C-A356-442B-859C-274D2E51074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89F95B4-0660-463E-BE4F-123B0098DD3B}">
      <dgm:prSet phldrT="[Text]"/>
      <dgm:spPr/>
      <dgm:t>
        <a:bodyPr/>
        <a:lstStyle/>
        <a:p>
          <a:r>
            <a:rPr lang="en-GB"/>
            <a:t>HoESW</a:t>
          </a:r>
        </a:p>
      </dgm:t>
    </dgm:pt>
    <dgm:pt modelId="{434F5E02-90BE-4684-8AC7-F1D564EFF1B1}" type="parTrans" cxnId="{AFA0236D-9709-4887-B8B0-2ECA558F37C3}">
      <dgm:prSet/>
      <dgm:spPr/>
      <dgm:t>
        <a:bodyPr/>
        <a:lstStyle/>
        <a:p>
          <a:endParaRPr lang="en-GB"/>
        </a:p>
      </dgm:t>
    </dgm:pt>
    <dgm:pt modelId="{4AA4DDA5-0476-4B6F-871A-10EFAD8E4C0F}" type="sibTrans" cxnId="{AFA0236D-9709-4887-B8B0-2ECA558F37C3}">
      <dgm:prSet/>
      <dgm:spPr/>
      <dgm:t>
        <a:bodyPr/>
        <a:lstStyle/>
        <a:p>
          <a:endParaRPr lang="en-GB"/>
        </a:p>
      </dgm:t>
    </dgm:pt>
    <dgm:pt modelId="{81F0734D-1DD8-4E28-88BC-B4F45A3E6D6C}" type="asst">
      <dgm:prSet phldrT="[Text]"/>
      <dgm:spPr/>
      <dgm:t>
        <a:bodyPr/>
        <a:lstStyle/>
        <a:p>
          <a:r>
            <a:rPr lang="en-GB"/>
            <a:t>DHoESW</a:t>
          </a:r>
        </a:p>
      </dgm:t>
    </dgm:pt>
    <dgm:pt modelId="{A39611D6-418B-4F08-BD90-E48F51745D4D}" type="parTrans" cxnId="{835E9589-BEF3-4871-9F9D-A8FFFEE4263B}">
      <dgm:prSet/>
      <dgm:spPr/>
      <dgm:t>
        <a:bodyPr/>
        <a:lstStyle/>
        <a:p>
          <a:endParaRPr lang="en-GB"/>
        </a:p>
      </dgm:t>
    </dgm:pt>
    <dgm:pt modelId="{4529FA8A-1803-44CF-A33B-18981B26AF6E}" type="sibTrans" cxnId="{835E9589-BEF3-4871-9F9D-A8FFFEE4263B}">
      <dgm:prSet/>
      <dgm:spPr/>
      <dgm:t>
        <a:bodyPr/>
        <a:lstStyle/>
        <a:p>
          <a:endParaRPr lang="en-GB"/>
        </a:p>
      </dgm:t>
    </dgm:pt>
    <dgm:pt modelId="{619B3B07-0EB9-4669-A0F1-B3120C8953A5}">
      <dgm:prSet phldrT="[Text]"/>
      <dgm:spPr/>
      <dgm:t>
        <a:bodyPr/>
        <a:lstStyle/>
        <a:p>
          <a:r>
            <a:rPr lang="en-GB"/>
            <a:t>Education Manager</a:t>
          </a:r>
        </a:p>
      </dgm:t>
    </dgm:pt>
    <dgm:pt modelId="{091454E8-147E-4776-BB06-D42E586F5C12}" type="parTrans" cxnId="{8DFF0B15-7649-48E8-A4AB-56F97B823F98}">
      <dgm:prSet/>
      <dgm:spPr/>
      <dgm:t>
        <a:bodyPr/>
        <a:lstStyle/>
        <a:p>
          <a:endParaRPr lang="en-GB"/>
        </a:p>
      </dgm:t>
    </dgm:pt>
    <dgm:pt modelId="{AB5AEBB5-1009-4915-BA54-B222AA073B7B}" type="sibTrans" cxnId="{8DFF0B15-7649-48E8-A4AB-56F97B823F98}">
      <dgm:prSet/>
      <dgm:spPr/>
      <dgm:t>
        <a:bodyPr/>
        <a:lstStyle/>
        <a:p>
          <a:endParaRPr lang="en-GB"/>
        </a:p>
      </dgm:t>
    </dgm:pt>
    <dgm:pt modelId="{C844584A-163C-40EB-83F3-694CFA49A9E0}">
      <dgm:prSet phldrT="[Text]"/>
      <dgm:spPr/>
      <dgm:t>
        <a:bodyPr/>
        <a:lstStyle/>
        <a:p>
          <a:r>
            <a:rPr lang="en-GB"/>
            <a:t>Industries Manager</a:t>
          </a:r>
        </a:p>
      </dgm:t>
    </dgm:pt>
    <dgm:pt modelId="{F8AA0CAF-C484-45B4-9446-919F0A1FE162}" type="parTrans" cxnId="{2C5C9B5D-1F62-460A-8336-F79C79099F72}">
      <dgm:prSet/>
      <dgm:spPr/>
      <dgm:t>
        <a:bodyPr/>
        <a:lstStyle/>
        <a:p>
          <a:endParaRPr lang="en-GB"/>
        </a:p>
      </dgm:t>
    </dgm:pt>
    <dgm:pt modelId="{A34EA4AD-0695-4088-8AFA-19AC609EF02B}" type="sibTrans" cxnId="{2C5C9B5D-1F62-460A-8336-F79C79099F72}">
      <dgm:prSet/>
      <dgm:spPr/>
      <dgm:t>
        <a:bodyPr/>
        <a:lstStyle/>
        <a:p>
          <a:endParaRPr lang="en-GB"/>
        </a:p>
      </dgm:t>
    </dgm:pt>
    <dgm:pt modelId="{6511CDC6-68AA-4CAA-9E0B-DD38588DEA51}">
      <dgm:prSet phldrT="[Text]"/>
      <dgm:spPr/>
      <dgm:t>
        <a:bodyPr/>
        <a:lstStyle/>
        <a:p>
          <a:r>
            <a:rPr lang="en-GB"/>
            <a:t>PEL X 2</a:t>
          </a:r>
        </a:p>
      </dgm:t>
    </dgm:pt>
    <dgm:pt modelId="{0085FB02-8121-4E24-A18A-FDAEBCE54BD5}" type="parTrans" cxnId="{C437F80E-287D-4FA1-AB7F-D0C3DA02E0CF}">
      <dgm:prSet/>
      <dgm:spPr/>
      <dgm:t>
        <a:bodyPr/>
        <a:lstStyle/>
        <a:p>
          <a:endParaRPr lang="en-GB"/>
        </a:p>
      </dgm:t>
    </dgm:pt>
    <dgm:pt modelId="{BE4E6C09-C34E-4EB6-879A-CF8F68738E94}" type="sibTrans" cxnId="{C437F80E-287D-4FA1-AB7F-D0C3DA02E0CF}">
      <dgm:prSet/>
      <dgm:spPr/>
      <dgm:t>
        <a:bodyPr/>
        <a:lstStyle/>
        <a:p>
          <a:endParaRPr lang="en-GB"/>
        </a:p>
      </dgm:t>
    </dgm:pt>
    <dgm:pt modelId="{28B7FBE1-DC92-49B9-B58C-C63491640393}">
      <dgm:prSet phldrT="[Text]"/>
      <dgm:spPr/>
      <dgm:t>
        <a:bodyPr/>
        <a:lstStyle/>
        <a:p>
          <a:r>
            <a:rPr lang="en-GB"/>
            <a:t>NSM X2</a:t>
          </a:r>
        </a:p>
      </dgm:t>
    </dgm:pt>
    <dgm:pt modelId="{FBA061AE-7449-4672-AC59-D5A838022F0F}" type="parTrans" cxnId="{8B6F9CEC-AE8C-4C5E-B5BE-6131B1D68C12}">
      <dgm:prSet/>
      <dgm:spPr/>
      <dgm:t>
        <a:bodyPr/>
        <a:lstStyle/>
        <a:p>
          <a:endParaRPr lang="en-GB"/>
        </a:p>
      </dgm:t>
    </dgm:pt>
    <dgm:pt modelId="{01034DEB-8C22-4A03-8476-0AB8BC41E8CA}" type="sibTrans" cxnId="{8B6F9CEC-AE8C-4C5E-B5BE-6131B1D68C12}">
      <dgm:prSet/>
      <dgm:spPr/>
      <dgm:t>
        <a:bodyPr/>
        <a:lstStyle/>
        <a:p>
          <a:endParaRPr lang="en-GB"/>
        </a:p>
      </dgm:t>
    </dgm:pt>
    <dgm:pt modelId="{17D9DA90-4F55-463C-BE55-A4724F17EA5D}" type="pres">
      <dgm:prSet presAssocID="{62C5041C-A356-442B-859C-274D2E510741}" presName="hierChild1" presStyleCnt="0">
        <dgm:presLayoutVars>
          <dgm:orgChart val="1"/>
          <dgm:chPref val="1"/>
          <dgm:dir/>
          <dgm:animOne val="branch"/>
          <dgm:animLvl val="lvl"/>
          <dgm:resizeHandles/>
        </dgm:presLayoutVars>
      </dgm:prSet>
      <dgm:spPr/>
    </dgm:pt>
    <dgm:pt modelId="{14853563-586D-49F2-99B5-49C080EA7259}" type="pres">
      <dgm:prSet presAssocID="{E89F95B4-0660-463E-BE4F-123B0098DD3B}" presName="hierRoot1" presStyleCnt="0">
        <dgm:presLayoutVars>
          <dgm:hierBranch val="init"/>
        </dgm:presLayoutVars>
      </dgm:prSet>
      <dgm:spPr/>
    </dgm:pt>
    <dgm:pt modelId="{13BBF39C-E9A0-4191-9D64-D2B93CA6B077}" type="pres">
      <dgm:prSet presAssocID="{E89F95B4-0660-463E-BE4F-123B0098DD3B}" presName="rootComposite1" presStyleCnt="0"/>
      <dgm:spPr/>
    </dgm:pt>
    <dgm:pt modelId="{8285348D-AA92-458D-B826-288A4E44155B}" type="pres">
      <dgm:prSet presAssocID="{E89F95B4-0660-463E-BE4F-123B0098DD3B}" presName="rootText1" presStyleLbl="node0" presStyleIdx="0" presStyleCnt="1">
        <dgm:presLayoutVars>
          <dgm:chPref val="3"/>
        </dgm:presLayoutVars>
      </dgm:prSet>
      <dgm:spPr/>
    </dgm:pt>
    <dgm:pt modelId="{70C76A13-CBA7-46E7-9706-FE519D62E66E}" type="pres">
      <dgm:prSet presAssocID="{E89F95B4-0660-463E-BE4F-123B0098DD3B}" presName="rootConnector1" presStyleLbl="node1" presStyleIdx="0" presStyleCnt="0"/>
      <dgm:spPr/>
    </dgm:pt>
    <dgm:pt modelId="{0CBBC9AB-E3D7-418D-B26B-6F2B8C891E28}" type="pres">
      <dgm:prSet presAssocID="{E89F95B4-0660-463E-BE4F-123B0098DD3B}" presName="hierChild2" presStyleCnt="0"/>
      <dgm:spPr/>
    </dgm:pt>
    <dgm:pt modelId="{E00F95AD-D959-49EA-90DA-8B714E39FD3E}" type="pres">
      <dgm:prSet presAssocID="{091454E8-147E-4776-BB06-D42E586F5C12}" presName="Name37" presStyleLbl="parChTrans1D2" presStyleIdx="0" presStyleCnt="5"/>
      <dgm:spPr/>
    </dgm:pt>
    <dgm:pt modelId="{22CDFE64-5B8D-4EA4-BF58-997B0C1CE850}" type="pres">
      <dgm:prSet presAssocID="{619B3B07-0EB9-4669-A0F1-B3120C8953A5}" presName="hierRoot2" presStyleCnt="0">
        <dgm:presLayoutVars>
          <dgm:hierBranch val="init"/>
        </dgm:presLayoutVars>
      </dgm:prSet>
      <dgm:spPr/>
    </dgm:pt>
    <dgm:pt modelId="{539E7313-BBE5-42C7-811A-E2204943AC19}" type="pres">
      <dgm:prSet presAssocID="{619B3B07-0EB9-4669-A0F1-B3120C8953A5}" presName="rootComposite" presStyleCnt="0"/>
      <dgm:spPr/>
    </dgm:pt>
    <dgm:pt modelId="{C7E18BA8-F50D-4E6D-AB74-0254B898DAE8}" type="pres">
      <dgm:prSet presAssocID="{619B3B07-0EB9-4669-A0F1-B3120C8953A5}" presName="rootText" presStyleLbl="node2" presStyleIdx="0" presStyleCnt="4">
        <dgm:presLayoutVars>
          <dgm:chPref val="3"/>
        </dgm:presLayoutVars>
      </dgm:prSet>
      <dgm:spPr/>
    </dgm:pt>
    <dgm:pt modelId="{B71404DE-020D-47D3-A1A9-24D6ECE6E835}" type="pres">
      <dgm:prSet presAssocID="{619B3B07-0EB9-4669-A0F1-B3120C8953A5}" presName="rootConnector" presStyleLbl="node2" presStyleIdx="0" presStyleCnt="4"/>
      <dgm:spPr/>
    </dgm:pt>
    <dgm:pt modelId="{D7A34C03-4FBD-4828-A065-E2B011A8822F}" type="pres">
      <dgm:prSet presAssocID="{619B3B07-0EB9-4669-A0F1-B3120C8953A5}" presName="hierChild4" presStyleCnt="0"/>
      <dgm:spPr/>
    </dgm:pt>
    <dgm:pt modelId="{03792FDE-BE8B-4785-A18C-A70B76687D9D}" type="pres">
      <dgm:prSet presAssocID="{619B3B07-0EB9-4669-A0F1-B3120C8953A5}" presName="hierChild5" presStyleCnt="0"/>
      <dgm:spPr/>
    </dgm:pt>
    <dgm:pt modelId="{398E5066-814E-4801-BF01-7ADC0207DD5B}" type="pres">
      <dgm:prSet presAssocID="{F8AA0CAF-C484-45B4-9446-919F0A1FE162}" presName="Name37" presStyleLbl="parChTrans1D2" presStyleIdx="1" presStyleCnt="5"/>
      <dgm:spPr/>
    </dgm:pt>
    <dgm:pt modelId="{C0A645BB-483E-4B49-B742-BC00A3BDD35A}" type="pres">
      <dgm:prSet presAssocID="{C844584A-163C-40EB-83F3-694CFA49A9E0}" presName="hierRoot2" presStyleCnt="0">
        <dgm:presLayoutVars>
          <dgm:hierBranch val="init"/>
        </dgm:presLayoutVars>
      </dgm:prSet>
      <dgm:spPr/>
    </dgm:pt>
    <dgm:pt modelId="{BD65D34A-6E1D-4E4F-B1A8-EA41693FBBC5}" type="pres">
      <dgm:prSet presAssocID="{C844584A-163C-40EB-83F3-694CFA49A9E0}" presName="rootComposite" presStyleCnt="0"/>
      <dgm:spPr/>
    </dgm:pt>
    <dgm:pt modelId="{2C7892DA-E987-4450-9306-EB8E4BF2AAE8}" type="pres">
      <dgm:prSet presAssocID="{C844584A-163C-40EB-83F3-694CFA49A9E0}" presName="rootText" presStyleLbl="node2" presStyleIdx="1" presStyleCnt="4">
        <dgm:presLayoutVars>
          <dgm:chPref val="3"/>
        </dgm:presLayoutVars>
      </dgm:prSet>
      <dgm:spPr/>
    </dgm:pt>
    <dgm:pt modelId="{55CD8808-B691-4E1E-9D93-B7456FE4D200}" type="pres">
      <dgm:prSet presAssocID="{C844584A-163C-40EB-83F3-694CFA49A9E0}" presName="rootConnector" presStyleLbl="node2" presStyleIdx="1" presStyleCnt="4"/>
      <dgm:spPr/>
    </dgm:pt>
    <dgm:pt modelId="{EF209F65-3B92-4469-9126-846712CC0729}" type="pres">
      <dgm:prSet presAssocID="{C844584A-163C-40EB-83F3-694CFA49A9E0}" presName="hierChild4" presStyleCnt="0"/>
      <dgm:spPr/>
    </dgm:pt>
    <dgm:pt modelId="{9BDECDB3-4100-43C9-A618-2AEA241F97CB}" type="pres">
      <dgm:prSet presAssocID="{C844584A-163C-40EB-83F3-694CFA49A9E0}" presName="hierChild5" presStyleCnt="0"/>
      <dgm:spPr/>
    </dgm:pt>
    <dgm:pt modelId="{EE559F3B-39BD-407A-88CE-B2AB28178607}" type="pres">
      <dgm:prSet presAssocID="{0085FB02-8121-4E24-A18A-FDAEBCE54BD5}" presName="Name37" presStyleLbl="parChTrans1D2" presStyleIdx="2" presStyleCnt="5"/>
      <dgm:spPr/>
    </dgm:pt>
    <dgm:pt modelId="{3C6413EA-D4A2-4313-888F-AA746E160DE1}" type="pres">
      <dgm:prSet presAssocID="{6511CDC6-68AA-4CAA-9E0B-DD38588DEA51}" presName="hierRoot2" presStyleCnt="0">
        <dgm:presLayoutVars>
          <dgm:hierBranch val="init"/>
        </dgm:presLayoutVars>
      </dgm:prSet>
      <dgm:spPr/>
    </dgm:pt>
    <dgm:pt modelId="{D4A0716D-4E63-4D45-B273-D9E429BCA45A}" type="pres">
      <dgm:prSet presAssocID="{6511CDC6-68AA-4CAA-9E0B-DD38588DEA51}" presName="rootComposite" presStyleCnt="0"/>
      <dgm:spPr/>
    </dgm:pt>
    <dgm:pt modelId="{E51E0618-E7C9-4056-8B5D-7D5F87EC0A91}" type="pres">
      <dgm:prSet presAssocID="{6511CDC6-68AA-4CAA-9E0B-DD38588DEA51}" presName="rootText" presStyleLbl="node2" presStyleIdx="2" presStyleCnt="4">
        <dgm:presLayoutVars>
          <dgm:chPref val="3"/>
        </dgm:presLayoutVars>
      </dgm:prSet>
      <dgm:spPr/>
    </dgm:pt>
    <dgm:pt modelId="{2C88F1B1-A049-43A4-87CA-A432497F8D93}" type="pres">
      <dgm:prSet presAssocID="{6511CDC6-68AA-4CAA-9E0B-DD38588DEA51}" presName="rootConnector" presStyleLbl="node2" presStyleIdx="2" presStyleCnt="4"/>
      <dgm:spPr/>
    </dgm:pt>
    <dgm:pt modelId="{CE240A24-E45D-4498-B833-A4D0CB85ABA8}" type="pres">
      <dgm:prSet presAssocID="{6511CDC6-68AA-4CAA-9E0B-DD38588DEA51}" presName="hierChild4" presStyleCnt="0"/>
      <dgm:spPr/>
    </dgm:pt>
    <dgm:pt modelId="{7D7A36F1-4493-440B-B002-F0E97D921789}" type="pres">
      <dgm:prSet presAssocID="{6511CDC6-68AA-4CAA-9E0B-DD38588DEA51}" presName="hierChild5" presStyleCnt="0"/>
      <dgm:spPr/>
    </dgm:pt>
    <dgm:pt modelId="{F0280781-4D73-48E1-921F-C0E00734035A}" type="pres">
      <dgm:prSet presAssocID="{FBA061AE-7449-4672-AC59-D5A838022F0F}" presName="Name37" presStyleLbl="parChTrans1D2" presStyleIdx="3" presStyleCnt="5"/>
      <dgm:spPr/>
    </dgm:pt>
    <dgm:pt modelId="{A9F3E2A6-E88D-4B08-9C22-0CB1E2FC4A2A}" type="pres">
      <dgm:prSet presAssocID="{28B7FBE1-DC92-49B9-B58C-C63491640393}" presName="hierRoot2" presStyleCnt="0">
        <dgm:presLayoutVars>
          <dgm:hierBranch val="init"/>
        </dgm:presLayoutVars>
      </dgm:prSet>
      <dgm:spPr/>
    </dgm:pt>
    <dgm:pt modelId="{92632F64-99A9-47C0-ABBE-13B2E2CC4C6A}" type="pres">
      <dgm:prSet presAssocID="{28B7FBE1-DC92-49B9-B58C-C63491640393}" presName="rootComposite" presStyleCnt="0"/>
      <dgm:spPr/>
    </dgm:pt>
    <dgm:pt modelId="{4ABA99DD-468D-4778-821F-B2BC057AEBBB}" type="pres">
      <dgm:prSet presAssocID="{28B7FBE1-DC92-49B9-B58C-C63491640393}" presName="rootText" presStyleLbl="node2" presStyleIdx="3" presStyleCnt="4">
        <dgm:presLayoutVars>
          <dgm:chPref val="3"/>
        </dgm:presLayoutVars>
      </dgm:prSet>
      <dgm:spPr/>
    </dgm:pt>
    <dgm:pt modelId="{FCEF7290-46F9-4733-8BB9-FA45FD3C6B3D}" type="pres">
      <dgm:prSet presAssocID="{28B7FBE1-DC92-49B9-B58C-C63491640393}" presName="rootConnector" presStyleLbl="node2" presStyleIdx="3" presStyleCnt="4"/>
      <dgm:spPr/>
    </dgm:pt>
    <dgm:pt modelId="{19A2F4F1-EB46-432F-A51A-17D68F46E43E}" type="pres">
      <dgm:prSet presAssocID="{28B7FBE1-DC92-49B9-B58C-C63491640393}" presName="hierChild4" presStyleCnt="0"/>
      <dgm:spPr/>
    </dgm:pt>
    <dgm:pt modelId="{F6029FB2-AD73-4B15-AC35-D140922CE927}" type="pres">
      <dgm:prSet presAssocID="{28B7FBE1-DC92-49B9-B58C-C63491640393}" presName="hierChild5" presStyleCnt="0"/>
      <dgm:spPr/>
    </dgm:pt>
    <dgm:pt modelId="{1A2F96AE-962F-49DE-A075-EF5568CB6278}" type="pres">
      <dgm:prSet presAssocID="{E89F95B4-0660-463E-BE4F-123B0098DD3B}" presName="hierChild3" presStyleCnt="0"/>
      <dgm:spPr/>
    </dgm:pt>
    <dgm:pt modelId="{21A88ECD-6F62-4560-82B6-86B99283528E}" type="pres">
      <dgm:prSet presAssocID="{A39611D6-418B-4F08-BD90-E48F51745D4D}" presName="Name111" presStyleLbl="parChTrans1D2" presStyleIdx="4" presStyleCnt="5"/>
      <dgm:spPr/>
    </dgm:pt>
    <dgm:pt modelId="{D4CEB7E8-A8D6-447B-8899-56D29D6A3B5F}" type="pres">
      <dgm:prSet presAssocID="{81F0734D-1DD8-4E28-88BC-B4F45A3E6D6C}" presName="hierRoot3" presStyleCnt="0">
        <dgm:presLayoutVars>
          <dgm:hierBranch val="init"/>
        </dgm:presLayoutVars>
      </dgm:prSet>
      <dgm:spPr/>
    </dgm:pt>
    <dgm:pt modelId="{EBCEEA6C-4509-46B9-AB84-0831E767AD95}" type="pres">
      <dgm:prSet presAssocID="{81F0734D-1DD8-4E28-88BC-B4F45A3E6D6C}" presName="rootComposite3" presStyleCnt="0"/>
      <dgm:spPr/>
    </dgm:pt>
    <dgm:pt modelId="{169308F2-379F-4310-BAFC-14C4AE4D3CA3}" type="pres">
      <dgm:prSet presAssocID="{81F0734D-1DD8-4E28-88BC-B4F45A3E6D6C}" presName="rootText3" presStyleLbl="asst1" presStyleIdx="0" presStyleCnt="1">
        <dgm:presLayoutVars>
          <dgm:chPref val="3"/>
        </dgm:presLayoutVars>
      </dgm:prSet>
      <dgm:spPr/>
    </dgm:pt>
    <dgm:pt modelId="{099CE09F-8026-4A59-8011-7931C8816DB0}" type="pres">
      <dgm:prSet presAssocID="{81F0734D-1DD8-4E28-88BC-B4F45A3E6D6C}" presName="rootConnector3" presStyleLbl="asst1" presStyleIdx="0" presStyleCnt="1"/>
      <dgm:spPr/>
    </dgm:pt>
    <dgm:pt modelId="{1B84F379-0567-4FD5-99BA-306D6FD27B5B}" type="pres">
      <dgm:prSet presAssocID="{81F0734D-1DD8-4E28-88BC-B4F45A3E6D6C}" presName="hierChild6" presStyleCnt="0"/>
      <dgm:spPr/>
    </dgm:pt>
    <dgm:pt modelId="{4D1C53A0-2355-4143-9679-BCB37ACEF6CB}" type="pres">
      <dgm:prSet presAssocID="{81F0734D-1DD8-4E28-88BC-B4F45A3E6D6C}" presName="hierChild7" presStyleCnt="0"/>
      <dgm:spPr/>
    </dgm:pt>
  </dgm:ptLst>
  <dgm:cxnLst>
    <dgm:cxn modelId="{E6E01E02-7D5C-4B83-BE12-ABEDD8BA3E09}" type="presOf" srcId="{6511CDC6-68AA-4CAA-9E0B-DD38588DEA51}" destId="{2C88F1B1-A049-43A4-87CA-A432497F8D93}" srcOrd="1" destOrd="0" presId="urn:microsoft.com/office/officeart/2005/8/layout/orgChart1"/>
    <dgm:cxn modelId="{167F450B-1B20-449D-BEEE-78D3D4B9CB8F}" type="presOf" srcId="{E89F95B4-0660-463E-BE4F-123B0098DD3B}" destId="{8285348D-AA92-458D-B826-288A4E44155B}" srcOrd="0" destOrd="0" presId="urn:microsoft.com/office/officeart/2005/8/layout/orgChart1"/>
    <dgm:cxn modelId="{C437F80E-287D-4FA1-AB7F-D0C3DA02E0CF}" srcId="{E89F95B4-0660-463E-BE4F-123B0098DD3B}" destId="{6511CDC6-68AA-4CAA-9E0B-DD38588DEA51}" srcOrd="3" destOrd="0" parTransId="{0085FB02-8121-4E24-A18A-FDAEBCE54BD5}" sibTransId="{BE4E6C09-C34E-4EB6-879A-CF8F68738E94}"/>
    <dgm:cxn modelId="{8DFF0B15-7649-48E8-A4AB-56F97B823F98}" srcId="{E89F95B4-0660-463E-BE4F-123B0098DD3B}" destId="{619B3B07-0EB9-4669-A0F1-B3120C8953A5}" srcOrd="1" destOrd="0" parTransId="{091454E8-147E-4776-BB06-D42E586F5C12}" sibTransId="{AB5AEBB5-1009-4915-BA54-B222AA073B7B}"/>
    <dgm:cxn modelId="{58F96E15-58AD-4C2A-901A-DB7EC36D94EB}" type="presOf" srcId="{F8AA0CAF-C484-45B4-9446-919F0A1FE162}" destId="{398E5066-814E-4801-BF01-7ADC0207DD5B}" srcOrd="0" destOrd="0" presId="urn:microsoft.com/office/officeart/2005/8/layout/orgChart1"/>
    <dgm:cxn modelId="{60EB9D19-C5B8-432C-9846-AAEAFC96EB1C}" type="presOf" srcId="{81F0734D-1DD8-4E28-88BC-B4F45A3E6D6C}" destId="{169308F2-379F-4310-BAFC-14C4AE4D3CA3}" srcOrd="0" destOrd="0" presId="urn:microsoft.com/office/officeart/2005/8/layout/orgChart1"/>
    <dgm:cxn modelId="{EBE8541D-AC3E-4084-8875-DE13594A8FCB}" type="presOf" srcId="{81F0734D-1DD8-4E28-88BC-B4F45A3E6D6C}" destId="{099CE09F-8026-4A59-8011-7931C8816DB0}" srcOrd="1" destOrd="0" presId="urn:microsoft.com/office/officeart/2005/8/layout/orgChart1"/>
    <dgm:cxn modelId="{98097828-9D63-4FBE-B437-325A01A2A2B0}" type="presOf" srcId="{FBA061AE-7449-4672-AC59-D5A838022F0F}" destId="{F0280781-4D73-48E1-921F-C0E00734035A}" srcOrd="0" destOrd="0" presId="urn:microsoft.com/office/officeart/2005/8/layout/orgChart1"/>
    <dgm:cxn modelId="{B8A8C42A-9CB4-4A8A-B16B-2A1371672285}" type="presOf" srcId="{C844584A-163C-40EB-83F3-694CFA49A9E0}" destId="{2C7892DA-E987-4450-9306-EB8E4BF2AAE8}" srcOrd="0" destOrd="0" presId="urn:microsoft.com/office/officeart/2005/8/layout/orgChart1"/>
    <dgm:cxn modelId="{81DC7F2D-379C-425B-934F-3ECC97945A6B}" type="presOf" srcId="{C844584A-163C-40EB-83F3-694CFA49A9E0}" destId="{55CD8808-B691-4E1E-9D93-B7456FE4D200}" srcOrd="1" destOrd="0" presId="urn:microsoft.com/office/officeart/2005/8/layout/orgChart1"/>
    <dgm:cxn modelId="{1044232E-F918-4D89-9D02-EC2BB5197E0E}" type="presOf" srcId="{0085FB02-8121-4E24-A18A-FDAEBCE54BD5}" destId="{EE559F3B-39BD-407A-88CE-B2AB28178607}" srcOrd="0" destOrd="0" presId="urn:microsoft.com/office/officeart/2005/8/layout/orgChart1"/>
    <dgm:cxn modelId="{DFDF0F38-DFB5-4B59-8399-4AB514651D1C}" type="presOf" srcId="{E89F95B4-0660-463E-BE4F-123B0098DD3B}" destId="{70C76A13-CBA7-46E7-9706-FE519D62E66E}" srcOrd="1" destOrd="0" presId="urn:microsoft.com/office/officeart/2005/8/layout/orgChart1"/>
    <dgm:cxn modelId="{2C5C9B5D-1F62-460A-8336-F79C79099F72}" srcId="{E89F95B4-0660-463E-BE4F-123B0098DD3B}" destId="{C844584A-163C-40EB-83F3-694CFA49A9E0}" srcOrd="2" destOrd="0" parTransId="{F8AA0CAF-C484-45B4-9446-919F0A1FE162}" sibTransId="{A34EA4AD-0695-4088-8AFA-19AC609EF02B}"/>
    <dgm:cxn modelId="{23A64866-012C-4143-997C-F2B610976E3D}" type="presOf" srcId="{619B3B07-0EB9-4669-A0F1-B3120C8953A5}" destId="{B71404DE-020D-47D3-A1A9-24D6ECE6E835}" srcOrd="1" destOrd="0" presId="urn:microsoft.com/office/officeart/2005/8/layout/orgChart1"/>
    <dgm:cxn modelId="{079EA64B-2F3D-4237-B587-82F81235A9ED}" type="presOf" srcId="{62C5041C-A356-442B-859C-274D2E510741}" destId="{17D9DA90-4F55-463C-BE55-A4724F17EA5D}" srcOrd="0" destOrd="0" presId="urn:microsoft.com/office/officeart/2005/8/layout/orgChart1"/>
    <dgm:cxn modelId="{AFA0236D-9709-4887-B8B0-2ECA558F37C3}" srcId="{62C5041C-A356-442B-859C-274D2E510741}" destId="{E89F95B4-0660-463E-BE4F-123B0098DD3B}" srcOrd="0" destOrd="0" parTransId="{434F5E02-90BE-4684-8AC7-F1D564EFF1B1}" sibTransId="{4AA4DDA5-0476-4B6F-871A-10EFAD8E4C0F}"/>
    <dgm:cxn modelId="{835E9589-BEF3-4871-9F9D-A8FFFEE4263B}" srcId="{E89F95B4-0660-463E-BE4F-123B0098DD3B}" destId="{81F0734D-1DD8-4E28-88BC-B4F45A3E6D6C}" srcOrd="0" destOrd="0" parTransId="{A39611D6-418B-4F08-BD90-E48F51745D4D}" sibTransId="{4529FA8A-1803-44CF-A33B-18981B26AF6E}"/>
    <dgm:cxn modelId="{C0CA9DB3-D279-400C-B563-6883AEF5CB9C}" type="presOf" srcId="{A39611D6-418B-4F08-BD90-E48F51745D4D}" destId="{21A88ECD-6F62-4560-82B6-86B99283528E}" srcOrd="0" destOrd="0" presId="urn:microsoft.com/office/officeart/2005/8/layout/orgChart1"/>
    <dgm:cxn modelId="{F9D9C6B5-83E9-4FB9-A396-61FC31B54115}" type="presOf" srcId="{091454E8-147E-4776-BB06-D42E586F5C12}" destId="{E00F95AD-D959-49EA-90DA-8B714E39FD3E}" srcOrd="0" destOrd="0" presId="urn:microsoft.com/office/officeart/2005/8/layout/orgChart1"/>
    <dgm:cxn modelId="{744CFAB9-9040-40E5-A3EB-76096F1E7643}" type="presOf" srcId="{619B3B07-0EB9-4669-A0F1-B3120C8953A5}" destId="{C7E18BA8-F50D-4E6D-AB74-0254B898DAE8}" srcOrd="0" destOrd="0" presId="urn:microsoft.com/office/officeart/2005/8/layout/orgChart1"/>
    <dgm:cxn modelId="{FF22AACF-F571-4F7D-A762-3CA845520DF4}" type="presOf" srcId="{28B7FBE1-DC92-49B9-B58C-C63491640393}" destId="{FCEF7290-46F9-4733-8BB9-FA45FD3C6B3D}" srcOrd="1" destOrd="0" presId="urn:microsoft.com/office/officeart/2005/8/layout/orgChart1"/>
    <dgm:cxn modelId="{46EAABD8-D5DF-438C-9177-35C9452460DC}" type="presOf" srcId="{6511CDC6-68AA-4CAA-9E0B-DD38588DEA51}" destId="{E51E0618-E7C9-4056-8B5D-7D5F87EC0A91}" srcOrd="0" destOrd="0" presId="urn:microsoft.com/office/officeart/2005/8/layout/orgChart1"/>
    <dgm:cxn modelId="{8B6F9CEC-AE8C-4C5E-B5BE-6131B1D68C12}" srcId="{E89F95B4-0660-463E-BE4F-123B0098DD3B}" destId="{28B7FBE1-DC92-49B9-B58C-C63491640393}" srcOrd="4" destOrd="0" parTransId="{FBA061AE-7449-4672-AC59-D5A838022F0F}" sibTransId="{01034DEB-8C22-4A03-8476-0AB8BC41E8CA}"/>
    <dgm:cxn modelId="{FE2CC6ED-3522-4870-B223-7ACF173687CE}" type="presOf" srcId="{28B7FBE1-DC92-49B9-B58C-C63491640393}" destId="{4ABA99DD-468D-4778-821F-B2BC057AEBBB}" srcOrd="0" destOrd="0" presId="urn:microsoft.com/office/officeart/2005/8/layout/orgChart1"/>
    <dgm:cxn modelId="{1AD8EC7F-EB86-4E9E-92D0-D31EF6BD03E1}" type="presParOf" srcId="{17D9DA90-4F55-463C-BE55-A4724F17EA5D}" destId="{14853563-586D-49F2-99B5-49C080EA7259}" srcOrd="0" destOrd="0" presId="urn:microsoft.com/office/officeart/2005/8/layout/orgChart1"/>
    <dgm:cxn modelId="{31EA4892-A726-45A2-A843-C21C3BAA6988}" type="presParOf" srcId="{14853563-586D-49F2-99B5-49C080EA7259}" destId="{13BBF39C-E9A0-4191-9D64-D2B93CA6B077}" srcOrd="0" destOrd="0" presId="urn:microsoft.com/office/officeart/2005/8/layout/orgChart1"/>
    <dgm:cxn modelId="{97498A55-D083-4003-8A48-F2AA4A10EDEA}" type="presParOf" srcId="{13BBF39C-E9A0-4191-9D64-D2B93CA6B077}" destId="{8285348D-AA92-458D-B826-288A4E44155B}" srcOrd="0" destOrd="0" presId="urn:microsoft.com/office/officeart/2005/8/layout/orgChart1"/>
    <dgm:cxn modelId="{CC62E1B3-40FE-4F45-8B9F-6BF6AF41D14F}" type="presParOf" srcId="{13BBF39C-E9A0-4191-9D64-D2B93CA6B077}" destId="{70C76A13-CBA7-46E7-9706-FE519D62E66E}" srcOrd="1" destOrd="0" presId="urn:microsoft.com/office/officeart/2005/8/layout/orgChart1"/>
    <dgm:cxn modelId="{014023D2-6830-4C6F-A159-052C5211AD4A}" type="presParOf" srcId="{14853563-586D-49F2-99B5-49C080EA7259}" destId="{0CBBC9AB-E3D7-418D-B26B-6F2B8C891E28}" srcOrd="1" destOrd="0" presId="urn:microsoft.com/office/officeart/2005/8/layout/orgChart1"/>
    <dgm:cxn modelId="{F629E0C7-1F9C-4DC0-BC8D-9D5E8565A446}" type="presParOf" srcId="{0CBBC9AB-E3D7-418D-B26B-6F2B8C891E28}" destId="{E00F95AD-D959-49EA-90DA-8B714E39FD3E}" srcOrd="0" destOrd="0" presId="urn:microsoft.com/office/officeart/2005/8/layout/orgChart1"/>
    <dgm:cxn modelId="{FCCE5A57-E0BC-40B1-BD24-89BA2001A197}" type="presParOf" srcId="{0CBBC9AB-E3D7-418D-B26B-6F2B8C891E28}" destId="{22CDFE64-5B8D-4EA4-BF58-997B0C1CE850}" srcOrd="1" destOrd="0" presId="urn:microsoft.com/office/officeart/2005/8/layout/orgChart1"/>
    <dgm:cxn modelId="{850AF737-4247-4010-A224-9A18089B978B}" type="presParOf" srcId="{22CDFE64-5B8D-4EA4-BF58-997B0C1CE850}" destId="{539E7313-BBE5-42C7-811A-E2204943AC19}" srcOrd="0" destOrd="0" presId="urn:microsoft.com/office/officeart/2005/8/layout/orgChart1"/>
    <dgm:cxn modelId="{7D81F5D2-877F-45F6-8A7F-AF94EBF6F42C}" type="presParOf" srcId="{539E7313-BBE5-42C7-811A-E2204943AC19}" destId="{C7E18BA8-F50D-4E6D-AB74-0254B898DAE8}" srcOrd="0" destOrd="0" presId="urn:microsoft.com/office/officeart/2005/8/layout/orgChart1"/>
    <dgm:cxn modelId="{5210921E-EEDE-4A5D-B234-1C72E58525D5}" type="presParOf" srcId="{539E7313-BBE5-42C7-811A-E2204943AC19}" destId="{B71404DE-020D-47D3-A1A9-24D6ECE6E835}" srcOrd="1" destOrd="0" presId="urn:microsoft.com/office/officeart/2005/8/layout/orgChart1"/>
    <dgm:cxn modelId="{2B082DA0-B096-43FD-A437-D1D4229F0F47}" type="presParOf" srcId="{22CDFE64-5B8D-4EA4-BF58-997B0C1CE850}" destId="{D7A34C03-4FBD-4828-A065-E2B011A8822F}" srcOrd="1" destOrd="0" presId="urn:microsoft.com/office/officeart/2005/8/layout/orgChart1"/>
    <dgm:cxn modelId="{12DA1197-AB07-476F-8FD1-A91A8BF11957}" type="presParOf" srcId="{22CDFE64-5B8D-4EA4-BF58-997B0C1CE850}" destId="{03792FDE-BE8B-4785-A18C-A70B76687D9D}" srcOrd="2" destOrd="0" presId="urn:microsoft.com/office/officeart/2005/8/layout/orgChart1"/>
    <dgm:cxn modelId="{502D796C-3CCC-4228-839B-ABB6589563B4}" type="presParOf" srcId="{0CBBC9AB-E3D7-418D-B26B-6F2B8C891E28}" destId="{398E5066-814E-4801-BF01-7ADC0207DD5B}" srcOrd="2" destOrd="0" presId="urn:microsoft.com/office/officeart/2005/8/layout/orgChart1"/>
    <dgm:cxn modelId="{75EC5F18-E3AF-4CD8-992E-FABC2B4D5C13}" type="presParOf" srcId="{0CBBC9AB-E3D7-418D-B26B-6F2B8C891E28}" destId="{C0A645BB-483E-4B49-B742-BC00A3BDD35A}" srcOrd="3" destOrd="0" presId="urn:microsoft.com/office/officeart/2005/8/layout/orgChart1"/>
    <dgm:cxn modelId="{E1FF303C-B936-423F-97F3-C234480CB39E}" type="presParOf" srcId="{C0A645BB-483E-4B49-B742-BC00A3BDD35A}" destId="{BD65D34A-6E1D-4E4F-B1A8-EA41693FBBC5}" srcOrd="0" destOrd="0" presId="urn:microsoft.com/office/officeart/2005/8/layout/orgChart1"/>
    <dgm:cxn modelId="{49E2B868-4591-4C84-A7B5-F0690F532185}" type="presParOf" srcId="{BD65D34A-6E1D-4E4F-B1A8-EA41693FBBC5}" destId="{2C7892DA-E987-4450-9306-EB8E4BF2AAE8}" srcOrd="0" destOrd="0" presId="urn:microsoft.com/office/officeart/2005/8/layout/orgChart1"/>
    <dgm:cxn modelId="{4A34541B-32B7-4BA2-9172-FB04E3AF70D1}" type="presParOf" srcId="{BD65D34A-6E1D-4E4F-B1A8-EA41693FBBC5}" destId="{55CD8808-B691-4E1E-9D93-B7456FE4D200}" srcOrd="1" destOrd="0" presId="urn:microsoft.com/office/officeart/2005/8/layout/orgChart1"/>
    <dgm:cxn modelId="{4441DED6-8AB3-41F5-BA0B-B53FC2FEFC23}" type="presParOf" srcId="{C0A645BB-483E-4B49-B742-BC00A3BDD35A}" destId="{EF209F65-3B92-4469-9126-846712CC0729}" srcOrd="1" destOrd="0" presId="urn:microsoft.com/office/officeart/2005/8/layout/orgChart1"/>
    <dgm:cxn modelId="{0EE4589A-241D-44BD-B06F-0CA35FB94292}" type="presParOf" srcId="{C0A645BB-483E-4B49-B742-BC00A3BDD35A}" destId="{9BDECDB3-4100-43C9-A618-2AEA241F97CB}" srcOrd="2" destOrd="0" presId="urn:microsoft.com/office/officeart/2005/8/layout/orgChart1"/>
    <dgm:cxn modelId="{BB1D9095-7F8C-4B9D-813D-4D0A05829D5C}" type="presParOf" srcId="{0CBBC9AB-E3D7-418D-B26B-6F2B8C891E28}" destId="{EE559F3B-39BD-407A-88CE-B2AB28178607}" srcOrd="4" destOrd="0" presId="urn:microsoft.com/office/officeart/2005/8/layout/orgChart1"/>
    <dgm:cxn modelId="{A48A0CD2-718F-4ED6-A894-F7C01FE564D1}" type="presParOf" srcId="{0CBBC9AB-E3D7-418D-B26B-6F2B8C891E28}" destId="{3C6413EA-D4A2-4313-888F-AA746E160DE1}" srcOrd="5" destOrd="0" presId="urn:microsoft.com/office/officeart/2005/8/layout/orgChart1"/>
    <dgm:cxn modelId="{AF826F4A-28ED-42B9-A303-5488C63718A4}" type="presParOf" srcId="{3C6413EA-D4A2-4313-888F-AA746E160DE1}" destId="{D4A0716D-4E63-4D45-B273-D9E429BCA45A}" srcOrd="0" destOrd="0" presId="urn:microsoft.com/office/officeart/2005/8/layout/orgChart1"/>
    <dgm:cxn modelId="{7370D041-E186-4D3F-896F-7201B01F67CF}" type="presParOf" srcId="{D4A0716D-4E63-4D45-B273-D9E429BCA45A}" destId="{E51E0618-E7C9-4056-8B5D-7D5F87EC0A91}" srcOrd="0" destOrd="0" presId="urn:microsoft.com/office/officeart/2005/8/layout/orgChart1"/>
    <dgm:cxn modelId="{8062A8B9-4E7D-4622-8183-D2DB01A8FF82}" type="presParOf" srcId="{D4A0716D-4E63-4D45-B273-D9E429BCA45A}" destId="{2C88F1B1-A049-43A4-87CA-A432497F8D93}" srcOrd="1" destOrd="0" presId="urn:microsoft.com/office/officeart/2005/8/layout/orgChart1"/>
    <dgm:cxn modelId="{B0031389-4864-4A4E-908F-8194BD81EBE6}" type="presParOf" srcId="{3C6413EA-D4A2-4313-888F-AA746E160DE1}" destId="{CE240A24-E45D-4498-B833-A4D0CB85ABA8}" srcOrd="1" destOrd="0" presId="urn:microsoft.com/office/officeart/2005/8/layout/orgChart1"/>
    <dgm:cxn modelId="{782830F2-BDEE-460D-88D2-B661AC995761}" type="presParOf" srcId="{3C6413EA-D4A2-4313-888F-AA746E160DE1}" destId="{7D7A36F1-4493-440B-B002-F0E97D921789}" srcOrd="2" destOrd="0" presId="urn:microsoft.com/office/officeart/2005/8/layout/orgChart1"/>
    <dgm:cxn modelId="{0B2377D5-D82B-4DE3-9EE9-F3872E4F82CF}" type="presParOf" srcId="{0CBBC9AB-E3D7-418D-B26B-6F2B8C891E28}" destId="{F0280781-4D73-48E1-921F-C0E00734035A}" srcOrd="6" destOrd="0" presId="urn:microsoft.com/office/officeart/2005/8/layout/orgChart1"/>
    <dgm:cxn modelId="{8101F0F4-69C5-4834-BCBA-6F6670D6ED46}" type="presParOf" srcId="{0CBBC9AB-E3D7-418D-B26B-6F2B8C891E28}" destId="{A9F3E2A6-E88D-4B08-9C22-0CB1E2FC4A2A}" srcOrd="7" destOrd="0" presId="urn:microsoft.com/office/officeart/2005/8/layout/orgChart1"/>
    <dgm:cxn modelId="{C19E345A-AE74-423B-B9CB-B603DF8576FC}" type="presParOf" srcId="{A9F3E2A6-E88D-4B08-9C22-0CB1E2FC4A2A}" destId="{92632F64-99A9-47C0-ABBE-13B2E2CC4C6A}" srcOrd="0" destOrd="0" presId="urn:microsoft.com/office/officeart/2005/8/layout/orgChart1"/>
    <dgm:cxn modelId="{9A2B3211-CA9C-4D75-B6CD-D63ABB9D7CD3}" type="presParOf" srcId="{92632F64-99A9-47C0-ABBE-13B2E2CC4C6A}" destId="{4ABA99DD-468D-4778-821F-B2BC057AEBBB}" srcOrd="0" destOrd="0" presId="urn:microsoft.com/office/officeart/2005/8/layout/orgChart1"/>
    <dgm:cxn modelId="{122A5FD3-4970-4776-9522-6C0ABCFA0896}" type="presParOf" srcId="{92632F64-99A9-47C0-ABBE-13B2E2CC4C6A}" destId="{FCEF7290-46F9-4733-8BB9-FA45FD3C6B3D}" srcOrd="1" destOrd="0" presId="urn:microsoft.com/office/officeart/2005/8/layout/orgChart1"/>
    <dgm:cxn modelId="{BE672940-1A13-4E19-B835-704415DA118C}" type="presParOf" srcId="{A9F3E2A6-E88D-4B08-9C22-0CB1E2FC4A2A}" destId="{19A2F4F1-EB46-432F-A51A-17D68F46E43E}" srcOrd="1" destOrd="0" presId="urn:microsoft.com/office/officeart/2005/8/layout/orgChart1"/>
    <dgm:cxn modelId="{991C9EEC-4D8C-4BFB-B8BC-DDC8299C9F09}" type="presParOf" srcId="{A9F3E2A6-E88D-4B08-9C22-0CB1E2FC4A2A}" destId="{F6029FB2-AD73-4B15-AC35-D140922CE927}" srcOrd="2" destOrd="0" presId="urn:microsoft.com/office/officeart/2005/8/layout/orgChart1"/>
    <dgm:cxn modelId="{CB89532F-C781-4260-A72F-4A61FD70C8A6}" type="presParOf" srcId="{14853563-586D-49F2-99B5-49C080EA7259}" destId="{1A2F96AE-962F-49DE-A075-EF5568CB6278}" srcOrd="2" destOrd="0" presId="urn:microsoft.com/office/officeart/2005/8/layout/orgChart1"/>
    <dgm:cxn modelId="{24B303D3-5AED-4CAF-A441-FE0D4730EAB7}" type="presParOf" srcId="{1A2F96AE-962F-49DE-A075-EF5568CB6278}" destId="{21A88ECD-6F62-4560-82B6-86B99283528E}" srcOrd="0" destOrd="0" presId="urn:microsoft.com/office/officeart/2005/8/layout/orgChart1"/>
    <dgm:cxn modelId="{14AF493E-9F8B-483A-8DE2-AC903BEAC22A}" type="presParOf" srcId="{1A2F96AE-962F-49DE-A075-EF5568CB6278}" destId="{D4CEB7E8-A8D6-447B-8899-56D29D6A3B5F}" srcOrd="1" destOrd="0" presId="urn:microsoft.com/office/officeart/2005/8/layout/orgChart1"/>
    <dgm:cxn modelId="{FC235AF8-1DD0-4ECB-8DEA-017050F55C40}" type="presParOf" srcId="{D4CEB7E8-A8D6-447B-8899-56D29D6A3B5F}" destId="{EBCEEA6C-4509-46B9-AB84-0831E767AD95}" srcOrd="0" destOrd="0" presId="urn:microsoft.com/office/officeart/2005/8/layout/orgChart1"/>
    <dgm:cxn modelId="{301C956A-BBF5-4055-B519-AD43C91186F6}" type="presParOf" srcId="{EBCEEA6C-4509-46B9-AB84-0831E767AD95}" destId="{169308F2-379F-4310-BAFC-14C4AE4D3CA3}" srcOrd="0" destOrd="0" presId="urn:microsoft.com/office/officeart/2005/8/layout/orgChart1"/>
    <dgm:cxn modelId="{08E1EEB7-41A4-4090-8986-C18BAECD7626}" type="presParOf" srcId="{EBCEEA6C-4509-46B9-AB84-0831E767AD95}" destId="{099CE09F-8026-4A59-8011-7931C8816DB0}" srcOrd="1" destOrd="0" presId="urn:microsoft.com/office/officeart/2005/8/layout/orgChart1"/>
    <dgm:cxn modelId="{20274FC0-453F-4DD7-906D-03A8D633CE49}" type="presParOf" srcId="{D4CEB7E8-A8D6-447B-8899-56D29D6A3B5F}" destId="{1B84F379-0567-4FD5-99BA-306D6FD27B5B}" srcOrd="1" destOrd="0" presId="urn:microsoft.com/office/officeart/2005/8/layout/orgChart1"/>
    <dgm:cxn modelId="{D27C835F-7C2A-451F-9488-DEA88FF90D3F}" type="presParOf" srcId="{D4CEB7E8-A8D6-447B-8899-56D29D6A3B5F}" destId="{4D1C53A0-2355-4143-9679-BCB37ACEF6C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A88ECD-6F62-4560-82B6-86B99283528E}">
      <dsp:nvSpPr>
        <dsp:cNvPr id="0" name=""/>
        <dsp:cNvSpPr/>
      </dsp:nvSpPr>
      <dsp:spPr>
        <a:xfrm>
          <a:off x="2618907" y="1055678"/>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280781-4D73-48E1-921F-C0E00734035A}">
      <dsp:nvSpPr>
        <dsp:cNvPr id="0" name=""/>
        <dsp:cNvSpPr/>
      </dsp:nvSpPr>
      <dsp:spPr>
        <a:xfrm>
          <a:off x="2743200" y="1055678"/>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559F3B-39BD-407A-88CE-B2AB28178607}">
      <dsp:nvSpPr>
        <dsp:cNvPr id="0" name=""/>
        <dsp:cNvSpPr/>
      </dsp:nvSpPr>
      <dsp:spPr>
        <a:xfrm>
          <a:off x="2743200" y="1055678"/>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E5066-814E-4801-BF01-7ADC0207DD5B}">
      <dsp:nvSpPr>
        <dsp:cNvPr id="0" name=""/>
        <dsp:cNvSpPr/>
      </dsp:nvSpPr>
      <dsp:spPr>
        <a:xfrm>
          <a:off x="2027036" y="1055678"/>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0F95AD-D959-49EA-90DA-8B714E39FD3E}">
      <dsp:nvSpPr>
        <dsp:cNvPr id="0" name=""/>
        <dsp:cNvSpPr/>
      </dsp:nvSpPr>
      <dsp:spPr>
        <a:xfrm>
          <a:off x="594708" y="1055678"/>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85348D-AA92-458D-B826-288A4E44155B}">
      <dsp:nvSpPr>
        <dsp:cNvPr id="0" name=""/>
        <dsp:cNvSpPr/>
      </dsp:nvSpPr>
      <dsp:spPr>
        <a:xfrm>
          <a:off x="2151329"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HoESW</a:t>
          </a:r>
        </a:p>
      </dsp:txBody>
      <dsp:txXfrm>
        <a:off x="2151329" y="463807"/>
        <a:ext cx="1183741" cy="591870"/>
      </dsp:txXfrm>
    </dsp:sp>
    <dsp:sp modelId="{C7E18BA8-F50D-4E6D-AB74-0254B898DAE8}">
      <dsp:nvSpPr>
        <dsp:cNvPr id="0" name=""/>
        <dsp:cNvSpPr/>
      </dsp:nvSpPr>
      <dsp:spPr>
        <a:xfrm>
          <a:off x="2837"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Education Manager</a:t>
          </a:r>
        </a:p>
      </dsp:txBody>
      <dsp:txXfrm>
        <a:off x="2837" y="2144721"/>
        <a:ext cx="1183741" cy="591870"/>
      </dsp:txXfrm>
    </dsp:sp>
    <dsp:sp modelId="{2C7892DA-E987-4450-9306-EB8E4BF2AAE8}">
      <dsp:nvSpPr>
        <dsp:cNvPr id="0" name=""/>
        <dsp:cNvSpPr/>
      </dsp:nvSpPr>
      <dsp:spPr>
        <a:xfrm>
          <a:off x="1435165"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Industries Manager</a:t>
          </a:r>
        </a:p>
      </dsp:txBody>
      <dsp:txXfrm>
        <a:off x="1435165" y="2144721"/>
        <a:ext cx="1183741" cy="591870"/>
      </dsp:txXfrm>
    </dsp:sp>
    <dsp:sp modelId="{E51E0618-E7C9-4056-8B5D-7D5F87EC0A91}">
      <dsp:nvSpPr>
        <dsp:cNvPr id="0" name=""/>
        <dsp:cNvSpPr/>
      </dsp:nvSpPr>
      <dsp:spPr>
        <a:xfrm>
          <a:off x="2867492"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PEL X 2</a:t>
          </a:r>
        </a:p>
      </dsp:txBody>
      <dsp:txXfrm>
        <a:off x="2867492" y="2144721"/>
        <a:ext cx="1183741" cy="591870"/>
      </dsp:txXfrm>
    </dsp:sp>
    <dsp:sp modelId="{4ABA99DD-468D-4778-821F-B2BC057AEBBB}">
      <dsp:nvSpPr>
        <dsp:cNvPr id="0" name=""/>
        <dsp:cNvSpPr/>
      </dsp:nvSpPr>
      <dsp:spPr>
        <a:xfrm>
          <a:off x="4299820"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NSM X2</a:t>
          </a:r>
        </a:p>
      </dsp:txBody>
      <dsp:txXfrm>
        <a:off x="4299820" y="2144721"/>
        <a:ext cx="1183741" cy="591870"/>
      </dsp:txXfrm>
    </dsp:sp>
    <dsp:sp modelId="{169308F2-379F-4310-BAFC-14C4AE4D3CA3}">
      <dsp:nvSpPr>
        <dsp:cNvPr id="0" name=""/>
        <dsp:cNvSpPr/>
      </dsp:nvSpPr>
      <dsp:spPr>
        <a:xfrm>
          <a:off x="1435165"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DHoESW</a:t>
          </a:r>
        </a:p>
      </dsp:txBody>
      <dsp:txXfrm>
        <a:off x="1435165" y="130426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2.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4.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6956</Characters>
  <Application>Microsoft Office Word</Application>
  <DocSecurity>0</DocSecurity>
  <Lines>57</Lines>
  <Paragraphs>16</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Stephen Phillips</cp:lastModifiedBy>
  <cp:revision>2</cp:revision>
  <cp:lastPrinted>2014-08-21T13:59:00Z</cp:lastPrinted>
  <dcterms:created xsi:type="dcterms:W3CDTF">2025-05-21T12:25:00Z</dcterms:created>
  <dcterms:modified xsi:type="dcterms:W3CDTF">2025-05-21T12:25:00Z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y fmtid="{D5CDD505-2E9C-101B-9397-08002B2CF9AE}" pid="13" name="ClassificationContentMarkingHeaderShapeIds">
    <vt:lpwstr>5d45400b,6b9e8208,56093227</vt:lpwstr>
  </property>
  <property fmtid="{D5CDD505-2E9C-101B-9397-08002B2CF9AE}" pid="14" name="ClassificationContentMarkingHeaderFontProps">
    <vt:lpwstr>#ff0000,11,Calibri</vt:lpwstr>
  </property>
  <property fmtid="{D5CDD505-2E9C-101B-9397-08002B2CF9AE}" pid="15" name="ClassificationContentMarkingHeaderText">
    <vt:lpwstr>CLASSIFICATION:- Sodexo - Internal</vt:lpwstr>
  </property>
  <property fmtid="{D5CDD505-2E9C-101B-9397-08002B2CF9AE}" pid="16" name="ClassificationContentMarkingFooterShapeIds">
    <vt:lpwstr>2cf8716d,6480d2be,4a06f0a4</vt:lpwstr>
  </property>
  <property fmtid="{D5CDD505-2E9C-101B-9397-08002B2CF9AE}" pid="17" name="ClassificationContentMarkingFooterFontProps">
    <vt:lpwstr>#000000,11,Calibri</vt:lpwstr>
  </property>
  <property fmtid="{D5CDD505-2E9C-101B-9397-08002B2CF9AE}" pid="18" name="ClassificationContentMarkingFooterText">
    <vt:lpwstr>CLASSIFICATION:- Sodexo - Internal</vt:lpwstr>
  </property>
  <property fmtid="{D5CDD505-2E9C-101B-9397-08002B2CF9AE}" pid="19" name="MSIP_Label_6710e787-a0d3-46b9-a6e0-cb6caa954370_Enabled">
    <vt:lpwstr>true</vt:lpwstr>
  </property>
  <property fmtid="{D5CDD505-2E9C-101B-9397-08002B2CF9AE}" pid="20" name="MSIP_Label_6710e787-a0d3-46b9-a6e0-cb6caa954370_SetDate">
    <vt:lpwstr>2024-10-27T15:55:38Z</vt:lpwstr>
  </property>
  <property fmtid="{D5CDD505-2E9C-101B-9397-08002B2CF9AE}" pid="21" name="MSIP_Label_6710e787-a0d3-46b9-a6e0-cb6caa954370_Method">
    <vt:lpwstr>Privileged</vt:lpwstr>
  </property>
  <property fmtid="{D5CDD505-2E9C-101B-9397-08002B2CF9AE}" pid="22" name="MSIP_Label_6710e787-a0d3-46b9-a6e0-cb6caa954370_Name">
    <vt:lpwstr>Internal</vt:lpwstr>
  </property>
  <property fmtid="{D5CDD505-2E9C-101B-9397-08002B2CF9AE}" pid="23" name="MSIP_Label_6710e787-a0d3-46b9-a6e0-cb6caa954370_SiteId">
    <vt:lpwstr>abf819d6-d924-423a-a845-efba8c945c04</vt:lpwstr>
  </property>
  <property fmtid="{D5CDD505-2E9C-101B-9397-08002B2CF9AE}" pid="24" name="MSIP_Label_6710e787-a0d3-46b9-a6e0-cb6caa954370_ActionId">
    <vt:lpwstr>d9830b51-dec8-42a1-920c-168358bdf8a4</vt:lpwstr>
  </property>
  <property fmtid="{D5CDD505-2E9C-101B-9397-08002B2CF9AE}" pid="25" name="MSIP_Label_6710e787-a0d3-46b9-a6e0-cb6caa954370_ContentBits">
    <vt:lpwstr>3</vt:lpwstr>
  </property>
</Properties>
</file>