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0DF1" w14:textId="77777777" w:rsidR="008D34EA" w:rsidRDefault="00CC6733">
      <w:pPr>
        <w:pStyle w:val="BodyText"/>
        <w:rPr>
          <w:rFonts w:ascii="Times New Roman"/>
        </w:rPr>
      </w:pPr>
      <w:r>
        <w:pict w14:anchorId="1D4D95E1">
          <v:group id="docshapegroup1" o:spid="_x0000_s2073" alt="Sodexo_Exec_email_banner_BLANK" style="position:absolute;margin-left:0;margin-top:0;width:595.35pt;height:124.55pt;z-index:15728640;mso-position-horizontal-relative:page;mso-position-vertical-relative:page" coordsize="11907,2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75" type="#_x0000_t75" alt="Sodexo_Exec_email_banner_BLANK" style="position:absolute;width:11907;height:2626">
              <v:imagedata r:id="rId7" o:title=""/>
            </v:shape>
            <v:shapetype id="_x0000_t202" coordsize="21600,21600" o:spt="202" path="m,l,21600r21600,l21600,xe">
              <v:stroke joinstyle="miter"/>
              <v:path gradientshapeok="t" o:connecttype="rect"/>
            </v:shapetype>
            <v:shape id="docshape3" o:spid="_x0000_s2074" type="#_x0000_t202" style="position:absolute;width:11907;height:2626" filled="f" stroked="f">
              <v:textbox style="mso-next-textbox:#docshape3" inset="0,0,0,0">
                <w:txbxContent>
                  <w:p w14:paraId="351EC812" w14:textId="77777777" w:rsidR="008D34EA" w:rsidRDefault="008D34EA">
                    <w:pPr>
                      <w:rPr>
                        <w:rFonts w:ascii="Times New Roman"/>
                        <w:sz w:val="48"/>
                      </w:rPr>
                    </w:pPr>
                  </w:p>
                  <w:p w14:paraId="78EE211E" w14:textId="5F8818E6" w:rsidR="008D34EA" w:rsidRDefault="005E5A87">
                    <w:pPr>
                      <w:spacing w:before="396"/>
                      <w:ind w:left="417" w:right="3330"/>
                      <w:rPr>
                        <w:sz w:val="44"/>
                      </w:rPr>
                    </w:pPr>
                    <w:r>
                      <w:rPr>
                        <w:color w:val="FFFFFF"/>
                        <w:sz w:val="44"/>
                      </w:rPr>
                      <w:t>Job</w:t>
                    </w:r>
                    <w:r>
                      <w:rPr>
                        <w:color w:val="FFFFFF"/>
                        <w:spacing w:val="-15"/>
                        <w:sz w:val="44"/>
                      </w:rPr>
                      <w:t xml:space="preserve"> </w:t>
                    </w:r>
                    <w:r>
                      <w:rPr>
                        <w:color w:val="FFFFFF"/>
                        <w:sz w:val="44"/>
                      </w:rPr>
                      <w:t>Description:</w:t>
                    </w:r>
                    <w:r>
                      <w:rPr>
                        <w:color w:val="FFFFFF"/>
                        <w:spacing w:val="-9"/>
                        <w:sz w:val="44"/>
                      </w:rPr>
                      <w:t xml:space="preserve"> </w:t>
                    </w:r>
                    <w:r w:rsidR="00DE487D">
                      <w:rPr>
                        <w:color w:val="FF0000"/>
                        <w:sz w:val="44"/>
                      </w:rPr>
                      <w:t>Hand</w:t>
                    </w:r>
                    <w:r w:rsidR="00C777FC">
                      <w:rPr>
                        <w:color w:val="FF0000"/>
                        <w:sz w:val="44"/>
                      </w:rPr>
                      <w:t>ym</w:t>
                    </w:r>
                    <w:r w:rsidR="00DE487D">
                      <w:rPr>
                        <w:color w:val="FF0000"/>
                        <w:sz w:val="44"/>
                      </w:rPr>
                      <w:t xml:space="preserve">an </w:t>
                    </w:r>
                    <w:r w:rsidR="00A44766">
                      <w:rPr>
                        <w:color w:val="FF0000"/>
                        <w:sz w:val="44"/>
                      </w:rPr>
                      <w:t>/</w:t>
                    </w:r>
                    <w:r w:rsidR="00DE487D">
                      <w:rPr>
                        <w:color w:val="FF0000"/>
                        <w:sz w:val="44"/>
                      </w:rPr>
                      <w:t xml:space="preserve"> Facilities </w:t>
                    </w:r>
                    <w:r w:rsidR="00A44766">
                      <w:rPr>
                        <w:color w:val="FF0000"/>
                        <w:sz w:val="44"/>
                      </w:rPr>
                      <w:t>&amp;</w:t>
                    </w:r>
                    <w:r w:rsidR="00C777FC">
                      <w:rPr>
                        <w:color w:val="FF0000"/>
                        <w:sz w:val="44"/>
                      </w:rPr>
                      <w:t xml:space="preserve"> Grounds </w:t>
                    </w:r>
                    <w:r w:rsidR="00DE487D">
                      <w:rPr>
                        <w:color w:val="FF0000"/>
                        <w:sz w:val="44"/>
                      </w:rPr>
                      <w:t xml:space="preserve">Assistant </w:t>
                    </w:r>
                  </w:p>
                </w:txbxContent>
              </v:textbox>
            </v:shape>
            <w10:wrap anchorx="page" anchory="page"/>
          </v:group>
        </w:pict>
      </w:r>
    </w:p>
    <w:p w14:paraId="5147D734" w14:textId="77777777" w:rsidR="008D34EA" w:rsidRDefault="008D34EA">
      <w:pPr>
        <w:pStyle w:val="BodyText"/>
        <w:rPr>
          <w:rFonts w:ascii="Times New Roman"/>
        </w:rPr>
      </w:pPr>
    </w:p>
    <w:p w14:paraId="4C17BB15" w14:textId="77777777" w:rsidR="008D34EA" w:rsidRDefault="008D34EA">
      <w:pPr>
        <w:pStyle w:val="BodyText"/>
        <w:rPr>
          <w:rFonts w:ascii="Times New Roman"/>
        </w:rPr>
      </w:pPr>
    </w:p>
    <w:p w14:paraId="457102A0" w14:textId="77777777" w:rsidR="008D34EA" w:rsidRDefault="008D34EA">
      <w:pPr>
        <w:pStyle w:val="BodyText"/>
        <w:rPr>
          <w:rFonts w:ascii="Times New Roman"/>
        </w:rPr>
      </w:pPr>
    </w:p>
    <w:p w14:paraId="1B7E807B" w14:textId="77777777" w:rsidR="008D34EA" w:rsidRDefault="008D34EA">
      <w:pPr>
        <w:pStyle w:val="BodyText"/>
        <w:rPr>
          <w:rFonts w:ascii="Times New Roman"/>
        </w:rPr>
      </w:pPr>
    </w:p>
    <w:p w14:paraId="5F13A5AE" w14:textId="77777777" w:rsidR="008D34EA" w:rsidRDefault="008D34EA">
      <w:pPr>
        <w:pStyle w:val="BodyText"/>
        <w:rPr>
          <w:rFonts w:ascii="Times New Roman"/>
        </w:rPr>
      </w:pPr>
    </w:p>
    <w:p w14:paraId="0FC7EA7E" w14:textId="77777777" w:rsidR="008D34EA" w:rsidRDefault="008D34EA">
      <w:pPr>
        <w:pStyle w:val="BodyText"/>
        <w:rPr>
          <w:rFonts w:ascii="Times New Roman"/>
        </w:rPr>
      </w:pPr>
    </w:p>
    <w:p w14:paraId="037B94EE" w14:textId="77777777" w:rsidR="008D34EA" w:rsidRDefault="008D34EA">
      <w:pPr>
        <w:pStyle w:val="BodyText"/>
        <w:rPr>
          <w:rFonts w:ascii="Times New Roman"/>
        </w:rPr>
      </w:pPr>
    </w:p>
    <w:p w14:paraId="22F7E128" w14:textId="77777777" w:rsidR="008D34EA" w:rsidRDefault="008D34EA">
      <w:pPr>
        <w:pStyle w:val="BodyText"/>
        <w:spacing w:before="5"/>
        <w:rPr>
          <w:rFonts w:ascii="Times New Roman"/>
          <w:sz w:val="22"/>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1707"/>
        <w:gridCol w:w="7204"/>
      </w:tblGrid>
      <w:tr w:rsidR="008D34EA" w14:paraId="36A979D5" w14:textId="77777777" w:rsidTr="119CF2E4">
        <w:trPr>
          <w:trHeight w:val="386"/>
        </w:trPr>
        <w:tc>
          <w:tcPr>
            <w:tcW w:w="3258" w:type="dxa"/>
            <w:gridSpan w:val="2"/>
            <w:tcBorders>
              <w:bottom w:val="dotted" w:sz="2" w:space="0" w:color="000000" w:themeColor="text1"/>
              <w:right w:val="nil"/>
            </w:tcBorders>
            <w:shd w:val="clear" w:color="auto" w:fill="F1F1F1"/>
          </w:tcPr>
          <w:p w14:paraId="1A8588C9" w14:textId="77777777" w:rsidR="008D34EA" w:rsidRDefault="005E5A87">
            <w:pPr>
              <w:pStyle w:val="TableParagraph"/>
              <w:spacing w:before="76"/>
              <w:ind w:left="107"/>
              <w:rPr>
                <w:sz w:val="20"/>
              </w:rPr>
            </w:pPr>
            <w:r>
              <w:rPr>
                <w:color w:val="001F5F"/>
                <w:spacing w:val="-2"/>
                <w:sz w:val="20"/>
              </w:rPr>
              <w:t>Function:</w:t>
            </w:r>
          </w:p>
        </w:tc>
        <w:tc>
          <w:tcPr>
            <w:tcW w:w="7204" w:type="dxa"/>
            <w:tcBorders>
              <w:left w:val="nil"/>
              <w:bottom w:val="dotted" w:sz="2" w:space="0" w:color="000000" w:themeColor="text1"/>
            </w:tcBorders>
          </w:tcPr>
          <w:p w14:paraId="0FDD44EA" w14:textId="77777777" w:rsidR="008D34EA" w:rsidRDefault="005E5A87">
            <w:pPr>
              <w:pStyle w:val="TableParagraph"/>
              <w:spacing w:before="76"/>
              <w:ind w:left="107"/>
              <w:rPr>
                <w:b/>
                <w:sz w:val="20"/>
              </w:rPr>
            </w:pPr>
            <w:r>
              <w:rPr>
                <w:b/>
                <w:spacing w:val="-2"/>
                <w:sz w:val="20"/>
              </w:rPr>
              <w:t>Universities</w:t>
            </w:r>
          </w:p>
        </w:tc>
      </w:tr>
      <w:tr w:rsidR="008D34EA" w14:paraId="272F19AC" w14:textId="77777777" w:rsidTr="119CF2E4">
        <w:trPr>
          <w:trHeight w:val="386"/>
        </w:trPr>
        <w:tc>
          <w:tcPr>
            <w:tcW w:w="3258" w:type="dxa"/>
            <w:gridSpan w:val="2"/>
            <w:tcBorders>
              <w:top w:val="dotted" w:sz="2" w:space="0" w:color="000000" w:themeColor="text1"/>
              <w:bottom w:val="dotted" w:sz="2" w:space="0" w:color="000000" w:themeColor="text1"/>
              <w:right w:val="nil"/>
            </w:tcBorders>
            <w:shd w:val="clear" w:color="auto" w:fill="F1F1F1"/>
          </w:tcPr>
          <w:p w14:paraId="1EB3BC65" w14:textId="77777777" w:rsidR="008D34EA" w:rsidRDefault="005E5A87">
            <w:pPr>
              <w:pStyle w:val="TableParagraph"/>
              <w:spacing w:before="76"/>
              <w:ind w:left="107"/>
              <w:rPr>
                <w:sz w:val="20"/>
              </w:rPr>
            </w:pPr>
            <w:r>
              <w:rPr>
                <w:color w:val="001F5F"/>
                <w:spacing w:val="-2"/>
                <w:sz w:val="20"/>
              </w:rPr>
              <w:t>Position:</w:t>
            </w:r>
          </w:p>
        </w:tc>
        <w:tc>
          <w:tcPr>
            <w:tcW w:w="7204" w:type="dxa"/>
            <w:tcBorders>
              <w:top w:val="dotted" w:sz="2" w:space="0" w:color="000000" w:themeColor="text1"/>
              <w:left w:val="nil"/>
              <w:bottom w:val="dotted" w:sz="2" w:space="0" w:color="000000" w:themeColor="text1"/>
            </w:tcBorders>
          </w:tcPr>
          <w:p w14:paraId="704F2443" w14:textId="57547936" w:rsidR="008D34EA" w:rsidRDefault="00D222B3">
            <w:pPr>
              <w:pStyle w:val="TableParagraph"/>
              <w:spacing w:before="78"/>
              <w:ind w:left="107"/>
              <w:rPr>
                <w:b/>
                <w:sz w:val="20"/>
              </w:rPr>
            </w:pPr>
            <w:r>
              <w:rPr>
                <w:b/>
                <w:sz w:val="20"/>
              </w:rPr>
              <w:t xml:space="preserve">Facilities &amp; Grounds </w:t>
            </w:r>
            <w:r w:rsidR="00CC6733">
              <w:rPr>
                <w:b/>
                <w:sz w:val="20"/>
              </w:rPr>
              <w:t xml:space="preserve">operative </w:t>
            </w:r>
          </w:p>
        </w:tc>
      </w:tr>
      <w:tr w:rsidR="008D34EA" w14:paraId="20B2E2EB" w14:textId="77777777" w:rsidTr="119CF2E4">
        <w:trPr>
          <w:trHeight w:val="388"/>
        </w:trPr>
        <w:tc>
          <w:tcPr>
            <w:tcW w:w="3258" w:type="dxa"/>
            <w:gridSpan w:val="2"/>
            <w:tcBorders>
              <w:top w:val="dotted" w:sz="2" w:space="0" w:color="000000" w:themeColor="text1"/>
              <w:bottom w:val="dotted" w:sz="2" w:space="0" w:color="000000" w:themeColor="text1"/>
              <w:right w:val="nil"/>
            </w:tcBorders>
            <w:shd w:val="clear" w:color="auto" w:fill="F1F1F1"/>
          </w:tcPr>
          <w:p w14:paraId="54F8B4B9" w14:textId="77777777" w:rsidR="008D34EA" w:rsidRDefault="005E5A87">
            <w:pPr>
              <w:pStyle w:val="TableParagraph"/>
              <w:spacing w:before="78"/>
              <w:ind w:left="107"/>
              <w:rPr>
                <w:sz w:val="20"/>
              </w:rPr>
            </w:pPr>
            <w:r>
              <w:rPr>
                <w:color w:val="001F5F"/>
                <w:sz w:val="20"/>
              </w:rPr>
              <w:t>Job</w:t>
            </w:r>
            <w:r>
              <w:rPr>
                <w:color w:val="001F5F"/>
                <w:spacing w:val="-9"/>
                <w:sz w:val="20"/>
              </w:rPr>
              <w:t xml:space="preserve"> </w:t>
            </w:r>
            <w:r>
              <w:rPr>
                <w:color w:val="001F5F"/>
                <w:sz w:val="20"/>
              </w:rPr>
              <w:t>holder</w:t>
            </w:r>
            <w:r>
              <w:rPr>
                <w:color w:val="001F5F"/>
                <w:spacing w:val="-3"/>
                <w:sz w:val="20"/>
              </w:rPr>
              <w:t xml:space="preserve"> </w:t>
            </w:r>
            <w:r>
              <w:rPr>
                <w:color w:val="001F5F"/>
                <w:spacing w:val="-4"/>
                <w:sz w:val="20"/>
              </w:rPr>
              <w:t>NAME:</w:t>
            </w:r>
          </w:p>
        </w:tc>
        <w:tc>
          <w:tcPr>
            <w:tcW w:w="7204" w:type="dxa"/>
            <w:tcBorders>
              <w:top w:val="dotted" w:sz="2" w:space="0" w:color="000000" w:themeColor="text1"/>
              <w:left w:val="nil"/>
              <w:bottom w:val="dotted" w:sz="2" w:space="0" w:color="000000" w:themeColor="text1"/>
            </w:tcBorders>
          </w:tcPr>
          <w:p w14:paraId="643A03DB" w14:textId="2F011FCB" w:rsidR="008D34EA" w:rsidRDefault="008D34EA">
            <w:pPr>
              <w:pStyle w:val="TableParagraph"/>
              <w:spacing w:before="78"/>
              <w:ind w:left="107"/>
              <w:rPr>
                <w:i/>
                <w:sz w:val="20"/>
              </w:rPr>
            </w:pPr>
          </w:p>
        </w:tc>
      </w:tr>
      <w:tr w:rsidR="008D34EA" w14:paraId="3AFCAF98" w14:textId="77777777" w:rsidTr="119CF2E4">
        <w:trPr>
          <w:trHeight w:val="386"/>
        </w:trPr>
        <w:tc>
          <w:tcPr>
            <w:tcW w:w="3258" w:type="dxa"/>
            <w:gridSpan w:val="2"/>
            <w:tcBorders>
              <w:top w:val="dotted" w:sz="2" w:space="0" w:color="000000" w:themeColor="text1"/>
              <w:bottom w:val="dotted" w:sz="4" w:space="0" w:color="000000" w:themeColor="text1"/>
              <w:right w:val="nil"/>
            </w:tcBorders>
            <w:shd w:val="clear" w:color="auto" w:fill="F1F1F1"/>
          </w:tcPr>
          <w:p w14:paraId="09B81C9A" w14:textId="77777777" w:rsidR="008D34EA" w:rsidRDefault="005E5A87">
            <w:pPr>
              <w:pStyle w:val="TableParagraph"/>
              <w:spacing w:before="76"/>
              <w:ind w:left="107"/>
              <w:rPr>
                <w:sz w:val="20"/>
              </w:rPr>
            </w:pPr>
            <w:r>
              <w:rPr>
                <w:color w:val="001F5F"/>
                <w:sz w:val="20"/>
              </w:rPr>
              <w:t>Start</w:t>
            </w:r>
            <w:r>
              <w:rPr>
                <w:color w:val="001F5F"/>
                <w:spacing w:val="-4"/>
                <w:sz w:val="20"/>
              </w:rPr>
              <w:t xml:space="preserve"> </w:t>
            </w:r>
            <w:r>
              <w:rPr>
                <w:color w:val="001F5F"/>
                <w:sz w:val="20"/>
              </w:rPr>
              <w:t>Date</w:t>
            </w:r>
            <w:r>
              <w:rPr>
                <w:color w:val="001F5F"/>
                <w:spacing w:val="-3"/>
                <w:sz w:val="20"/>
              </w:rPr>
              <w:t xml:space="preserve"> </w:t>
            </w:r>
            <w:r>
              <w:rPr>
                <w:color w:val="001F5F"/>
                <w:sz w:val="16"/>
              </w:rPr>
              <w:t>(in</w:t>
            </w:r>
            <w:r>
              <w:rPr>
                <w:color w:val="001F5F"/>
                <w:spacing w:val="-3"/>
                <w:sz w:val="16"/>
              </w:rPr>
              <w:t xml:space="preserve"> </w:t>
            </w:r>
            <w:r>
              <w:rPr>
                <w:color w:val="001F5F"/>
                <w:sz w:val="16"/>
              </w:rPr>
              <w:t>job</w:t>
            </w:r>
            <w:r>
              <w:rPr>
                <w:color w:val="001F5F"/>
                <w:spacing w:val="-3"/>
                <w:sz w:val="16"/>
              </w:rPr>
              <w:t xml:space="preserve"> </w:t>
            </w:r>
            <w:r>
              <w:rPr>
                <w:color w:val="001F5F"/>
                <w:spacing w:val="-2"/>
                <w:sz w:val="16"/>
              </w:rPr>
              <w:t>since)</w:t>
            </w:r>
            <w:r>
              <w:rPr>
                <w:color w:val="001F5F"/>
                <w:spacing w:val="-2"/>
                <w:sz w:val="20"/>
              </w:rPr>
              <w:t>:</w:t>
            </w:r>
          </w:p>
        </w:tc>
        <w:tc>
          <w:tcPr>
            <w:tcW w:w="7204" w:type="dxa"/>
            <w:tcBorders>
              <w:top w:val="dotted" w:sz="2" w:space="0" w:color="000000" w:themeColor="text1"/>
              <w:left w:val="nil"/>
              <w:bottom w:val="dotted" w:sz="4" w:space="0" w:color="000000" w:themeColor="text1"/>
            </w:tcBorders>
          </w:tcPr>
          <w:p w14:paraId="772E0181" w14:textId="592D6F55" w:rsidR="008D34EA" w:rsidRDefault="008D34EA">
            <w:pPr>
              <w:pStyle w:val="TableParagraph"/>
              <w:spacing w:before="76"/>
              <w:ind w:left="107"/>
              <w:rPr>
                <w:sz w:val="20"/>
              </w:rPr>
            </w:pPr>
          </w:p>
        </w:tc>
      </w:tr>
      <w:tr w:rsidR="008D34EA" w14:paraId="02C362CF" w14:textId="77777777" w:rsidTr="119CF2E4">
        <w:trPr>
          <w:trHeight w:val="453"/>
        </w:trPr>
        <w:tc>
          <w:tcPr>
            <w:tcW w:w="3258" w:type="dxa"/>
            <w:gridSpan w:val="2"/>
            <w:tcBorders>
              <w:top w:val="dotted" w:sz="4" w:space="0" w:color="000000" w:themeColor="text1"/>
              <w:bottom w:val="dotted" w:sz="4" w:space="0" w:color="000000" w:themeColor="text1"/>
              <w:right w:val="nil"/>
            </w:tcBorders>
            <w:shd w:val="clear" w:color="auto" w:fill="F1F1F1"/>
          </w:tcPr>
          <w:p w14:paraId="0AE92C45" w14:textId="77777777" w:rsidR="008D34EA" w:rsidRDefault="005E5A87">
            <w:pPr>
              <w:pStyle w:val="TableParagraph"/>
              <w:spacing w:before="19"/>
              <w:ind w:left="107"/>
              <w:rPr>
                <w:sz w:val="20"/>
              </w:rPr>
            </w:pPr>
            <w:r>
              <w:rPr>
                <w:color w:val="001F5F"/>
                <w:sz w:val="20"/>
              </w:rPr>
              <w:t>Immediate</w:t>
            </w:r>
            <w:r>
              <w:rPr>
                <w:color w:val="001F5F"/>
                <w:spacing w:val="-13"/>
                <w:sz w:val="20"/>
              </w:rPr>
              <w:t xml:space="preserve"> </w:t>
            </w:r>
            <w:r>
              <w:rPr>
                <w:color w:val="001F5F"/>
                <w:spacing w:val="-2"/>
                <w:sz w:val="20"/>
              </w:rPr>
              <w:t>manager</w:t>
            </w:r>
          </w:p>
          <w:p w14:paraId="2E540293" w14:textId="77777777" w:rsidR="008D34EA" w:rsidRDefault="005E5A87">
            <w:pPr>
              <w:pStyle w:val="TableParagraph"/>
              <w:spacing w:before="2" w:line="183" w:lineRule="exact"/>
              <w:ind w:left="107"/>
              <w:rPr>
                <w:sz w:val="16"/>
              </w:rPr>
            </w:pPr>
            <w:r>
              <w:rPr>
                <w:color w:val="001F5F"/>
                <w:sz w:val="16"/>
              </w:rPr>
              <w:t>(N+1</w:t>
            </w:r>
            <w:r>
              <w:rPr>
                <w:color w:val="001F5F"/>
                <w:spacing w:val="-2"/>
                <w:sz w:val="16"/>
              </w:rPr>
              <w:t xml:space="preserve"> </w:t>
            </w:r>
            <w:r>
              <w:rPr>
                <w:color w:val="001F5F"/>
                <w:sz w:val="16"/>
              </w:rPr>
              <w:t>Job</w:t>
            </w:r>
            <w:r>
              <w:rPr>
                <w:color w:val="001F5F"/>
                <w:spacing w:val="-4"/>
                <w:sz w:val="16"/>
              </w:rPr>
              <w:t xml:space="preserve"> </w:t>
            </w:r>
            <w:r>
              <w:rPr>
                <w:color w:val="001F5F"/>
                <w:sz w:val="16"/>
              </w:rPr>
              <w:t>title</w:t>
            </w:r>
            <w:r>
              <w:rPr>
                <w:color w:val="001F5F"/>
                <w:spacing w:val="-4"/>
                <w:sz w:val="16"/>
              </w:rPr>
              <w:t xml:space="preserve"> </w:t>
            </w:r>
            <w:r>
              <w:rPr>
                <w:color w:val="001F5F"/>
                <w:sz w:val="16"/>
              </w:rPr>
              <w:t>and</w:t>
            </w:r>
            <w:r>
              <w:rPr>
                <w:color w:val="001F5F"/>
                <w:spacing w:val="1"/>
                <w:sz w:val="16"/>
              </w:rPr>
              <w:t xml:space="preserve"> </w:t>
            </w:r>
            <w:r>
              <w:rPr>
                <w:color w:val="001F5F"/>
                <w:spacing w:val="-2"/>
                <w:sz w:val="16"/>
              </w:rPr>
              <w:t>name):</w:t>
            </w:r>
          </w:p>
        </w:tc>
        <w:tc>
          <w:tcPr>
            <w:tcW w:w="7204" w:type="dxa"/>
            <w:tcBorders>
              <w:top w:val="dotted" w:sz="4" w:space="0" w:color="000000" w:themeColor="text1"/>
              <w:left w:val="nil"/>
              <w:bottom w:val="dotted" w:sz="4" w:space="0" w:color="000000" w:themeColor="text1"/>
            </w:tcBorders>
          </w:tcPr>
          <w:p w14:paraId="67F37B05" w14:textId="712903B1" w:rsidR="008D34EA" w:rsidRDefault="00CC6733">
            <w:pPr>
              <w:pStyle w:val="TableParagraph"/>
              <w:spacing w:before="110"/>
              <w:ind w:left="107"/>
              <w:rPr>
                <w:sz w:val="20"/>
              </w:rPr>
            </w:pPr>
            <w:r>
              <w:rPr>
                <w:sz w:val="20"/>
              </w:rPr>
              <w:t xml:space="preserve">Assistant </w:t>
            </w:r>
            <w:r>
              <w:rPr>
                <w:spacing w:val="-9"/>
                <w:sz w:val="20"/>
              </w:rPr>
              <w:t>Facilities</w:t>
            </w:r>
            <w:r w:rsidR="005E5A87">
              <w:rPr>
                <w:spacing w:val="-10"/>
                <w:sz w:val="20"/>
              </w:rPr>
              <w:t xml:space="preserve"> </w:t>
            </w:r>
            <w:r w:rsidR="005E5A87">
              <w:rPr>
                <w:spacing w:val="-2"/>
                <w:sz w:val="20"/>
              </w:rPr>
              <w:t>Manager</w:t>
            </w:r>
            <w:r w:rsidR="00621308">
              <w:rPr>
                <w:spacing w:val="-2"/>
                <w:sz w:val="20"/>
              </w:rPr>
              <w:t xml:space="preserve"> </w:t>
            </w:r>
          </w:p>
        </w:tc>
      </w:tr>
      <w:tr w:rsidR="008D34EA" w14:paraId="364254A7" w14:textId="77777777" w:rsidTr="119CF2E4">
        <w:trPr>
          <w:trHeight w:val="388"/>
        </w:trPr>
        <w:tc>
          <w:tcPr>
            <w:tcW w:w="3258" w:type="dxa"/>
            <w:gridSpan w:val="2"/>
            <w:tcBorders>
              <w:top w:val="dotted" w:sz="4" w:space="0" w:color="000000" w:themeColor="text1"/>
              <w:bottom w:val="dotted" w:sz="4" w:space="0" w:color="000000" w:themeColor="text1"/>
              <w:right w:val="nil"/>
            </w:tcBorders>
            <w:shd w:val="clear" w:color="auto" w:fill="F1F1F1"/>
          </w:tcPr>
          <w:p w14:paraId="1CB25992" w14:textId="77777777" w:rsidR="008D34EA" w:rsidRDefault="005E5A87" w:rsidP="119CF2E4">
            <w:pPr>
              <w:pStyle w:val="TableParagraph"/>
              <w:spacing w:before="78"/>
              <w:ind w:left="107"/>
              <w:rPr>
                <w:sz w:val="20"/>
                <w:szCs w:val="20"/>
              </w:rPr>
            </w:pPr>
            <w:r w:rsidRPr="119CF2E4">
              <w:rPr>
                <w:color w:val="001F5F"/>
                <w:sz w:val="20"/>
                <w:szCs w:val="20"/>
              </w:rPr>
              <w:t>Additional</w:t>
            </w:r>
            <w:r w:rsidRPr="119CF2E4">
              <w:rPr>
                <w:color w:val="001F5F"/>
                <w:spacing w:val="-11"/>
                <w:sz w:val="20"/>
                <w:szCs w:val="20"/>
              </w:rPr>
              <w:t xml:space="preserve"> </w:t>
            </w:r>
            <w:r w:rsidRPr="119CF2E4">
              <w:rPr>
                <w:color w:val="001F5F"/>
                <w:sz w:val="20"/>
                <w:szCs w:val="20"/>
              </w:rPr>
              <w:t>reporting</w:t>
            </w:r>
            <w:r w:rsidRPr="119CF2E4">
              <w:rPr>
                <w:color w:val="001F5F"/>
                <w:spacing w:val="-9"/>
                <w:sz w:val="20"/>
                <w:szCs w:val="20"/>
              </w:rPr>
              <w:t xml:space="preserve"> </w:t>
            </w:r>
            <w:r w:rsidRPr="119CF2E4">
              <w:rPr>
                <w:color w:val="001F5F"/>
                <w:sz w:val="20"/>
                <w:szCs w:val="20"/>
              </w:rPr>
              <w:t>line</w:t>
            </w:r>
            <w:r w:rsidRPr="119CF2E4">
              <w:rPr>
                <w:color w:val="001F5F"/>
                <w:spacing w:val="-10"/>
                <w:sz w:val="20"/>
                <w:szCs w:val="20"/>
              </w:rPr>
              <w:t xml:space="preserve"> </w:t>
            </w:r>
            <w:r w:rsidRPr="119CF2E4">
              <w:rPr>
                <w:color w:val="001F5F"/>
                <w:spacing w:val="-5"/>
                <w:sz w:val="20"/>
                <w:szCs w:val="20"/>
              </w:rPr>
              <w:t>to:</w:t>
            </w:r>
          </w:p>
        </w:tc>
        <w:tc>
          <w:tcPr>
            <w:tcW w:w="7204" w:type="dxa"/>
            <w:tcBorders>
              <w:top w:val="dotted" w:sz="4" w:space="0" w:color="000000" w:themeColor="text1"/>
              <w:left w:val="nil"/>
              <w:bottom w:val="dotted" w:sz="4" w:space="0" w:color="000000" w:themeColor="text1"/>
            </w:tcBorders>
          </w:tcPr>
          <w:p w14:paraId="0122FCA1" w14:textId="0C38EAD5" w:rsidR="008D34EA" w:rsidRDefault="00621308">
            <w:pPr>
              <w:pStyle w:val="TableParagraph"/>
              <w:spacing w:before="78"/>
              <w:ind w:left="107"/>
              <w:rPr>
                <w:sz w:val="20"/>
              </w:rPr>
            </w:pPr>
            <w:r>
              <w:rPr>
                <w:sz w:val="20"/>
              </w:rPr>
              <w:t xml:space="preserve">Assistant Operations Manager </w:t>
            </w:r>
          </w:p>
        </w:tc>
      </w:tr>
      <w:tr w:rsidR="008D34EA" w14:paraId="7CBB9104" w14:textId="77777777" w:rsidTr="119CF2E4">
        <w:trPr>
          <w:trHeight w:val="385"/>
        </w:trPr>
        <w:tc>
          <w:tcPr>
            <w:tcW w:w="3258" w:type="dxa"/>
            <w:gridSpan w:val="2"/>
            <w:tcBorders>
              <w:top w:val="dotted" w:sz="4" w:space="0" w:color="000000" w:themeColor="text1"/>
              <w:right w:val="nil"/>
            </w:tcBorders>
            <w:shd w:val="clear" w:color="auto" w:fill="F1F1F1"/>
          </w:tcPr>
          <w:p w14:paraId="29B64BEF" w14:textId="77777777" w:rsidR="008D34EA" w:rsidRDefault="005E5A87">
            <w:pPr>
              <w:pStyle w:val="TableParagraph"/>
              <w:spacing w:before="76"/>
              <w:ind w:left="107"/>
              <w:rPr>
                <w:sz w:val="20"/>
              </w:rPr>
            </w:pPr>
            <w:r>
              <w:rPr>
                <w:color w:val="001F5F"/>
                <w:sz w:val="20"/>
              </w:rPr>
              <w:t>Position</w:t>
            </w:r>
            <w:r>
              <w:rPr>
                <w:color w:val="001F5F"/>
                <w:spacing w:val="-12"/>
                <w:sz w:val="20"/>
              </w:rPr>
              <w:t xml:space="preserve"> </w:t>
            </w:r>
            <w:r>
              <w:rPr>
                <w:color w:val="001F5F"/>
                <w:spacing w:val="-2"/>
                <w:sz w:val="20"/>
              </w:rPr>
              <w:t>location:</w:t>
            </w:r>
          </w:p>
        </w:tc>
        <w:tc>
          <w:tcPr>
            <w:tcW w:w="7204" w:type="dxa"/>
            <w:tcBorders>
              <w:top w:val="dotted" w:sz="4" w:space="0" w:color="000000" w:themeColor="text1"/>
              <w:left w:val="nil"/>
            </w:tcBorders>
          </w:tcPr>
          <w:p w14:paraId="518BD6C8" w14:textId="77777777" w:rsidR="008D34EA" w:rsidRDefault="005E5A87">
            <w:pPr>
              <w:pStyle w:val="TableParagraph"/>
              <w:spacing w:before="76"/>
              <w:ind w:left="107"/>
              <w:rPr>
                <w:sz w:val="20"/>
              </w:rPr>
            </w:pPr>
            <w:r>
              <w:rPr>
                <w:sz w:val="20"/>
              </w:rPr>
              <w:t>University</w:t>
            </w:r>
            <w:r>
              <w:rPr>
                <w:spacing w:val="-6"/>
                <w:sz w:val="20"/>
              </w:rPr>
              <w:t xml:space="preserve"> </w:t>
            </w:r>
            <w:r>
              <w:rPr>
                <w:sz w:val="20"/>
              </w:rPr>
              <w:t>of</w:t>
            </w:r>
            <w:r>
              <w:rPr>
                <w:spacing w:val="-5"/>
                <w:sz w:val="20"/>
              </w:rPr>
              <w:t xml:space="preserve"> </w:t>
            </w:r>
            <w:r>
              <w:rPr>
                <w:sz w:val="20"/>
              </w:rPr>
              <w:t>Greenwich</w:t>
            </w:r>
            <w:r>
              <w:rPr>
                <w:spacing w:val="-3"/>
                <w:sz w:val="20"/>
              </w:rPr>
              <w:t xml:space="preserve"> </w:t>
            </w:r>
            <w:r>
              <w:rPr>
                <w:sz w:val="20"/>
              </w:rPr>
              <w:t>PFI</w:t>
            </w:r>
            <w:r>
              <w:rPr>
                <w:spacing w:val="-7"/>
                <w:sz w:val="20"/>
              </w:rPr>
              <w:t xml:space="preserve"> </w:t>
            </w:r>
            <w:r>
              <w:rPr>
                <w:sz w:val="20"/>
              </w:rPr>
              <w:t>–</w:t>
            </w:r>
            <w:r>
              <w:rPr>
                <w:spacing w:val="-6"/>
                <w:sz w:val="20"/>
              </w:rPr>
              <w:t xml:space="preserve"> </w:t>
            </w:r>
            <w:r>
              <w:rPr>
                <w:sz w:val="20"/>
              </w:rPr>
              <w:t>Avery</w:t>
            </w:r>
            <w:r>
              <w:rPr>
                <w:spacing w:val="-5"/>
                <w:sz w:val="20"/>
              </w:rPr>
              <w:t xml:space="preserve"> </w:t>
            </w:r>
            <w:r>
              <w:rPr>
                <w:sz w:val="20"/>
              </w:rPr>
              <w:t>Hill</w:t>
            </w:r>
            <w:r>
              <w:rPr>
                <w:spacing w:val="-8"/>
                <w:sz w:val="20"/>
              </w:rPr>
              <w:t xml:space="preserve"> </w:t>
            </w:r>
            <w:r>
              <w:rPr>
                <w:spacing w:val="-2"/>
                <w:sz w:val="20"/>
              </w:rPr>
              <w:t>Campus</w:t>
            </w:r>
          </w:p>
        </w:tc>
      </w:tr>
      <w:tr w:rsidR="00AB36CB" w14:paraId="2BA6A203" w14:textId="77777777" w:rsidTr="119CF2E4">
        <w:trPr>
          <w:trHeight w:val="385"/>
        </w:trPr>
        <w:tc>
          <w:tcPr>
            <w:tcW w:w="3258" w:type="dxa"/>
            <w:gridSpan w:val="2"/>
            <w:tcBorders>
              <w:top w:val="dotted" w:sz="4" w:space="0" w:color="000000" w:themeColor="text1"/>
              <w:right w:val="nil"/>
            </w:tcBorders>
            <w:shd w:val="clear" w:color="auto" w:fill="F1F1F1"/>
          </w:tcPr>
          <w:p w14:paraId="6B496E3A" w14:textId="40A15B4E" w:rsidR="00AB36CB" w:rsidRDefault="00AB36CB">
            <w:pPr>
              <w:pStyle w:val="TableParagraph"/>
              <w:spacing w:before="76"/>
              <w:ind w:left="107"/>
              <w:rPr>
                <w:color w:val="001F5F"/>
                <w:sz w:val="20"/>
              </w:rPr>
            </w:pPr>
            <w:r>
              <w:rPr>
                <w:color w:val="001F5F"/>
                <w:sz w:val="20"/>
              </w:rPr>
              <w:t xml:space="preserve">Contract Hours: </w:t>
            </w:r>
          </w:p>
        </w:tc>
        <w:tc>
          <w:tcPr>
            <w:tcW w:w="7204" w:type="dxa"/>
            <w:tcBorders>
              <w:top w:val="dotted" w:sz="4" w:space="0" w:color="000000" w:themeColor="text1"/>
              <w:left w:val="nil"/>
            </w:tcBorders>
          </w:tcPr>
          <w:p w14:paraId="7B169031" w14:textId="374C96F0" w:rsidR="00AB36CB" w:rsidRDefault="00CF14BE">
            <w:pPr>
              <w:pStyle w:val="TableParagraph"/>
              <w:spacing w:before="76"/>
              <w:ind w:left="107"/>
              <w:rPr>
                <w:sz w:val="20"/>
              </w:rPr>
            </w:pPr>
            <w:r>
              <w:rPr>
                <w:sz w:val="20"/>
              </w:rPr>
              <w:t>40</w:t>
            </w:r>
            <w:r w:rsidR="00AB36CB">
              <w:rPr>
                <w:sz w:val="20"/>
              </w:rPr>
              <w:t xml:space="preserve"> hours weekly</w:t>
            </w:r>
          </w:p>
        </w:tc>
      </w:tr>
      <w:tr w:rsidR="00AB36CB" w14:paraId="3C72ADC1" w14:textId="77777777" w:rsidTr="119CF2E4">
        <w:trPr>
          <w:trHeight w:val="385"/>
        </w:trPr>
        <w:tc>
          <w:tcPr>
            <w:tcW w:w="3258" w:type="dxa"/>
            <w:gridSpan w:val="2"/>
            <w:tcBorders>
              <w:top w:val="dotted" w:sz="4" w:space="0" w:color="000000" w:themeColor="text1"/>
              <w:right w:val="nil"/>
            </w:tcBorders>
            <w:shd w:val="clear" w:color="auto" w:fill="F1F1F1"/>
          </w:tcPr>
          <w:p w14:paraId="37581C43" w14:textId="7552469B" w:rsidR="00AB36CB" w:rsidRDefault="00AB36CB">
            <w:pPr>
              <w:pStyle w:val="TableParagraph"/>
              <w:spacing w:before="76"/>
              <w:ind w:left="107"/>
              <w:rPr>
                <w:color w:val="001F5F"/>
                <w:sz w:val="20"/>
              </w:rPr>
            </w:pPr>
            <w:r>
              <w:rPr>
                <w:color w:val="001F5F"/>
                <w:sz w:val="20"/>
              </w:rPr>
              <w:t>Hours rates:</w:t>
            </w:r>
          </w:p>
        </w:tc>
        <w:tc>
          <w:tcPr>
            <w:tcW w:w="7204" w:type="dxa"/>
            <w:tcBorders>
              <w:top w:val="dotted" w:sz="4" w:space="0" w:color="000000" w:themeColor="text1"/>
              <w:left w:val="nil"/>
            </w:tcBorders>
          </w:tcPr>
          <w:p w14:paraId="4A410BE8" w14:textId="77777777" w:rsidR="00AB36CB" w:rsidRDefault="00AB36CB">
            <w:pPr>
              <w:pStyle w:val="TableParagraph"/>
              <w:spacing w:before="76"/>
              <w:ind w:left="107"/>
              <w:rPr>
                <w:sz w:val="20"/>
              </w:rPr>
            </w:pPr>
          </w:p>
        </w:tc>
      </w:tr>
      <w:tr w:rsidR="008D34EA" w14:paraId="0C74A8E7" w14:textId="77777777" w:rsidTr="119CF2E4">
        <w:trPr>
          <w:trHeight w:val="230"/>
        </w:trPr>
        <w:tc>
          <w:tcPr>
            <w:tcW w:w="10462" w:type="dxa"/>
            <w:gridSpan w:val="3"/>
            <w:tcBorders>
              <w:left w:val="nil"/>
              <w:bottom w:val="single" w:sz="2" w:space="0" w:color="000000" w:themeColor="text1"/>
              <w:right w:val="nil"/>
            </w:tcBorders>
          </w:tcPr>
          <w:p w14:paraId="42B748E7" w14:textId="77777777" w:rsidR="008D34EA" w:rsidRDefault="008D34EA">
            <w:pPr>
              <w:pStyle w:val="TableParagraph"/>
              <w:ind w:left="0"/>
              <w:rPr>
                <w:rFonts w:ascii="Times New Roman"/>
                <w:sz w:val="16"/>
              </w:rPr>
            </w:pPr>
          </w:p>
        </w:tc>
      </w:tr>
      <w:tr w:rsidR="008D34EA" w14:paraId="40A4ACDB" w14:textId="77777777" w:rsidTr="119CF2E4">
        <w:trPr>
          <w:trHeight w:val="364"/>
        </w:trPr>
        <w:tc>
          <w:tcPr>
            <w:tcW w:w="10462" w:type="dxa"/>
            <w:gridSpan w:val="3"/>
            <w:tcBorders>
              <w:top w:val="single" w:sz="2" w:space="0" w:color="000000" w:themeColor="text1"/>
              <w:left w:val="single" w:sz="2" w:space="0" w:color="000000" w:themeColor="text1"/>
              <w:bottom w:val="dotted" w:sz="2" w:space="0" w:color="000000" w:themeColor="text1"/>
              <w:right w:val="single" w:sz="2" w:space="0" w:color="000000" w:themeColor="text1"/>
            </w:tcBorders>
            <w:shd w:val="clear" w:color="auto" w:fill="F1F1F1"/>
          </w:tcPr>
          <w:p w14:paraId="7280575E" w14:textId="77777777" w:rsidR="008D34EA" w:rsidRDefault="005E5A87">
            <w:pPr>
              <w:pStyle w:val="TableParagraph"/>
              <w:spacing w:before="66"/>
              <w:ind w:left="110"/>
              <w:rPr>
                <w:b/>
                <w:sz w:val="20"/>
              </w:rPr>
            </w:pPr>
            <w:r>
              <w:rPr>
                <w:b/>
                <w:color w:val="FF0000"/>
                <w:sz w:val="20"/>
              </w:rPr>
              <w:t>1.</w:t>
            </w:r>
            <w:r>
              <w:rPr>
                <w:b/>
                <w:color w:val="FF0000"/>
                <w:spacing w:val="47"/>
                <w:sz w:val="20"/>
              </w:rPr>
              <w:t xml:space="preserve"> </w:t>
            </w:r>
            <w:r>
              <w:rPr>
                <w:b/>
                <w:color w:val="001F5F"/>
                <w:sz w:val="20"/>
              </w:rPr>
              <w:t>Purpose</w:t>
            </w:r>
            <w:r>
              <w:rPr>
                <w:b/>
                <w:color w:val="001F5F"/>
                <w:spacing w:val="-5"/>
                <w:sz w:val="20"/>
              </w:rPr>
              <w:t xml:space="preserve"> </w:t>
            </w:r>
            <w:r>
              <w:rPr>
                <w:b/>
                <w:color w:val="001F5F"/>
                <w:sz w:val="20"/>
              </w:rPr>
              <w:t>of</w:t>
            </w:r>
            <w:r>
              <w:rPr>
                <w:b/>
                <w:color w:val="001F5F"/>
                <w:spacing w:val="-2"/>
                <w:sz w:val="20"/>
              </w:rPr>
              <w:t xml:space="preserve"> </w:t>
            </w:r>
            <w:r>
              <w:rPr>
                <w:b/>
                <w:color w:val="001F5F"/>
                <w:sz w:val="20"/>
              </w:rPr>
              <w:t>the</w:t>
            </w:r>
            <w:r>
              <w:rPr>
                <w:b/>
                <w:color w:val="001F5F"/>
                <w:spacing w:val="-2"/>
                <w:sz w:val="20"/>
              </w:rPr>
              <w:t xml:space="preserve"> </w:t>
            </w:r>
            <w:r>
              <w:rPr>
                <w:b/>
                <w:color w:val="001F5F"/>
                <w:spacing w:val="-5"/>
                <w:sz w:val="20"/>
              </w:rPr>
              <w:t>Job</w:t>
            </w:r>
          </w:p>
        </w:tc>
      </w:tr>
      <w:tr w:rsidR="008D34EA" w14:paraId="0C12ED54" w14:textId="77777777" w:rsidTr="119CF2E4">
        <w:trPr>
          <w:trHeight w:val="5924"/>
        </w:trPr>
        <w:tc>
          <w:tcPr>
            <w:tcW w:w="10462" w:type="dxa"/>
            <w:gridSpan w:val="3"/>
            <w:tcBorders>
              <w:top w:val="dotted" w:sz="2" w:space="0" w:color="000000" w:themeColor="text1"/>
              <w:bottom w:val="single" w:sz="2" w:space="0" w:color="000000" w:themeColor="text1"/>
              <w:right w:val="single" w:sz="2" w:space="0" w:color="000000" w:themeColor="text1"/>
            </w:tcBorders>
          </w:tcPr>
          <w:p w14:paraId="5546E5DA" w14:textId="77777777" w:rsidR="009E7AFF" w:rsidRDefault="009E7AFF">
            <w:pPr>
              <w:pStyle w:val="TableParagraph"/>
              <w:spacing w:before="23"/>
              <w:ind w:left="468" w:right="96"/>
              <w:jc w:val="both"/>
              <w:rPr>
                <w:sz w:val="20"/>
              </w:rPr>
            </w:pPr>
          </w:p>
          <w:p w14:paraId="5184A015" w14:textId="34C40CA1" w:rsidR="008D34EA" w:rsidRDefault="009E7AFF" w:rsidP="119CF2E4">
            <w:pPr>
              <w:pStyle w:val="TableParagraph"/>
              <w:spacing w:before="23"/>
              <w:ind w:left="468" w:right="96"/>
              <w:jc w:val="both"/>
              <w:rPr>
                <w:sz w:val="20"/>
                <w:szCs w:val="20"/>
              </w:rPr>
            </w:pPr>
            <w:r w:rsidRPr="119CF2E4">
              <w:rPr>
                <w:sz w:val="20"/>
                <w:szCs w:val="20"/>
              </w:rPr>
              <w:t xml:space="preserve">Avery Hill Developments is a 30-year PFI based contract at the University of Greenwich Avery Hill Campus in Eltham, </w:t>
            </w:r>
            <w:proofErr w:type="gramStart"/>
            <w:r w:rsidRPr="119CF2E4">
              <w:rPr>
                <w:sz w:val="20"/>
                <w:szCs w:val="20"/>
              </w:rPr>
              <w:t>South East</w:t>
            </w:r>
            <w:proofErr w:type="gramEnd"/>
            <w:r w:rsidRPr="119CF2E4">
              <w:rPr>
                <w:sz w:val="20"/>
                <w:szCs w:val="20"/>
              </w:rPr>
              <w:t xml:space="preserve"> London. </w:t>
            </w:r>
            <w:r w:rsidR="007864A6" w:rsidRPr="119CF2E4">
              <w:rPr>
                <w:sz w:val="20"/>
                <w:szCs w:val="20"/>
              </w:rPr>
              <w:t>Sodexo manages</w:t>
            </w:r>
            <w:r w:rsidRPr="119CF2E4">
              <w:rPr>
                <w:sz w:val="20"/>
                <w:szCs w:val="20"/>
              </w:rPr>
              <w:t xml:space="preserve"> the hard and soft services for our client across the 664-bed en-suite accommodation blocks and catering facilities located in the Dome building. The contract activity is divided between the 10-month academic term-time and the 12-week summer let </w:t>
            </w:r>
            <w:proofErr w:type="spellStart"/>
            <w:r w:rsidRPr="119CF2E4">
              <w:rPr>
                <w:sz w:val="20"/>
                <w:szCs w:val="20"/>
              </w:rPr>
              <w:t>programme</w:t>
            </w:r>
            <w:proofErr w:type="spellEnd"/>
            <w:r w:rsidRPr="119CF2E4">
              <w:rPr>
                <w:sz w:val="20"/>
                <w:szCs w:val="20"/>
              </w:rPr>
              <w:t>.</w:t>
            </w:r>
          </w:p>
          <w:p w14:paraId="6BD07D29" w14:textId="77777777" w:rsidR="00AD1128" w:rsidRDefault="00AD1128" w:rsidP="009E7AFF">
            <w:pPr>
              <w:pStyle w:val="TableParagraph"/>
              <w:spacing w:before="23"/>
              <w:ind w:left="468" w:right="96"/>
              <w:jc w:val="both"/>
              <w:rPr>
                <w:sz w:val="20"/>
              </w:rPr>
            </w:pPr>
          </w:p>
          <w:p w14:paraId="199857CF" w14:textId="2FD49C07" w:rsidR="00AD1128" w:rsidRPr="00AD1128" w:rsidRDefault="00AD1128" w:rsidP="00AD1128">
            <w:pPr>
              <w:pStyle w:val="TableParagraph"/>
              <w:spacing w:before="23"/>
              <w:ind w:left="468" w:right="96"/>
              <w:jc w:val="both"/>
              <w:rPr>
                <w:sz w:val="20"/>
                <w:lang w:val="en-GB"/>
              </w:rPr>
            </w:pPr>
            <w:r w:rsidRPr="00AD1128">
              <w:rPr>
                <w:sz w:val="20"/>
                <w:lang w:val="en-GB"/>
              </w:rPr>
              <w:t xml:space="preserve">The </w:t>
            </w:r>
            <w:r w:rsidRPr="00AD1128">
              <w:rPr>
                <w:b/>
                <w:bCs/>
                <w:sz w:val="20"/>
                <w:lang w:val="en-GB"/>
              </w:rPr>
              <w:t xml:space="preserve">Facilities &amp; </w:t>
            </w:r>
            <w:r w:rsidR="00D222B3">
              <w:rPr>
                <w:b/>
                <w:bCs/>
                <w:sz w:val="20"/>
                <w:lang w:val="en-GB"/>
              </w:rPr>
              <w:t>Grounds Assistant</w:t>
            </w:r>
            <w:r w:rsidRPr="00AD1128">
              <w:rPr>
                <w:sz w:val="20"/>
                <w:lang w:val="en-GB"/>
              </w:rPr>
              <w:t xml:space="preserve"> will provide operational support in facilities management and housekeeping services, ensuring cleanliness, maintenance, and compliance with health and safety standards. This role requires flexibility, teamwork, and an ability to perform both reactive and planned maintenance alongside cleaning and housekeeping duties.</w:t>
            </w:r>
          </w:p>
          <w:p w14:paraId="3DED3054" w14:textId="1B26215F" w:rsidR="00AD1128" w:rsidRPr="00AD1128" w:rsidRDefault="00CC6733" w:rsidP="00AD1128">
            <w:pPr>
              <w:pStyle w:val="TableParagraph"/>
              <w:spacing w:before="23"/>
              <w:ind w:left="468" w:right="96"/>
              <w:jc w:val="both"/>
              <w:rPr>
                <w:sz w:val="20"/>
                <w:lang w:val="en-GB"/>
              </w:rPr>
            </w:pPr>
            <w:r>
              <w:rPr>
                <w:sz w:val="20"/>
                <w:lang w:val="en-GB"/>
              </w:rPr>
              <w:pict w14:anchorId="6B7599C0">
                <v:rect id="_x0000_i1025" style="width:0;height:1.5pt" o:hralign="center" o:hrstd="t" o:hr="t" fillcolor="#a0a0a0" stroked="f"/>
              </w:pict>
            </w:r>
          </w:p>
          <w:p w14:paraId="1BE7664F" w14:textId="2AFEC379" w:rsidR="008D34EA" w:rsidRDefault="005E5A87" w:rsidP="119CF2E4">
            <w:pPr>
              <w:pStyle w:val="TableParagraph"/>
              <w:numPr>
                <w:ilvl w:val="0"/>
                <w:numId w:val="8"/>
              </w:numPr>
              <w:tabs>
                <w:tab w:val="left" w:pos="469"/>
              </w:tabs>
              <w:spacing w:before="1"/>
              <w:ind w:right="95"/>
              <w:jc w:val="both"/>
              <w:rPr>
                <w:sz w:val="20"/>
                <w:szCs w:val="20"/>
              </w:rPr>
            </w:pPr>
            <w:r w:rsidRPr="119CF2E4">
              <w:rPr>
                <w:sz w:val="20"/>
                <w:szCs w:val="20"/>
              </w:rPr>
              <w:t>Reporting</w:t>
            </w:r>
            <w:r w:rsidRPr="119CF2E4">
              <w:rPr>
                <w:spacing w:val="-1"/>
                <w:sz w:val="20"/>
                <w:szCs w:val="20"/>
              </w:rPr>
              <w:t xml:space="preserve"> </w:t>
            </w:r>
            <w:r w:rsidRPr="119CF2E4">
              <w:rPr>
                <w:sz w:val="20"/>
                <w:szCs w:val="20"/>
              </w:rPr>
              <w:t>to</w:t>
            </w:r>
            <w:r w:rsidRPr="119CF2E4">
              <w:rPr>
                <w:spacing w:val="-1"/>
                <w:sz w:val="20"/>
                <w:szCs w:val="20"/>
              </w:rPr>
              <w:t xml:space="preserve"> </w:t>
            </w:r>
            <w:r w:rsidRPr="119CF2E4">
              <w:rPr>
                <w:sz w:val="20"/>
                <w:szCs w:val="20"/>
              </w:rPr>
              <w:t>the</w:t>
            </w:r>
            <w:r w:rsidRPr="119CF2E4">
              <w:rPr>
                <w:spacing w:val="-1"/>
                <w:sz w:val="20"/>
                <w:szCs w:val="20"/>
              </w:rPr>
              <w:t xml:space="preserve"> </w:t>
            </w:r>
            <w:r w:rsidRPr="119CF2E4">
              <w:rPr>
                <w:sz w:val="20"/>
                <w:szCs w:val="20"/>
              </w:rPr>
              <w:t>Deputy</w:t>
            </w:r>
            <w:r w:rsidRPr="119CF2E4">
              <w:rPr>
                <w:spacing w:val="-2"/>
                <w:sz w:val="20"/>
                <w:szCs w:val="20"/>
              </w:rPr>
              <w:t xml:space="preserve"> </w:t>
            </w:r>
            <w:r w:rsidRPr="119CF2E4">
              <w:rPr>
                <w:sz w:val="20"/>
                <w:szCs w:val="20"/>
              </w:rPr>
              <w:t xml:space="preserve">Facilities Manager </w:t>
            </w:r>
            <w:r w:rsidR="0042324D" w:rsidRPr="119CF2E4">
              <w:rPr>
                <w:sz w:val="20"/>
                <w:szCs w:val="20"/>
              </w:rPr>
              <w:t xml:space="preserve">&amp; Operations Manager </w:t>
            </w:r>
            <w:r w:rsidRPr="119CF2E4">
              <w:rPr>
                <w:sz w:val="20"/>
                <w:szCs w:val="20"/>
              </w:rPr>
              <w:t>at</w:t>
            </w:r>
            <w:r w:rsidRPr="119CF2E4">
              <w:rPr>
                <w:spacing w:val="-1"/>
                <w:sz w:val="20"/>
                <w:szCs w:val="20"/>
              </w:rPr>
              <w:t xml:space="preserve"> </w:t>
            </w:r>
            <w:r w:rsidRPr="119CF2E4">
              <w:rPr>
                <w:sz w:val="20"/>
                <w:szCs w:val="20"/>
              </w:rPr>
              <w:t>Avery</w:t>
            </w:r>
            <w:r w:rsidRPr="119CF2E4">
              <w:rPr>
                <w:spacing w:val="-1"/>
                <w:sz w:val="20"/>
                <w:szCs w:val="20"/>
              </w:rPr>
              <w:t xml:space="preserve"> </w:t>
            </w:r>
            <w:r w:rsidRPr="119CF2E4">
              <w:rPr>
                <w:sz w:val="20"/>
                <w:szCs w:val="20"/>
              </w:rPr>
              <w:t>Hill</w:t>
            </w:r>
            <w:r w:rsidRPr="119CF2E4">
              <w:rPr>
                <w:spacing w:val="-2"/>
                <w:sz w:val="20"/>
                <w:szCs w:val="20"/>
              </w:rPr>
              <w:t xml:space="preserve"> </w:t>
            </w:r>
            <w:r w:rsidRPr="119CF2E4">
              <w:rPr>
                <w:sz w:val="20"/>
                <w:szCs w:val="20"/>
              </w:rPr>
              <w:t>PFI,</w:t>
            </w:r>
            <w:r w:rsidRPr="119CF2E4">
              <w:rPr>
                <w:spacing w:val="-1"/>
                <w:sz w:val="20"/>
                <w:szCs w:val="20"/>
              </w:rPr>
              <w:t xml:space="preserve"> </w:t>
            </w:r>
            <w:r w:rsidRPr="119CF2E4">
              <w:rPr>
                <w:sz w:val="20"/>
                <w:szCs w:val="20"/>
              </w:rPr>
              <w:t>you</w:t>
            </w:r>
            <w:r w:rsidRPr="119CF2E4">
              <w:rPr>
                <w:spacing w:val="-2"/>
                <w:sz w:val="20"/>
                <w:szCs w:val="20"/>
              </w:rPr>
              <w:t xml:space="preserve"> </w:t>
            </w:r>
            <w:r w:rsidRPr="119CF2E4">
              <w:rPr>
                <w:sz w:val="20"/>
                <w:szCs w:val="20"/>
              </w:rPr>
              <w:t>will</w:t>
            </w:r>
            <w:r w:rsidRPr="119CF2E4">
              <w:rPr>
                <w:spacing w:val="-2"/>
                <w:sz w:val="20"/>
                <w:szCs w:val="20"/>
              </w:rPr>
              <w:t xml:space="preserve"> </w:t>
            </w:r>
            <w:r w:rsidRPr="119CF2E4">
              <w:rPr>
                <w:sz w:val="20"/>
                <w:szCs w:val="20"/>
              </w:rPr>
              <w:t>be</w:t>
            </w:r>
            <w:r w:rsidRPr="119CF2E4">
              <w:rPr>
                <w:spacing w:val="-1"/>
                <w:sz w:val="20"/>
                <w:szCs w:val="20"/>
              </w:rPr>
              <w:t xml:space="preserve"> </w:t>
            </w:r>
            <w:r w:rsidRPr="119CF2E4">
              <w:rPr>
                <w:sz w:val="20"/>
                <w:szCs w:val="20"/>
              </w:rPr>
              <w:t>responsible</w:t>
            </w:r>
            <w:r w:rsidRPr="119CF2E4">
              <w:rPr>
                <w:spacing w:val="-3"/>
                <w:sz w:val="20"/>
                <w:szCs w:val="20"/>
              </w:rPr>
              <w:t xml:space="preserve"> </w:t>
            </w:r>
            <w:r w:rsidR="007864A6" w:rsidRPr="119CF2E4">
              <w:rPr>
                <w:sz w:val="20"/>
                <w:szCs w:val="20"/>
              </w:rPr>
              <w:t>for</w:t>
            </w:r>
            <w:r w:rsidR="007864A6" w:rsidRPr="119CF2E4">
              <w:rPr>
                <w:spacing w:val="-3"/>
                <w:sz w:val="20"/>
                <w:szCs w:val="20"/>
              </w:rPr>
              <w:t xml:space="preserve"> </w:t>
            </w:r>
            <w:r w:rsidR="007864A6" w:rsidRPr="119CF2E4">
              <w:rPr>
                <w:sz w:val="20"/>
                <w:szCs w:val="20"/>
              </w:rPr>
              <w:t>offering</w:t>
            </w:r>
            <w:r w:rsidRPr="119CF2E4">
              <w:rPr>
                <w:spacing w:val="-2"/>
                <w:sz w:val="20"/>
                <w:szCs w:val="20"/>
              </w:rPr>
              <w:t xml:space="preserve"> </w:t>
            </w:r>
            <w:r w:rsidRPr="119CF2E4">
              <w:rPr>
                <w:sz w:val="20"/>
                <w:szCs w:val="20"/>
              </w:rPr>
              <w:t>support for</w:t>
            </w:r>
            <w:r w:rsidRPr="119CF2E4">
              <w:rPr>
                <w:spacing w:val="-2"/>
                <w:sz w:val="20"/>
                <w:szCs w:val="20"/>
              </w:rPr>
              <w:t xml:space="preserve"> </w:t>
            </w:r>
            <w:r w:rsidRPr="119CF2E4">
              <w:rPr>
                <w:sz w:val="20"/>
                <w:szCs w:val="20"/>
              </w:rPr>
              <w:t>the</w:t>
            </w:r>
            <w:r w:rsidRPr="119CF2E4">
              <w:rPr>
                <w:spacing w:val="-1"/>
                <w:sz w:val="20"/>
                <w:szCs w:val="20"/>
              </w:rPr>
              <w:t xml:space="preserve"> </w:t>
            </w:r>
            <w:r w:rsidRPr="119CF2E4">
              <w:rPr>
                <w:sz w:val="20"/>
                <w:szCs w:val="20"/>
              </w:rPr>
              <w:t>day-to-day operational delivery of FM services, to the agreed specification and in line with statutory requirements.</w:t>
            </w:r>
          </w:p>
          <w:p w14:paraId="174CB3AD" w14:textId="77777777" w:rsidR="008D34EA" w:rsidRDefault="008D34EA">
            <w:pPr>
              <w:pStyle w:val="TableParagraph"/>
              <w:spacing w:before="5"/>
              <w:ind w:left="0"/>
              <w:rPr>
                <w:rFonts w:ascii="Times New Roman"/>
                <w:sz w:val="23"/>
              </w:rPr>
            </w:pPr>
          </w:p>
          <w:p w14:paraId="7495B88E" w14:textId="12C908A0" w:rsidR="008D34EA" w:rsidRDefault="005E5A87">
            <w:pPr>
              <w:pStyle w:val="TableParagraph"/>
              <w:numPr>
                <w:ilvl w:val="0"/>
                <w:numId w:val="8"/>
              </w:numPr>
              <w:tabs>
                <w:tab w:val="left" w:pos="469"/>
              </w:tabs>
              <w:ind w:right="106"/>
              <w:jc w:val="both"/>
              <w:rPr>
                <w:sz w:val="20"/>
              </w:rPr>
            </w:pPr>
            <w:r>
              <w:rPr>
                <w:sz w:val="20"/>
              </w:rPr>
              <w:t>To provide and ensure the highest levels of reactive maintenance, water treatment, waste management and Health, Safety, Environment &amp; Quality, in line with Sodexo’s standards within the service specification as directed by the</w:t>
            </w:r>
            <w:r w:rsidR="008B0757">
              <w:rPr>
                <w:sz w:val="20"/>
              </w:rPr>
              <w:t xml:space="preserve"> </w:t>
            </w:r>
            <w:r>
              <w:rPr>
                <w:sz w:val="20"/>
              </w:rPr>
              <w:t>Facilities Teams.</w:t>
            </w:r>
          </w:p>
          <w:p w14:paraId="2ED60F15" w14:textId="77777777" w:rsidR="008D34EA" w:rsidRDefault="008D34EA">
            <w:pPr>
              <w:pStyle w:val="TableParagraph"/>
              <w:spacing w:before="5"/>
              <w:ind w:left="0"/>
              <w:rPr>
                <w:rFonts w:ascii="Times New Roman"/>
                <w:sz w:val="23"/>
              </w:rPr>
            </w:pPr>
          </w:p>
          <w:p w14:paraId="650D56E4" w14:textId="25FD69A7" w:rsidR="008D34EA" w:rsidRDefault="005E5A87" w:rsidP="119CF2E4">
            <w:pPr>
              <w:pStyle w:val="TableParagraph"/>
              <w:numPr>
                <w:ilvl w:val="0"/>
                <w:numId w:val="8"/>
              </w:numPr>
              <w:tabs>
                <w:tab w:val="left" w:pos="469"/>
              </w:tabs>
              <w:ind w:right="106"/>
              <w:jc w:val="both"/>
              <w:rPr>
                <w:sz w:val="20"/>
                <w:szCs w:val="20"/>
              </w:rPr>
            </w:pPr>
            <w:r w:rsidRPr="119CF2E4">
              <w:rPr>
                <w:sz w:val="20"/>
                <w:szCs w:val="20"/>
              </w:rPr>
              <w:t>Working</w:t>
            </w:r>
            <w:r w:rsidRPr="119CF2E4">
              <w:rPr>
                <w:spacing w:val="-10"/>
                <w:sz w:val="20"/>
                <w:szCs w:val="20"/>
              </w:rPr>
              <w:t xml:space="preserve"> </w:t>
            </w:r>
            <w:r w:rsidRPr="119CF2E4">
              <w:rPr>
                <w:sz w:val="20"/>
                <w:szCs w:val="20"/>
              </w:rPr>
              <w:t>within</w:t>
            </w:r>
            <w:r w:rsidRPr="119CF2E4">
              <w:rPr>
                <w:spacing w:val="-10"/>
                <w:sz w:val="20"/>
                <w:szCs w:val="20"/>
              </w:rPr>
              <w:t xml:space="preserve"> </w:t>
            </w:r>
            <w:r w:rsidRPr="119CF2E4">
              <w:rPr>
                <w:sz w:val="20"/>
                <w:szCs w:val="20"/>
              </w:rPr>
              <w:t>tenanted</w:t>
            </w:r>
            <w:r w:rsidRPr="119CF2E4">
              <w:rPr>
                <w:spacing w:val="-8"/>
                <w:sz w:val="20"/>
                <w:szCs w:val="20"/>
              </w:rPr>
              <w:t xml:space="preserve"> </w:t>
            </w:r>
            <w:r w:rsidRPr="119CF2E4">
              <w:rPr>
                <w:sz w:val="20"/>
                <w:szCs w:val="20"/>
              </w:rPr>
              <w:t>accommodation</w:t>
            </w:r>
            <w:r w:rsidRPr="119CF2E4">
              <w:rPr>
                <w:spacing w:val="-8"/>
                <w:sz w:val="20"/>
                <w:szCs w:val="20"/>
              </w:rPr>
              <w:t xml:space="preserve"> </w:t>
            </w:r>
            <w:r w:rsidRPr="119CF2E4">
              <w:rPr>
                <w:sz w:val="20"/>
                <w:szCs w:val="20"/>
              </w:rPr>
              <w:t>and</w:t>
            </w:r>
            <w:r w:rsidRPr="119CF2E4">
              <w:rPr>
                <w:spacing w:val="-8"/>
                <w:sz w:val="20"/>
                <w:szCs w:val="20"/>
              </w:rPr>
              <w:t xml:space="preserve"> </w:t>
            </w:r>
            <w:r w:rsidRPr="119CF2E4">
              <w:rPr>
                <w:sz w:val="20"/>
                <w:szCs w:val="20"/>
              </w:rPr>
              <w:t>meeting</w:t>
            </w:r>
            <w:r w:rsidRPr="119CF2E4">
              <w:rPr>
                <w:spacing w:val="-8"/>
                <w:sz w:val="20"/>
                <w:szCs w:val="20"/>
              </w:rPr>
              <w:t xml:space="preserve"> </w:t>
            </w:r>
            <w:r w:rsidRPr="119CF2E4">
              <w:rPr>
                <w:sz w:val="20"/>
                <w:szCs w:val="20"/>
              </w:rPr>
              <w:t>individual</w:t>
            </w:r>
            <w:r w:rsidRPr="119CF2E4">
              <w:rPr>
                <w:spacing w:val="-10"/>
                <w:sz w:val="20"/>
                <w:szCs w:val="20"/>
              </w:rPr>
              <w:t xml:space="preserve"> </w:t>
            </w:r>
            <w:r w:rsidRPr="119CF2E4">
              <w:rPr>
                <w:sz w:val="20"/>
                <w:szCs w:val="20"/>
              </w:rPr>
              <w:t>needs</w:t>
            </w:r>
            <w:r w:rsidRPr="119CF2E4">
              <w:rPr>
                <w:spacing w:val="-7"/>
                <w:sz w:val="20"/>
                <w:szCs w:val="20"/>
              </w:rPr>
              <w:t xml:space="preserve"> </w:t>
            </w:r>
            <w:r w:rsidRPr="119CF2E4">
              <w:rPr>
                <w:sz w:val="20"/>
                <w:szCs w:val="20"/>
              </w:rPr>
              <w:t>of</w:t>
            </w:r>
            <w:r w:rsidRPr="119CF2E4">
              <w:rPr>
                <w:spacing w:val="-10"/>
                <w:sz w:val="20"/>
                <w:szCs w:val="20"/>
              </w:rPr>
              <w:t xml:space="preserve"> </w:t>
            </w:r>
            <w:r w:rsidRPr="119CF2E4">
              <w:rPr>
                <w:sz w:val="20"/>
                <w:szCs w:val="20"/>
              </w:rPr>
              <w:t>tenants,</w:t>
            </w:r>
            <w:r w:rsidRPr="119CF2E4">
              <w:rPr>
                <w:spacing w:val="-7"/>
                <w:sz w:val="20"/>
                <w:szCs w:val="20"/>
              </w:rPr>
              <w:t xml:space="preserve"> </w:t>
            </w:r>
            <w:r w:rsidRPr="119CF2E4">
              <w:rPr>
                <w:sz w:val="20"/>
                <w:szCs w:val="20"/>
              </w:rPr>
              <w:t>including</w:t>
            </w:r>
            <w:r w:rsidRPr="119CF2E4">
              <w:rPr>
                <w:spacing w:val="-10"/>
                <w:sz w:val="20"/>
                <w:szCs w:val="20"/>
              </w:rPr>
              <w:t xml:space="preserve"> </w:t>
            </w:r>
            <w:r w:rsidR="00D145AA" w:rsidRPr="119CF2E4">
              <w:rPr>
                <w:sz w:val="20"/>
                <w:szCs w:val="20"/>
              </w:rPr>
              <w:t>being</w:t>
            </w:r>
            <w:r w:rsidRPr="119CF2E4">
              <w:rPr>
                <w:spacing w:val="-8"/>
                <w:sz w:val="20"/>
                <w:szCs w:val="20"/>
              </w:rPr>
              <w:t xml:space="preserve"> </w:t>
            </w:r>
            <w:r w:rsidRPr="119CF2E4">
              <w:rPr>
                <w:sz w:val="20"/>
                <w:szCs w:val="20"/>
              </w:rPr>
              <w:t>responsible</w:t>
            </w:r>
            <w:r w:rsidRPr="119CF2E4">
              <w:rPr>
                <w:spacing w:val="-8"/>
                <w:sz w:val="20"/>
                <w:szCs w:val="20"/>
              </w:rPr>
              <w:t xml:space="preserve"> </w:t>
            </w:r>
            <w:r w:rsidRPr="119CF2E4">
              <w:rPr>
                <w:sz w:val="20"/>
                <w:szCs w:val="20"/>
              </w:rPr>
              <w:t>for the Health &amp; Safety and wellbeing of the students within your specified working area.</w:t>
            </w:r>
          </w:p>
          <w:p w14:paraId="4BCB66DB" w14:textId="77777777" w:rsidR="008D34EA" w:rsidRDefault="008D34EA">
            <w:pPr>
              <w:pStyle w:val="TableParagraph"/>
              <w:spacing w:before="6"/>
              <w:ind w:left="0"/>
              <w:rPr>
                <w:rFonts w:ascii="Times New Roman"/>
                <w:sz w:val="23"/>
              </w:rPr>
            </w:pPr>
          </w:p>
          <w:p w14:paraId="5535CD54" w14:textId="2B90A449" w:rsidR="008D34EA" w:rsidRDefault="005E5A87">
            <w:pPr>
              <w:pStyle w:val="TableParagraph"/>
              <w:numPr>
                <w:ilvl w:val="0"/>
                <w:numId w:val="8"/>
              </w:numPr>
              <w:tabs>
                <w:tab w:val="left" w:pos="469"/>
              </w:tabs>
              <w:ind w:right="104"/>
              <w:jc w:val="both"/>
              <w:rPr>
                <w:sz w:val="20"/>
              </w:rPr>
            </w:pPr>
            <w:r>
              <w:rPr>
                <w:sz w:val="20"/>
              </w:rPr>
              <w:t>Providing support on Open days. During the summer let</w:t>
            </w:r>
            <w:r w:rsidR="00D145AA">
              <w:rPr>
                <w:sz w:val="20"/>
              </w:rPr>
              <w:t>,</w:t>
            </w:r>
            <w:r>
              <w:rPr>
                <w:sz w:val="20"/>
              </w:rPr>
              <w:t xml:space="preserve"> your hours will change to suit the summer school </w:t>
            </w:r>
            <w:r>
              <w:rPr>
                <w:spacing w:val="-2"/>
                <w:sz w:val="20"/>
              </w:rPr>
              <w:t>services.</w:t>
            </w:r>
          </w:p>
        </w:tc>
      </w:tr>
      <w:tr w:rsidR="008D34EA" w14:paraId="7D6EE086" w14:textId="77777777" w:rsidTr="119CF2E4">
        <w:trPr>
          <w:trHeight w:val="235"/>
        </w:trPr>
        <w:tc>
          <w:tcPr>
            <w:tcW w:w="10462" w:type="dxa"/>
            <w:gridSpan w:val="3"/>
            <w:tcBorders>
              <w:top w:val="single" w:sz="2" w:space="0" w:color="000000" w:themeColor="text1"/>
              <w:left w:val="nil"/>
              <w:bottom w:val="single" w:sz="2" w:space="0" w:color="000000" w:themeColor="text1"/>
              <w:right w:val="nil"/>
            </w:tcBorders>
          </w:tcPr>
          <w:p w14:paraId="4D2772E0" w14:textId="77777777" w:rsidR="008D34EA" w:rsidRDefault="008D34EA">
            <w:pPr>
              <w:pStyle w:val="TableParagraph"/>
              <w:ind w:left="0"/>
              <w:rPr>
                <w:rFonts w:ascii="Times New Roman"/>
                <w:sz w:val="16"/>
              </w:rPr>
            </w:pPr>
          </w:p>
        </w:tc>
      </w:tr>
      <w:tr w:rsidR="008D34EA" w14:paraId="57D5059F" w14:textId="77777777" w:rsidTr="119CF2E4">
        <w:trPr>
          <w:trHeight w:val="393"/>
        </w:trPr>
        <w:tc>
          <w:tcPr>
            <w:tcW w:w="10462" w:type="dxa"/>
            <w:gridSpan w:val="3"/>
            <w:tcBorders>
              <w:top w:val="single" w:sz="2" w:space="0" w:color="000000" w:themeColor="text1"/>
              <w:left w:val="single" w:sz="2" w:space="0" w:color="000000" w:themeColor="text1"/>
              <w:right w:val="single" w:sz="2" w:space="0" w:color="000000" w:themeColor="text1"/>
            </w:tcBorders>
            <w:shd w:val="clear" w:color="auto" w:fill="F1F1F1"/>
          </w:tcPr>
          <w:p w14:paraId="21A87D20" w14:textId="77777777" w:rsidR="008D34EA" w:rsidRDefault="005E5A87">
            <w:pPr>
              <w:pStyle w:val="TableParagraph"/>
              <w:spacing w:before="81"/>
              <w:ind w:left="110"/>
              <w:rPr>
                <w:b/>
                <w:sz w:val="20"/>
              </w:rPr>
            </w:pPr>
            <w:r>
              <w:rPr>
                <w:b/>
                <w:color w:val="FF0000"/>
                <w:sz w:val="20"/>
              </w:rPr>
              <w:t>2.</w:t>
            </w:r>
            <w:r>
              <w:rPr>
                <w:b/>
                <w:color w:val="FF0000"/>
                <w:spacing w:val="58"/>
                <w:sz w:val="20"/>
              </w:rPr>
              <w:t xml:space="preserve"> </w:t>
            </w:r>
            <w:r>
              <w:rPr>
                <w:b/>
                <w:color w:val="001F5F"/>
                <w:spacing w:val="-2"/>
                <w:sz w:val="20"/>
              </w:rPr>
              <w:t>Dimensions</w:t>
            </w:r>
          </w:p>
        </w:tc>
      </w:tr>
      <w:tr w:rsidR="008D34EA" w14:paraId="3253B94F" w14:textId="77777777" w:rsidTr="119CF2E4">
        <w:trPr>
          <w:trHeight w:val="414"/>
        </w:trPr>
        <w:tc>
          <w:tcPr>
            <w:tcW w:w="1551" w:type="dxa"/>
            <w:vMerge w:val="restart"/>
          </w:tcPr>
          <w:p w14:paraId="22458C2A" w14:textId="77777777" w:rsidR="008D34EA" w:rsidRDefault="008D34EA">
            <w:pPr>
              <w:pStyle w:val="TableParagraph"/>
              <w:spacing w:before="10"/>
              <w:ind w:left="0"/>
              <w:rPr>
                <w:rFonts w:ascii="Times New Roman"/>
                <w:sz w:val="31"/>
              </w:rPr>
            </w:pPr>
          </w:p>
          <w:p w14:paraId="611EF435" w14:textId="77777777" w:rsidR="008D34EA" w:rsidRDefault="005E5A87">
            <w:pPr>
              <w:pStyle w:val="TableParagraph"/>
              <w:ind w:left="107"/>
              <w:rPr>
                <w:sz w:val="20"/>
              </w:rPr>
            </w:pPr>
            <w:r>
              <w:rPr>
                <w:spacing w:val="-2"/>
                <w:sz w:val="20"/>
              </w:rPr>
              <w:t>Characteristics</w:t>
            </w:r>
          </w:p>
        </w:tc>
        <w:tc>
          <w:tcPr>
            <w:tcW w:w="8911" w:type="dxa"/>
            <w:gridSpan w:val="2"/>
          </w:tcPr>
          <w:p w14:paraId="7B8B83FF" w14:textId="77777777" w:rsidR="008D34EA" w:rsidRDefault="005E5A87">
            <w:pPr>
              <w:pStyle w:val="TableParagraph"/>
              <w:spacing w:before="93"/>
              <w:ind w:left="105"/>
              <w:rPr>
                <w:sz w:val="20"/>
              </w:rPr>
            </w:pPr>
            <w:r>
              <w:rPr>
                <w:sz w:val="20"/>
              </w:rPr>
              <w:t>664-bed</w:t>
            </w:r>
            <w:r>
              <w:rPr>
                <w:spacing w:val="-12"/>
                <w:sz w:val="20"/>
              </w:rPr>
              <w:t xml:space="preserve"> </w:t>
            </w:r>
            <w:r>
              <w:rPr>
                <w:sz w:val="20"/>
              </w:rPr>
              <w:t>student</w:t>
            </w:r>
            <w:r>
              <w:rPr>
                <w:spacing w:val="-8"/>
                <w:sz w:val="20"/>
              </w:rPr>
              <w:t xml:space="preserve"> </w:t>
            </w:r>
            <w:r>
              <w:rPr>
                <w:spacing w:val="-2"/>
                <w:sz w:val="20"/>
              </w:rPr>
              <w:t>accommodation</w:t>
            </w:r>
          </w:p>
        </w:tc>
      </w:tr>
      <w:tr w:rsidR="008D34EA" w14:paraId="6D6DCB21" w14:textId="77777777" w:rsidTr="119CF2E4">
        <w:trPr>
          <w:trHeight w:val="539"/>
        </w:trPr>
        <w:tc>
          <w:tcPr>
            <w:tcW w:w="1551" w:type="dxa"/>
            <w:vMerge/>
          </w:tcPr>
          <w:p w14:paraId="50F8E649" w14:textId="77777777" w:rsidR="008D34EA" w:rsidRDefault="008D34EA">
            <w:pPr>
              <w:rPr>
                <w:sz w:val="2"/>
                <w:szCs w:val="2"/>
              </w:rPr>
            </w:pPr>
          </w:p>
        </w:tc>
        <w:tc>
          <w:tcPr>
            <w:tcW w:w="8911" w:type="dxa"/>
            <w:gridSpan w:val="2"/>
          </w:tcPr>
          <w:p w14:paraId="77A76F82" w14:textId="45EB7110" w:rsidR="008D34EA" w:rsidRDefault="00861190" w:rsidP="119CF2E4">
            <w:pPr>
              <w:pStyle w:val="TableParagraph"/>
              <w:spacing w:before="38"/>
              <w:ind w:left="105" w:right="125"/>
              <w:rPr>
                <w:sz w:val="20"/>
                <w:szCs w:val="20"/>
              </w:rPr>
            </w:pPr>
            <w:r w:rsidRPr="119CF2E4">
              <w:rPr>
                <w:sz w:val="20"/>
                <w:szCs w:val="20"/>
              </w:rPr>
              <w:t xml:space="preserve">Handman </w:t>
            </w:r>
            <w:r w:rsidR="0042324D" w:rsidRPr="119CF2E4">
              <w:rPr>
                <w:sz w:val="20"/>
                <w:szCs w:val="20"/>
              </w:rPr>
              <w:t xml:space="preserve">/ </w:t>
            </w:r>
            <w:r w:rsidR="0042324D" w:rsidRPr="119CF2E4">
              <w:rPr>
                <w:spacing w:val="-6"/>
                <w:sz w:val="20"/>
                <w:szCs w:val="20"/>
              </w:rPr>
              <w:t>Facilities &amp; Catering</w:t>
            </w:r>
            <w:r w:rsidR="005E5A87" w:rsidRPr="119CF2E4">
              <w:rPr>
                <w:spacing w:val="-4"/>
                <w:sz w:val="20"/>
                <w:szCs w:val="20"/>
              </w:rPr>
              <w:t xml:space="preserve"> </w:t>
            </w:r>
            <w:r w:rsidR="005E5A87" w:rsidRPr="119CF2E4">
              <w:rPr>
                <w:sz w:val="20"/>
                <w:szCs w:val="20"/>
              </w:rPr>
              <w:t>assistance,</w:t>
            </w:r>
            <w:r w:rsidR="005E5A87" w:rsidRPr="119CF2E4">
              <w:rPr>
                <w:spacing w:val="-5"/>
                <w:sz w:val="20"/>
                <w:szCs w:val="20"/>
              </w:rPr>
              <w:t xml:space="preserve"> </w:t>
            </w:r>
            <w:r w:rsidR="005E5A87" w:rsidRPr="119CF2E4">
              <w:rPr>
                <w:sz w:val="20"/>
                <w:szCs w:val="20"/>
              </w:rPr>
              <w:t>as</w:t>
            </w:r>
            <w:r w:rsidR="005E5A87" w:rsidRPr="119CF2E4">
              <w:rPr>
                <w:spacing w:val="-4"/>
                <w:sz w:val="20"/>
                <w:szCs w:val="20"/>
              </w:rPr>
              <w:t xml:space="preserve"> </w:t>
            </w:r>
            <w:r w:rsidR="005E5A87" w:rsidRPr="119CF2E4">
              <w:rPr>
                <w:sz w:val="20"/>
                <w:szCs w:val="20"/>
              </w:rPr>
              <w:t>part</w:t>
            </w:r>
            <w:r w:rsidR="005E5A87" w:rsidRPr="119CF2E4">
              <w:rPr>
                <w:spacing w:val="-5"/>
                <w:sz w:val="20"/>
                <w:szCs w:val="20"/>
              </w:rPr>
              <w:t xml:space="preserve"> </w:t>
            </w:r>
            <w:r w:rsidR="005E5A87" w:rsidRPr="119CF2E4">
              <w:rPr>
                <w:sz w:val="20"/>
                <w:szCs w:val="20"/>
              </w:rPr>
              <w:t>of</w:t>
            </w:r>
            <w:r w:rsidR="005E5A87" w:rsidRPr="119CF2E4">
              <w:rPr>
                <w:spacing w:val="-3"/>
                <w:sz w:val="20"/>
                <w:szCs w:val="20"/>
              </w:rPr>
              <w:t xml:space="preserve"> </w:t>
            </w:r>
            <w:r w:rsidR="005E5A87" w:rsidRPr="119CF2E4">
              <w:rPr>
                <w:sz w:val="20"/>
                <w:szCs w:val="20"/>
              </w:rPr>
              <w:t>the</w:t>
            </w:r>
            <w:r w:rsidR="005E5A87" w:rsidRPr="119CF2E4">
              <w:rPr>
                <w:spacing w:val="-3"/>
                <w:sz w:val="20"/>
                <w:szCs w:val="20"/>
              </w:rPr>
              <w:t xml:space="preserve"> </w:t>
            </w:r>
            <w:r w:rsidR="005E5A87" w:rsidRPr="119CF2E4">
              <w:rPr>
                <w:sz w:val="20"/>
                <w:szCs w:val="20"/>
              </w:rPr>
              <w:t>contract</w:t>
            </w:r>
            <w:r w:rsidR="005E5A87" w:rsidRPr="119CF2E4">
              <w:rPr>
                <w:spacing w:val="-3"/>
                <w:sz w:val="20"/>
                <w:szCs w:val="20"/>
              </w:rPr>
              <w:t xml:space="preserve"> </w:t>
            </w:r>
            <w:r w:rsidR="005E5A87" w:rsidRPr="119CF2E4">
              <w:rPr>
                <w:sz w:val="20"/>
                <w:szCs w:val="20"/>
              </w:rPr>
              <w:t>specifications.</w:t>
            </w:r>
            <w:r w:rsidR="005E5A87" w:rsidRPr="119CF2E4">
              <w:rPr>
                <w:spacing w:val="-3"/>
                <w:sz w:val="20"/>
                <w:szCs w:val="20"/>
              </w:rPr>
              <w:t xml:space="preserve"> </w:t>
            </w:r>
            <w:r w:rsidR="005E5A87" w:rsidRPr="119CF2E4">
              <w:rPr>
                <w:sz w:val="20"/>
                <w:szCs w:val="20"/>
              </w:rPr>
              <w:t>Provide</w:t>
            </w:r>
            <w:r w:rsidR="005E5A87" w:rsidRPr="119CF2E4">
              <w:rPr>
                <w:spacing w:val="-6"/>
                <w:sz w:val="20"/>
                <w:szCs w:val="20"/>
              </w:rPr>
              <w:t xml:space="preserve"> </w:t>
            </w:r>
            <w:r w:rsidR="005E5A87" w:rsidRPr="119CF2E4">
              <w:rPr>
                <w:sz w:val="20"/>
                <w:szCs w:val="20"/>
              </w:rPr>
              <w:t>flexible tasks in other areas when required.</w:t>
            </w:r>
          </w:p>
        </w:tc>
      </w:tr>
    </w:tbl>
    <w:p w14:paraId="2816A966" w14:textId="77777777" w:rsidR="008D34EA" w:rsidRDefault="008D34EA">
      <w:pPr>
        <w:rPr>
          <w:sz w:val="20"/>
        </w:rPr>
        <w:sectPr w:rsidR="008D34EA">
          <w:type w:val="continuous"/>
          <w:pgSz w:w="11910" w:h="16840"/>
          <w:pgMar w:top="0" w:right="0" w:bottom="280" w:left="0" w:header="720" w:footer="720" w:gutter="0"/>
          <w:cols w:space="720"/>
        </w:sectPr>
      </w:pPr>
    </w:p>
    <w:p w14:paraId="1FB8EB0A" w14:textId="78ED27F5" w:rsidR="00075D29" w:rsidRDefault="00075D29" w:rsidP="006B3EC6">
      <w:pPr>
        <w:pStyle w:val="BodyText"/>
        <w:tabs>
          <w:tab w:val="left" w:pos="3381"/>
        </w:tabs>
        <w:rPr>
          <w:rFonts w:ascii="Times New Roman"/>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F4FDA" w:rsidRPr="00FF4FDA" w14:paraId="302877B1" w14:textId="77777777" w:rsidTr="119CF2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0BB815C9" w14:textId="77777777" w:rsidR="00FF4FDA" w:rsidRPr="00FF4FDA" w:rsidRDefault="00FF4FDA" w:rsidP="119CF2E4">
            <w:pPr>
              <w:widowControl/>
              <w:autoSpaceDE/>
              <w:autoSpaceDN/>
              <w:spacing w:before="60" w:after="60"/>
              <w:ind w:left="284" w:hanging="284"/>
              <w:rPr>
                <w:rFonts w:eastAsia="Times New Roman"/>
                <w:color w:val="002060"/>
                <w:sz w:val="20"/>
                <w:szCs w:val="20"/>
                <w:shd w:val="clear" w:color="auto" w:fill="F2F2F2"/>
                <w:lang w:eastAsia="fr-FR"/>
              </w:rPr>
            </w:pPr>
            <w:r w:rsidRPr="119CF2E4">
              <w:rPr>
                <w:rFonts w:eastAsia="Times New Roman"/>
                <w:b/>
                <w:bCs/>
                <w:color w:val="FF0000"/>
                <w:sz w:val="20"/>
                <w:szCs w:val="20"/>
                <w:shd w:val="clear" w:color="auto" w:fill="F2F2F2"/>
                <w:lang w:eastAsia="fr-FR"/>
              </w:rPr>
              <w:t>3.</w:t>
            </w:r>
            <w:r w:rsidRPr="119CF2E4">
              <w:rPr>
                <w:rFonts w:eastAsia="Times New Roman"/>
                <w:b/>
                <w:bCs/>
                <w:color w:val="002060"/>
                <w:sz w:val="20"/>
                <w:szCs w:val="20"/>
                <w:shd w:val="clear" w:color="auto" w:fill="F2F2F2"/>
                <w:lang w:eastAsia="fr-FR"/>
              </w:rPr>
              <w:t xml:space="preserve"> </w:t>
            </w:r>
            <w:r w:rsidRPr="00FF4FDA">
              <w:rPr>
                <w:rFonts w:eastAsia="Times New Roman"/>
                <w:b/>
                <w:color w:val="002060"/>
                <w:sz w:val="20"/>
                <w:szCs w:val="20"/>
                <w:shd w:val="clear" w:color="auto" w:fill="F2F2F2"/>
                <w:lang w:eastAsia="fr-FR"/>
              </w:rPr>
              <w:tab/>
            </w:r>
            <w:proofErr w:type="spellStart"/>
            <w:r w:rsidRPr="119CF2E4">
              <w:rPr>
                <w:rFonts w:eastAsia="Times New Roman"/>
                <w:b/>
                <w:bCs/>
                <w:color w:val="002060"/>
                <w:sz w:val="20"/>
                <w:szCs w:val="20"/>
                <w:shd w:val="clear" w:color="auto" w:fill="F2F2F2"/>
                <w:lang w:eastAsia="fr-FR"/>
              </w:rPr>
              <w:t>Organisation</w:t>
            </w:r>
            <w:proofErr w:type="spellEnd"/>
            <w:r w:rsidRPr="119CF2E4">
              <w:rPr>
                <w:rFonts w:eastAsia="Times New Roman"/>
                <w:b/>
                <w:bCs/>
                <w:color w:val="002060"/>
                <w:sz w:val="20"/>
                <w:szCs w:val="20"/>
                <w:shd w:val="clear" w:color="auto" w:fill="F2F2F2"/>
                <w:lang w:eastAsia="fr-FR"/>
              </w:rPr>
              <w:t xml:space="preserve"> chart</w:t>
            </w:r>
            <w:r w:rsidRPr="119CF2E4">
              <w:rPr>
                <w:rFonts w:eastAsia="Times New Roman"/>
                <w:color w:val="002060"/>
                <w:sz w:val="20"/>
                <w:szCs w:val="20"/>
                <w:shd w:val="clear" w:color="auto" w:fill="F2F2F2"/>
                <w:lang w:eastAsia="fr-FR"/>
              </w:rPr>
              <w:t xml:space="preserve"> </w:t>
            </w:r>
          </w:p>
        </w:tc>
      </w:tr>
      <w:tr w:rsidR="00FF4FDA" w:rsidRPr="00FF4FDA" w14:paraId="3F914070" w14:textId="77777777" w:rsidTr="119CF2E4">
        <w:trPr>
          <w:trHeight w:val="77"/>
        </w:trPr>
        <w:tc>
          <w:tcPr>
            <w:tcW w:w="10458" w:type="dxa"/>
            <w:tcBorders>
              <w:top w:val="dotted" w:sz="4" w:space="0" w:color="auto"/>
              <w:left w:val="single" w:sz="2" w:space="0" w:color="auto"/>
              <w:bottom w:val="single" w:sz="2" w:space="0" w:color="000000" w:themeColor="text1"/>
              <w:right w:val="single" w:sz="2" w:space="0" w:color="auto"/>
            </w:tcBorders>
          </w:tcPr>
          <w:p w14:paraId="2610C67D" w14:textId="77777777" w:rsidR="008B4528" w:rsidRPr="008B4528" w:rsidRDefault="008B4528" w:rsidP="00CC6733">
            <w:pPr>
              <w:widowControl/>
              <w:autoSpaceDE/>
              <w:autoSpaceDN/>
              <w:spacing w:after="40"/>
              <w:rPr>
                <w:rFonts w:eastAsia="Times New Roman"/>
                <w:noProof/>
                <w:sz w:val="24"/>
                <w:szCs w:val="24"/>
              </w:rPr>
            </w:pPr>
          </w:p>
          <w:p w14:paraId="0418CAC3" w14:textId="7CD61F7C" w:rsidR="008B4528" w:rsidRPr="00CC6733" w:rsidRDefault="00CC6733" w:rsidP="00CC6733">
            <w:pPr>
              <w:widowControl/>
              <w:autoSpaceDE/>
              <w:autoSpaceDN/>
              <w:spacing w:after="40"/>
              <w:jc w:val="center"/>
              <w:rPr>
                <w:rFonts w:eastAsia="Times New Roman"/>
                <w:noProof/>
                <w:sz w:val="20"/>
                <w:szCs w:val="20"/>
              </w:rPr>
            </w:pPr>
            <w:r>
              <w:rPr>
                <w:noProof/>
                <w:sz w:val="10"/>
                <w:szCs w:val="20"/>
              </w:rPr>
              <w:drawing>
                <wp:inline distT="0" distB="0" distL="0" distR="0" wp14:anchorId="33FBA8D4" wp14:editId="588893BF">
                  <wp:extent cx="4171950" cy="2006600"/>
                  <wp:effectExtent l="0" t="1905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CD1CCA6" w14:textId="77777777" w:rsidR="008B4528" w:rsidRDefault="008B4528" w:rsidP="00FF4FDA">
            <w:pPr>
              <w:widowControl/>
              <w:autoSpaceDE/>
              <w:autoSpaceDN/>
              <w:spacing w:after="40"/>
              <w:jc w:val="center"/>
              <w:rPr>
                <w:rFonts w:eastAsia="Times New Roman"/>
                <w:noProof/>
                <w:sz w:val="10"/>
                <w:szCs w:val="20"/>
              </w:rPr>
            </w:pPr>
          </w:p>
          <w:p w14:paraId="49042877" w14:textId="46274D6B" w:rsidR="008B4528" w:rsidRPr="00FF4FDA" w:rsidRDefault="008B4528" w:rsidP="00FF4FDA">
            <w:pPr>
              <w:widowControl/>
              <w:autoSpaceDE/>
              <w:autoSpaceDN/>
              <w:spacing w:after="40"/>
              <w:jc w:val="center"/>
              <w:rPr>
                <w:rFonts w:eastAsia="Times New Roman"/>
                <w:noProof/>
                <w:sz w:val="10"/>
                <w:szCs w:val="20"/>
              </w:rPr>
            </w:pPr>
          </w:p>
        </w:tc>
      </w:tr>
    </w:tbl>
    <w:p w14:paraId="713EE4F0" w14:textId="14E1CBB1" w:rsidR="00075D29" w:rsidRDefault="00075D29">
      <w:pPr>
        <w:pStyle w:val="BodyText"/>
        <w:rPr>
          <w:rFonts w:ascii="Times New Roman"/>
        </w:rPr>
      </w:pPr>
    </w:p>
    <w:p w14:paraId="35500C8F" w14:textId="5AFE99D2" w:rsidR="00075D29" w:rsidRDefault="00075D29">
      <w:pPr>
        <w:pStyle w:val="BodyText"/>
        <w:rPr>
          <w:rFonts w:ascii="Times New Roman"/>
        </w:rPr>
      </w:pPr>
    </w:p>
    <w:p w14:paraId="745FFF41" w14:textId="21D04505" w:rsidR="00075D29" w:rsidRDefault="00075D29">
      <w:pPr>
        <w:pStyle w:val="BodyText"/>
        <w:rPr>
          <w:rFonts w:ascii="Times New Roman"/>
        </w:rPr>
      </w:pPr>
    </w:p>
    <w:p w14:paraId="4DF49394" w14:textId="3ACE6889" w:rsidR="00075D29" w:rsidRDefault="00075D29">
      <w:pPr>
        <w:pStyle w:val="BodyText"/>
        <w:rPr>
          <w:rFonts w:ascii="Times New Roman"/>
        </w:rPr>
      </w:pPr>
    </w:p>
    <w:p w14:paraId="1B8D2C75" w14:textId="11EF526F" w:rsidR="00075D29" w:rsidRDefault="00075D29">
      <w:pPr>
        <w:pStyle w:val="BodyText"/>
        <w:rPr>
          <w:rFonts w:ascii="Times New Roman"/>
        </w:rPr>
      </w:pPr>
    </w:p>
    <w:p w14:paraId="3E46DB8B" w14:textId="3F612C40" w:rsidR="00075D29" w:rsidRDefault="00075D29">
      <w:pPr>
        <w:pStyle w:val="BodyText"/>
        <w:rPr>
          <w:rFonts w:ascii="Times New Roman"/>
        </w:rPr>
      </w:pPr>
    </w:p>
    <w:p w14:paraId="0DEB7B67" w14:textId="1DE9E454" w:rsidR="00075D29" w:rsidRDefault="00075D29">
      <w:pPr>
        <w:pStyle w:val="BodyText"/>
        <w:rPr>
          <w:rFonts w:ascii="Times New Roman"/>
        </w:rPr>
      </w:pPr>
    </w:p>
    <w:p w14:paraId="30E9300D" w14:textId="7CE52BC6" w:rsidR="00075D29" w:rsidRDefault="00075D29">
      <w:pPr>
        <w:pStyle w:val="BodyText"/>
        <w:rPr>
          <w:rFonts w:ascii="Times New Roman"/>
        </w:rPr>
      </w:pPr>
    </w:p>
    <w:p w14:paraId="7ECD4EF3" w14:textId="255AC294" w:rsidR="00075D29" w:rsidRDefault="00075D29">
      <w:pPr>
        <w:pStyle w:val="BodyText"/>
        <w:rPr>
          <w:rFonts w:ascii="Times New Roman"/>
        </w:rPr>
      </w:pPr>
    </w:p>
    <w:p w14:paraId="25E77CD0" w14:textId="77777777" w:rsidR="00075D29" w:rsidRDefault="00075D29">
      <w:pPr>
        <w:pStyle w:val="BodyText"/>
        <w:rPr>
          <w:rFonts w:ascii="Times New Roman"/>
        </w:rPr>
      </w:pPr>
    </w:p>
    <w:p w14:paraId="7ABE8F0F" w14:textId="77777777" w:rsidR="008D34EA" w:rsidRDefault="008D34EA">
      <w:pPr>
        <w:pStyle w:val="BodyText"/>
        <w:spacing w:before="5"/>
        <w:rPr>
          <w:rFonts w:ascii="Times New Roman"/>
          <w:sz w:val="16"/>
        </w:rPr>
      </w:pPr>
    </w:p>
    <w:tbl>
      <w:tblPr>
        <w:tblW w:w="0" w:type="auto"/>
        <w:tblInd w:w="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2"/>
      </w:tblGrid>
      <w:tr w:rsidR="008D34EA" w14:paraId="12B3C5D5" w14:textId="77777777" w:rsidTr="119CF2E4">
        <w:trPr>
          <w:trHeight w:val="710"/>
        </w:trPr>
        <w:tc>
          <w:tcPr>
            <w:tcW w:w="10462" w:type="dxa"/>
            <w:tcBorders>
              <w:left w:val="single" w:sz="4" w:space="0" w:color="000000" w:themeColor="text1"/>
              <w:bottom w:val="dotted" w:sz="4" w:space="0" w:color="000000" w:themeColor="text1"/>
              <w:right w:val="single" w:sz="4" w:space="0" w:color="000000" w:themeColor="text1"/>
            </w:tcBorders>
            <w:shd w:val="clear" w:color="auto" w:fill="F1F1F1"/>
          </w:tcPr>
          <w:p w14:paraId="7B832888" w14:textId="77777777" w:rsidR="008D34EA" w:rsidRDefault="008D34EA">
            <w:pPr>
              <w:pStyle w:val="TableParagraph"/>
              <w:spacing w:before="9"/>
              <w:ind w:left="0"/>
              <w:rPr>
                <w:rFonts w:ascii="Times New Roman"/>
                <w:sz w:val="20"/>
              </w:rPr>
            </w:pPr>
          </w:p>
          <w:p w14:paraId="71B6F3CC" w14:textId="77777777" w:rsidR="008D34EA" w:rsidRDefault="005E5A87" w:rsidP="119CF2E4">
            <w:pPr>
              <w:pStyle w:val="TableParagraph"/>
              <w:ind w:left="107"/>
              <w:rPr>
                <w:b/>
                <w:bCs/>
                <w:sz w:val="20"/>
                <w:szCs w:val="20"/>
              </w:rPr>
            </w:pPr>
            <w:r w:rsidRPr="119CF2E4">
              <w:rPr>
                <w:b/>
                <w:bCs/>
                <w:color w:val="FF0000"/>
                <w:sz w:val="20"/>
                <w:szCs w:val="20"/>
              </w:rPr>
              <w:t>4.</w:t>
            </w:r>
            <w:r w:rsidRPr="119CF2E4">
              <w:rPr>
                <w:b/>
                <w:bCs/>
                <w:color w:val="FF0000"/>
                <w:spacing w:val="-7"/>
                <w:sz w:val="20"/>
                <w:szCs w:val="20"/>
              </w:rPr>
              <w:t xml:space="preserve"> </w:t>
            </w:r>
            <w:r w:rsidRPr="119CF2E4">
              <w:rPr>
                <w:b/>
                <w:bCs/>
                <w:color w:val="001F5F"/>
                <w:sz w:val="20"/>
                <w:szCs w:val="20"/>
              </w:rPr>
              <w:t>Context</w:t>
            </w:r>
            <w:r w:rsidRPr="119CF2E4">
              <w:rPr>
                <w:b/>
                <w:bCs/>
                <w:color w:val="001F5F"/>
                <w:spacing w:val="-6"/>
                <w:sz w:val="20"/>
                <w:szCs w:val="20"/>
              </w:rPr>
              <w:t xml:space="preserve"> </w:t>
            </w:r>
            <w:r w:rsidRPr="119CF2E4">
              <w:rPr>
                <w:b/>
                <w:bCs/>
                <w:color w:val="001F5F"/>
                <w:sz w:val="20"/>
                <w:szCs w:val="20"/>
              </w:rPr>
              <w:t>and</w:t>
            </w:r>
            <w:r w:rsidRPr="119CF2E4">
              <w:rPr>
                <w:b/>
                <w:bCs/>
                <w:color w:val="001F5F"/>
                <w:spacing w:val="-5"/>
                <w:sz w:val="20"/>
                <w:szCs w:val="20"/>
              </w:rPr>
              <w:t xml:space="preserve"> </w:t>
            </w:r>
            <w:r w:rsidRPr="119CF2E4">
              <w:rPr>
                <w:b/>
                <w:bCs/>
                <w:color w:val="001F5F"/>
                <w:sz w:val="20"/>
                <w:szCs w:val="20"/>
              </w:rPr>
              <w:t>main</w:t>
            </w:r>
            <w:r w:rsidRPr="119CF2E4">
              <w:rPr>
                <w:b/>
                <w:bCs/>
                <w:color w:val="001F5F"/>
                <w:spacing w:val="-7"/>
                <w:sz w:val="20"/>
                <w:szCs w:val="20"/>
              </w:rPr>
              <w:t xml:space="preserve"> </w:t>
            </w:r>
            <w:r w:rsidRPr="119CF2E4">
              <w:rPr>
                <w:b/>
                <w:bCs/>
                <w:color w:val="001F5F"/>
                <w:spacing w:val="-2"/>
                <w:sz w:val="20"/>
                <w:szCs w:val="20"/>
              </w:rPr>
              <w:t>issues</w:t>
            </w:r>
          </w:p>
        </w:tc>
      </w:tr>
      <w:tr w:rsidR="008D34EA" w14:paraId="7C1DC5B1" w14:textId="77777777" w:rsidTr="119CF2E4">
        <w:trPr>
          <w:trHeight w:val="2351"/>
        </w:trPr>
        <w:tc>
          <w:tcPr>
            <w:tcW w:w="10462" w:type="dxa"/>
            <w:tcBorders>
              <w:top w:val="dotted" w:sz="4" w:space="0" w:color="000000" w:themeColor="text1"/>
              <w:bottom w:val="single" w:sz="4" w:space="0" w:color="000000" w:themeColor="text1"/>
            </w:tcBorders>
          </w:tcPr>
          <w:p w14:paraId="15B94570" w14:textId="77777777" w:rsidR="008D34EA" w:rsidRDefault="005E5A87">
            <w:pPr>
              <w:pStyle w:val="TableParagraph"/>
              <w:numPr>
                <w:ilvl w:val="0"/>
                <w:numId w:val="7"/>
              </w:numPr>
              <w:tabs>
                <w:tab w:val="left" w:pos="830"/>
                <w:tab w:val="left" w:pos="831"/>
              </w:tabs>
              <w:spacing w:before="38" w:line="242" w:lineRule="auto"/>
              <w:ind w:right="380"/>
              <w:rPr>
                <w:sz w:val="20"/>
              </w:rPr>
            </w:pPr>
            <w:r>
              <w:rPr>
                <w:sz w:val="20"/>
              </w:rPr>
              <w:t>To</w:t>
            </w:r>
            <w:r>
              <w:rPr>
                <w:spacing w:val="-4"/>
                <w:sz w:val="20"/>
              </w:rPr>
              <w:t xml:space="preserve"> </w:t>
            </w:r>
            <w:r>
              <w:rPr>
                <w:sz w:val="20"/>
              </w:rPr>
              <w:t>deliver</w:t>
            </w:r>
            <w:r>
              <w:rPr>
                <w:spacing w:val="-4"/>
                <w:sz w:val="20"/>
              </w:rPr>
              <w:t xml:space="preserve"> </w:t>
            </w:r>
            <w:r>
              <w:rPr>
                <w:sz w:val="20"/>
              </w:rPr>
              <w:t>a</w:t>
            </w:r>
            <w:r>
              <w:rPr>
                <w:spacing w:val="-2"/>
                <w:sz w:val="20"/>
              </w:rPr>
              <w:t xml:space="preserve"> </w:t>
            </w:r>
            <w:r>
              <w:rPr>
                <w:sz w:val="20"/>
              </w:rPr>
              <w:t>consistent</w:t>
            </w:r>
            <w:r>
              <w:rPr>
                <w:spacing w:val="-5"/>
                <w:sz w:val="20"/>
              </w:rPr>
              <w:t xml:space="preserve"> </w:t>
            </w:r>
            <w:r>
              <w:rPr>
                <w:sz w:val="20"/>
              </w:rPr>
              <w:t>level</w:t>
            </w:r>
            <w:r>
              <w:rPr>
                <w:spacing w:val="-5"/>
                <w:sz w:val="20"/>
              </w:rPr>
              <w:t xml:space="preserve"> </w:t>
            </w:r>
            <w:r>
              <w:rPr>
                <w:sz w:val="20"/>
              </w:rPr>
              <w:t>of</w:t>
            </w:r>
            <w:r>
              <w:rPr>
                <w:spacing w:val="-5"/>
                <w:sz w:val="20"/>
              </w:rPr>
              <w:t xml:space="preserve"> </w:t>
            </w:r>
            <w:r>
              <w:rPr>
                <w:sz w:val="20"/>
              </w:rPr>
              <w:t>service,</w:t>
            </w:r>
            <w:r>
              <w:rPr>
                <w:spacing w:val="-2"/>
                <w:sz w:val="20"/>
              </w:rPr>
              <w:t xml:space="preserve"> </w:t>
            </w:r>
            <w:r>
              <w:rPr>
                <w:sz w:val="20"/>
              </w:rPr>
              <w:t>within</w:t>
            </w:r>
            <w:r>
              <w:rPr>
                <w:spacing w:val="-4"/>
                <w:sz w:val="20"/>
              </w:rPr>
              <w:t xml:space="preserve"> </w:t>
            </w:r>
            <w:r>
              <w:rPr>
                <w:sz w:val="20"/>
              </w:rPr>
              <w:t>the Company’s</w:t>
            </w:r>
            <w:r>
              <w:rPr>
                <w:spacing w:val="-3"/>
                <w:sz w:val="20"/>
              </w:rPr>
              <w:t xml:space="preserve"> </w:t>
            </w:r>
            <w:r>
              <w:rPr>
                <w:sz w:val="20"/>
              </w:rPr>
              <w:t>standards,</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contract</w:t>
            </w:r>
            <w:r>
              <w:rPr>
                <w:spacing w:val="-4"/>
                <w:sz w:val="20"/>
              </w:rPr>
              <w:t xml:space="preserve"> </w:t>
            </w:r>
            <w:r>
              <w:rPr>
                <w:sz w:val="20"/>
              </w:rPr>
              <w:t>specification</w:t>
            </w:r>
            <w:r>
              <w:rPr>
                <w:spacing w:val="-3"/>
                <w:sz w:val="20"/>
              </w:rPr>
              <w:t xml:space="preserve"> </w:t>
            </w:r>
            <w:r>
              <w:rPr>
                <w:sz w:val="20"/>
              </w:rPr>
              <w:t>and agreed performance.</w:t>
            </w:r>
          </w:p>
          <w:p w14:paraId="7FA990FB" w14:textId="77777777" w:rsidR="008D34EA" w:rsidRDefault="005E5A87" w:rsidP="119CF2E4">
            <w:pPr>
              <w:pStyle w:val="TableParagraph"/>
              <w:numPr>
                <w:ilvl w:val="0"/>
                <w:numId w:val="7"/>
              </w:numPr>
              <w:tabs>
                <w:tab w:val="left" w:pos="830"/>
                <w:tab w:val="left" w:pos="831"/>
              </w:tabs>
              <w:spacing w:before="37"/>
              <w:ind w:right="142"/>
              <w:rPr>
                <w:sz w:val="20"/>
                <w:szCs w:val="20"/>
              </w:rPr>
            </w:pPr>
            <w:r w:rsidRPr="119CF2E4">
              <w:rPr>
                <w:sz w:val="20"/>
                <w:szCs w:val="20"/>
              </w:rPr>
              <w:t>Comply</w:t>
            </w:r>
            <w:r w:rsidRPr="119CF2E4">
              <w:rPr>
                <w:spacing w:val="-3"/>
                <w:sz w:val="20"/>
                <w:szCs w:val="20"/>
              </w:rPr>
              <w:t xml:space="preserve"> </w:t>
            </w:r>
            <w:r w:rsidRPr="119CF2E4">
              <w:rPr>
                <w:sz w:val="20"/>
                <w:szCs w:val="20"/>
              </w:rPr>
              <w:t>with</w:t>
            </w:r>
            <w:r w:rsidRPr="119CF2E4">
              <w:rPr>
                <w:spacing w:val="-4"/>
                <w:sz w:val="20"/>
                <w:szCs w:val="20"/>
              </w:rPr>
              <w:t xml:space="preserve"> </w:t>
            </w:r>
            <w:r w:rsidRPr="119CF2E4">
              <w:rPr>
                <w:sz w:val="20"/>
                <w:szCs w:val="20"/>
              </w:rPr>
              <w:t>all</w:t>
            </w:r>
            <w:r w:rsidRPr="119CF2E4">
              <w:rPr>
                <w:spacing w:val="-2"/>
                <w:sz w:val="20"/>
                <w:szCs w:val="20"/>
              </w:rPr>
              <w:t xml:space="preserve"> </w:t>
            </w:r>
            <w:r w:rsidRPr="119CF2E4">
              <w:rPr>
                <w:sz w:val="20"/>
                <w:szCs w:val="20"/>
              </w:rPr>
              <w:t>company</w:t>
            </w:r>
            <w:r w:rsidRPr="119CF2E4">
              <w:rPr>
                <w:spacing w:val="-3"/>
                <w:sz w:val="20"/>
                <w:szCs w:val="20"/>
              </w:rPr>
              <w:t xml:space="preserve"> </w:t>
            </w:r>
            <w:r w:rsidRPr="119CF2E4">
              <w:rPr>
                <w:sz w:val="20"/>
                <w:szCs w:val="20"/>
              </w:rPr>
              <w:t>&amp;</w:t>
            </w:r>
            <w:r w:rsidRPr="119CF2E4">
              <w:rPr>
                <w:spacing w:val="-2"/>
                <w:sz w:val="20"/>
                <w:szCs w:val="20"/>
              </w:rPr>
              <w:t xml:space="preserve"> </w:t>
            </w:r>
            <w:r w:rsidRPr="119CF2E4">
              <w:rPr>
                <w:sz w:val="20"/>
                <w:szCs w:val="20"/>
              </w:rPr>
              <w:t>client</w:t>
            </w:r>
            <w:r w:rsidRPr="119CF2E4">
              <w:rPr>
                <w:spacing w:val="-5"/>
                <w:sz w:val="20"/>
                <w:szCs w:val="20"/>
              </w:rPr>
              <w:t xml:space="preserve"> </w:t>
            </w:r>
            <w:r w:rsidRPr="119CF2E4">
              <w:rPr>
                <w:sz w:val="20"/>
                <w:szCs w:val="20"/>
              </w:rPr>
              <w:t>policies</w:t>
            </w:r>
            <w:r w:rsidRPr="119CF2E4">
              <w:rPr>
                <w:spacing w:val="-3"/>
                <w:sz w:val="20"/>
                <w:szCs w:val="20"/>
              </w:rPr>
              <w:t xml:space="preserve"> </w:t>
            </w:r>
            <w:r w:rsidRPr="119CF2E4">
              <w:rPr>
                <w:sz w:val="20"/>
                <w:szCs w:val="20"/>
              </w:rPr>
              <w:t>and</w:t>
            </w:r>
            <w:r w:rsidRPr="119CF2E4">
              <w:rPr>
                <w:spacing w:val="-5"/>
                <w:sz w:val="20"/>
                <w:szCs w:val="20"/>
              </w:rPr>
              <w:t xml:space="preserve"> </w:t>
            </w:r>
            <w:r w:rsidRPr="119CF2E4">
              <w:rPr>
                <w:sz w:val="20"/>
                <w:szCs w:val="20"/>
              </w:rPr>
              <w:t>statutory</w:t>
            </w:r>
            <w:r w:rsidRPr="119CF2E4">
              <w:rPr>
                <w:spacing w:val="-3"/>
                <w:sz w:val="20"/>
                <w:szCs w:val="20"/>
              </w:rPr>
              <w:t xml:space="preserve"> </w:t>
            </w:r>
            <w:r w:rsidRPr="119CF2E4">
              <w:rPr>
                <w:sz w:val="20"/>
                <w:szCs w:val="20"/>
              </w:rPr>
              <w:t>regulations</w:t>
            </w:r>
            <w:r w:rsidRPr="119CF2E4">
              <w:rPr>
                <w:spacing w:val="-3"/>
                <w:sz w:val="20"/>
                <w:szCs w:val="20"/>
              </w:rPr>
              <w:t xml:space="preserve"> </w:t>
            </w:r>
            <w:r w:rsidRPr="119CF2E4">
              <w:rPr>
                <w:sz w:val="20"/>
                <w:szCs w:val="20"/>
              </w:rPr>
              <w:t>relating</w:t>
            </w:r>
            <w:r w:rsidRPr="119CF2E4">
              <w:rPr>
                <w:spacing w:val="-5"/>
                <w:sz w:val="20"/>
                <w:szCs w:val="20"/>
              </w:rPr>
              <w:t xml:space="preserve"> </w:t>
            </w:r>
            <w:r w:rsidRPr="119CF2E4">
              <w:rPr>
                <w:sz w:val="20"/>
                <w:szCs w:val="20"/>
              </w:rPr>
              <w:t>to safe</w:t>
            </w:r>
            <w:r w:rsidRPr="119CF2E4">
              <w:rPr>
                <w:spacing w:val="-4"/>
                <w:sz w:val="20"/>
                <w:szCs w:val="20"/>
              </w:rPr>
              <w:t xml:space="preserve"> </w:t>
            </w:r>
            <w:r w:rsidRPr="119CF2E4">
              <w:rPr>
                <w:sz w:val="20"/>
                <w:szCs w:val="20"/>
              </w:rPr>
              <w:t>systems</w:t>
            </w:r>
            <w:r w:rsidRPr="119CF2E4">
              <w:rPr>
                <w:spacing w:val="-3"/>
                <w:sz w:val="20"/>
                <w:szCs w:val="20"/>
              </w:rPr>
              <w:t xml:space="preserve"> </w:t>
            </w:r>
            <w:r w:rsidRPr="119CF2E4">
              <w:rPr>
                <w:sz w:val="20"/>
                <w:szCs w:val="20"/>
              </w:rPr>
              <w:t>of</w:t>
            </w:r>
            <w:r w:rsidRPr="119CF2E4">
              <w:rPr>
                <w:spacing w:val="-5"/>
                <w:sz w:val="20"/>
                <w:szCs w:val="20"/>
              </w:rPr>
              <w:t xml:space="preserve"> </w:t>
            </w:r>
            <w:r w:rsidRPr="119CF2E4">
              <w:rPr>
                <w:sz w:val="20"/>
                <w:szCs w:val="20"/>
              </w:rPr>
              <w:t>work,</w:t>
            </w:r>
            <w:r w:rsidRPr="119CF2E4">
              <w:rPr>
                <w:spacing w:val="-4"/>
                <w:sz w:val="20"/>
                <w:szCs w:val="20"/>
              </w:rPr>
              <w:t xml:space="preserve"> </w:t>
            </w:r>
            <w:r w:rsidRPr="119CF2E4">
              <w:rPr>
                <w:sz w:val="20"/>
                <w:szCs w:val="20"/>
              </w:rPr>
              <w:t xml:space="preserve">HSEQ, hygiene, cleanliness, fire and COSHH. This will include your awareness of any specific hazards in your </w:t>
            </w:r>
            <w:r w:rsidRPr="119CF2E4">
              <w:rPr>
                <w:spacing w:val="-2"/>
                <w:sz w:val="20"/>
                <w:szCs w:val="20"/>
              </w:rPr>
              <w:t>workplace.</w:t>
            </w:r>
          </w:p>
          <w:p w14:paraId="272BEF56" w14:textId="77777777" w:rsidR="008D34EA" w:rsidRDefault="005E5A87" w:rsidP="119CF2E4">
            <w:pPr>
              <w:pStyle w:val="TableParagraph"/>
              <w:numPr>
                <w:ilvl w:val="0"/>
                <w:numId w:val="7"/>
              </w:numPr>
              <w:tabs>
                <w:tab w:val="left" w:pos="830"/>
                <w:tab w:val="left" w:pos="831"/>
              </w:tabs>
              <w:spacing w:before="42"/>
              <w:ind w:hanging="361"/>
              <w:rPr>
                <w:sz w:val="20"/>
                <w:szCs w:val="20"/>
              </w:rPr>
            </w:pPr>
            <w:r w:rsidRPr="119CF2E4">
              <w:rPr>
                <w:sz w:val="20"/>
                <w:szCs w:val="20"/>
              </w:rPr>
              <w:t>To</w:t>
            </w:r>
            <w:r w:rsidRPr="119CF2E4">
              <w:rPr>
                <w:spacing w:val="-7"/>
                <w:sz w:val="20"/>
                <w:szCs w:val="20"/>
              </w:rPr>
              <w:t xml:space="preserve"> </w:t>
            </w:r>
            <w:r w:rsidRPr="119CF2E4">
              <w:rPr>
                <w:sz w:val="20"/>
                <w:szCs w:val="20"/>
              </w:rPr>
              <w:t>abide</w:t>
            </w:r>
            <w:r w:rsidRPr="119CF2E4">
              <w:rPr>
                <w:spacing w:val="-5"/>
                <w:sz w:val="20"/>
                <w:szCs w:val="20"/>
              </w:rPr>
              <w:t xml:space="preserve"> </w:t>
            </w:r>
            <w:r w:rsidRPr="119CF2E4">
              <w:rPr>
                <w:sz w:val="20"/>
                <w:szCs w:val="20"/>
              </w:rPr>
              <w:t>by</w:t>
            </w:r>
            <w:r w:rsidRPr="119CF2E4">
              <w:rPr>
                <w:spacing w:val="-5"/>
                <w:sz w:val="20"/>
                <w:szCs w:val="20"/>
              </w:rPr>
              <w:t xml:space="preserve"> </w:t>
            </w:r>
            <w:r w:rsidRPr="119CF2E4">
              <w:rPr>
                <w:sz w:val="20"/>
                <w:szCs w:val="20"/>
              </w:rPr>
              <w:t>Sodexo</w:t>
            </w:r>
            <w:r w:rsidRPr="119CF2E4">
              <w:rPr>
                <w:spacing w:val="-4"/>
                <w:sz w:val="20"/>
                <w:szCs w:val="20"/>
              </w:rPr>
              <w:t xml:space="preserve"> </w:t>
            </w:r>
            <w:r w:rsidRPr="119CF2E4">
              <w:rPr>
                <w:sz w:val="20"/>
                <w:szCs w:val="20"/>
              </w:rPr>
              <w:t>terms</w:t>
            </w:r>
            <w:r w:rsidRPr="119CF2E4">
              <w:rPr>
                <w:spacing w:val="-4"/>
                <w:sz w:val="20"/>
                <w:szCs w:val="20"/>
              </w:rPr>
              <w:t xml:space="preserve"> </w:t>
            </w:r>
            <w:r w:rsidRPr="119CF2E4">
              <w:rPr>
                <w:sz w:val="20"/>
                <w:szCs w:val="20"/>
              </w:rPr>
              <w:t>and</w:t>
            </w:r>
            <w:r w:rsidRPr="119CF2E4">
              <w:rPr>
                <w:spacing w:val="-6"/>
                <w:sz w:val="20"/>
                <w:szCs w:val="20"/>
              </w:rPr>
              <w:t xml:space="preserve"> </w:t>
            </w:r>
            <w:r w:rsidRPr="119CF2E4">
              <w:rPr>
                <w:sz w:val="20"/>
                <w:szCs w:val="20"/>
              </w:rPr>
              <w:t>condition</w:t>
            </w:r>
            <w:r w:rsidRPr="119CF2E4">
              <w:rPr>
                <w:spacing w:val="-6"/>
                <w:sz w:val="20"/>
                <w:szCs w:val="20"/>
              </w:rPr>
              <w:t xml:space="preserve"> </w:t>
            </w:r>
            <w:r w:rsidRPr="119CF2E4">
              <w:rPr>
                <w:sz w:val="20"/>
                <w:szCs w:val="20"/>
              </w:rPr>
              <w:t>as</w:t>
            </w:r>
            <w:r w:rsidRPr="119CF2E4">
              <w:rPr>
                <w:spacing w:val="-5"/>
                <w:sz w:val="20"/>
                <w:szCs w:val="20"/>
              </w:rPr>
              <w:t xml:space="preserve"> </w:t>
            </w:r>
            <w:r w:rsidRPr="119CF2E4">
              <w:rPr>
                <w:sz w:val="20"/>
                <w:szCs w:val="20"/>
              </w:rPr>
              <w:t>stated</w:t>
            </w:r>
            <w:r w:rsidRPr="119CF2E4">
              <w:rPr>
                <w:spacing w:val="-6"/>
                <w:sz w:val="20"/>
                <w:szCs w:val="20"/>
              </w:rPr>
              <w:t xml:space="preserve"> </w:t>
            </w:r>
            <w:r w:rsidRPr="119CF2E4">
              <w:rPr>
                <w:sz w:val="20"/>
                <w:szCs w:val="20"/>
              </w:rPr>
              <w:t>in</w:t>
            </w:r>
            <w:r w:rsidRPr="119CF2E4">
              <w:rPr>
                <w:spacing w:val="-6"/>
                <w:sz w:val="20"/>
                <w:szCs w:val="20"/>
              </w:rPr>
              <w:t xml:space="preserve"> </w:t>
            </w:r>
            <w:r w:rsidRPr="119CF2E4">
              <w:rPr>
                <w:sz w:val="20"/>
                <w:szCs w:val="20"/>
              </w:rPr>
              <w:t>your</w:t>
            </w:r>
            <w:r w:rsidRPr="119CF2E4">
              <w:rPr>
                <w:spacing w:val="-5"/>
                <w:sz w:val="20"/>
                <w:szCs w:val="20"/>
              </w:rPr>
              <w:t xml:space="preserve"> </w:t>
            </w:r>
            <w:r w:rsidRPr="119CF2E4">
              <w:rPr>
                <w:spacing w:val="-2"/>
                <w:sz w:val="20"/>
                <w:szCs w:val="20"/>
              </w:rPr>
              <w:t>contract.</w:t>
            </w:r>
          </w:p>
          <w:p w14:paraId="5B897D59" w14:textId="77777777" w:rsidR="008D34EA" w:rsidRDefault="005E5A87" w:rsidP="119CF2E4">
            <w:pPr>
              <w:pStyle w:val="TableParagraph"/>
              <w:numPr>
                <w:ilvl w:val="0"/>
                <w:numId w:val="7"/>
              </w:numPr>
              <w:tabs>
                <w:tab w:val="left" w:pos="830"/>
                <w:tab w:val="left" w:pos="831"/>
              </w:tabs>
              <w:spacing w:before="38"/>
              <w:ind w:hanging="361"/>
              <w:rPr>
                <w:sz w:val="20"/>
                <w:szCs w:val="20"/>
              </w:rPr>
            </w:pPr>
            <w:r w:rsidRPr="119CF2E4">
              <w:rPr>
                <w:sz w:val="20"/>
                <w:szCs w:val="20"/>
              </w:rPr>
              <w:t>To</w:t>
            </w:r>
            <w:r w:rsidRPr="119CF2E4">
              <w:rPr>
                <w:spacing w:val="-8"/>
                <w:sz w:val="20"/>
                <w:szCs w:val="20"/>
              </w:rPr>
              <w:t xml:space="preserve"> </w:t>
            </w:r>
            <w:proofErr w:type="gramStart"/>
            <w:r w:rsidRPr="119CF2E4">
              <w:rPr>
                <w:sz w:val="20"/>
                <w:szCs w:val="20"/>
              </w:rPr>
              <w:t>maintain</w:t>
            </w:r>
            <w:r w:rsidRPr="119CF2E4">
              <w:rPr>
                <w:spacing w:val="-5"/>
                <w:sz w:val="20"/>
                <w:szCs w:val="20"/>
              </w:rPr>
              <w:t xml:space="preserve"> </w:t>
            </w:r>
            <w:r w:rsidRPr="119CF2E4">
              <w:rPr>
                <w:sz w:val="20"/>
                <w:szCs w:val="20"/>
              </w:rPr>
              <w:t>clean</w:t>
            </w:r>
            <w:r w:rsidRPr="119CF2E4">
              <w:rPr>
                <w:spacing w:val="-7"/>
                <w:sz w:val="20"/>
                <w:szCs w:val="20"/>
              </w:rPr>
              <w:t xml:space="preserve"> </w:t>
            </w:r>
            <w:r w:rsidRPr="119CF2E4">
              <w:rPr>
                <w:sz w:val="20"/>
                <w:szCs w:val="20"/>
              </w:rPr>
              <w:t>working</w:t>
            </w:r>
            <w:r w:rsidRPr="119CF2E4">
              <w:rPr>
                <w:spacing w:val="-6"/>
                <w:sz w:val="20"/>
                <w:szCs w:val="20"/>
              </w:rPr>
              <w:t xml:space="preserve"> </w:t>
            </w:r>
            <w:r w:rsidRPr="119CF2E4">
              <w:rPr>
                <w:sz w:val="20"/>
                <w:szCs w:val="20"/>
              </w:rPr>
              <w:t>environment</w:t>
            </w:r>
            <w:r w:rsidRPr="119CF2E4">
              <w:rPr>
                <w:spacing w:val="-7"/>
                <w:sz w:val="20"/>
                <w:szCs w:val="20"/>
              </w:rPr>
              <w:t xml:space="preserve"> </w:t>
            </w:r>
            <w:r w:rsidRPr="119CF2E4">
              <w:rPr>
                <w:sz w:val="20"/>
                <w:szCs w:val="20"/>
              </w:rPr>
              <w:t>at</w:t>
            </w:r>
            <w:r w:rsidRPr="119CF2E4">
              <w:rPr>
                <w:spacing w:val="-5"/>
                <w:sz w:val="20"/>
                <w:szCs w:val="20"/>
              </w:rPr>
              <w:t xml:space="preserve"> </w:t>
            </w:r>
            <w:r w:rsidRPr="119CF2E4">
              <w:rPr>
                <w:sz w:val="20"/>
                <w:szCs w:val="20"/>
              </w:rPr>
              <w:t>all</w:t>
            </w:r>
            <w:r w:rsidRPr="119CF2E4">
              <w:rPr>
                <w:spacing w:val="-8"/>
                <w:sz w:val="20"/>
                <w:szCs w:val="20"/>
              </w:rPr>
              <w:t xml:space="preserve"> </w:t>
            </w:r>
            <w:r w:rsidRPr="119CF2E4">
              <w:rPr>
                <w:sz w:val="20"/>
                <w:szCs w:val="20"/>
              </w:rPr>
              <w:t>times</w:t>
            </w:r>
            <w:proofErr w:type="gramEnd"/>
            <w:r w:rsidRPr="119CF2E4">
              <w:rPr>
                <w:sz w:val="20"/>
                <w:szCs w:val="20"/>
              </w:rPr>
              <w:t>,</w:t>
            </w:r>
            <w:r w:rsidRPr="119CF2E4">
              <w:rPr>
                <w:spacing w:val="-5"/>
                <w:sz w:val="20"/>
                <w:szCs w:val="20"/>
              </w:rPr>
              <w:t xml:space="preserve"> </w:t>
            </w:r>
            <w:r w:rsidRPr="119CF2E4">
              <w:rPr>
                <w:sz w:val="20"/>
                <w:szCs w:val="20"/>
              </w:rPr>
              <w:t>with</w:t>
            </w:r>
            <w:r w:rsidRPr="119CF2E4">
              <w:rPr>
                <w:spacing w:val="-7"/>
                <w:sz w:val="20"/>
                <w:szCs w:val="20"/>
              </w:rPr>
              <w:t xml:space="preserve"> </w:t>
            </w:r>
            <w:r w:rsidRPr="119CF2E4">
              <w:rPr>
                <w:sz w:val="20"/>
                <w:szCs w:val="20"/>
              </w:rPr>
              <w:t>special</w:t>
            </w:r>
            <w:r w:rsidRPr="119CF2E4">
              <w:rPr>
                <w:spacing w:val="-8"/>
                <w:sz w:val="20"/>
                <w:szCs w:val="20"/>
              </w:rPr>
              <w:t xml:space="preserve"> </w:t>
            </w:r>
            <w:r w:rsidRPr="119CF2E4">
              <w:rPr>
                <w:sz w:val="20"/>
                <w:szCs w:val="20"/>
              </w:rPr>
              <w:t>regard</w:t>
            </w:r>
            <w:r w:rsidRPr="119CF2E4">
              <w:rPr>
                <w:spacing w:val="-7"/>
                <w:sz w:val="20"/>
                <w:szCs w:val="20"/>
              </w:rPr>
              <w:t xml:space="preserve"> </w:t>
            </w:r>
            <w:r w:rsidRPr="119CF2E4">
              <w:rPr>
                <w:sz w:val="20"/>
                <w:szCs w:val="20"/>
              </w:rPr>
              <w:t>to</w:t>
            </w:r>
            <w:r w:rsidRPr="119CF2E4">
              <w:rPr>
                <w:spacing w:val="-7"/>
                <w:sz w:val="20"/>
                <w:szCs w:val="20"/>
              </w:rPr>
              <w:t xml:space="preserve"> </w:t>
            </w:r>
            <w:r w:rsidRPr="119CF2E4">
              <w:rPr>
                <w:spacing w:val="-2"/>
                <w:sz w:val="20"/>
                <w:szCs w:val="20"/>
              </w:rPr>
              <w:t>hygiene.</w:t>
            </w:r>
          </w:p>
          <w:p w14:paraId="449AA7A2" w14:textId="77777777" w:rsidR="008D34EA" w:rsidRDefault="005E5A87">
            <w:pPr>
              <w:pStyle w:val="TableParagraph"/>
              <w:numPr>
                <w:ilvl w:val="0"/>
                <w:numId w:val="7"/>
              </w:numPr>
              <w:tabs>
                <w:tab w:val="left" w:pos="830"/>
                <w:tab w:val="left" w:pos="831"/>
              </w:tabs>
              <w:spacing w:before="42"/>
              <w:ind w:hanging="361"/>
              <w:rPr>
                <w:sz w:val="20"/>
              </w:rPr>
            </w:pPr>
            <w:r>
              <w:rPr>
                <w:sz w:val="20"/>
              </w:rPr>
              <w:t>Demanding,</w:t>
            </w:r>
            <w:r>
              <w:rPr>
                <w:spacing w:val="-9"/>
                <w:sz w:val="20"/>
              </w:rPr>
              <w:t xml:space="preserve"> </w:t>
            </w:r>
            <w:r>
              <w:rPr>
                <w:sz w:val="20"/>
              </w:rPr>
              <w:t>flexible</w:t>
            </w:r>
            <w:r>
              <w:rPr>
                <w:spacing w:val="-10"/>
                <w:sz w:val="20"/>
              </w:rPr>
              <w:t xml:space="preserve"> </w:t>
            </w:r>
            <w:r>
              <w:rPr>
                <w:sz w:val="20"/>
              </w:rPr>
              <w:t>and</w:t>
            </w:r>
            <w:r>
              <w:rPr>
                <w:spacing w:val="-9"/>
                <w:sz w:val="20"/>
              </w:rPr>
              <w:t xml:space="preserve"> </w:t>
            </w:r>
            <w:r>
              <w:rPr>
                <w:sz w:val="20"/>
              </w:rPr>
              <w:t>ever-changing</w:t>
            </w:r>
            <w:r>
              <w:rPr>
                <w:spacing w:val="-11"/>
                <w:sz w:val="20"/>
              </w:rPr>
              <w:t xml:space="preserve"> </w:t>
            </w:r>
            <w:r>
              <w:rPr>
                <w:sz w:val="20"/>
              </w:rPr>
              <w:t>work</w:t>
            </w:r>
            <w:r>
              <w:rPr>
                <w:spacing w:val="-8"/>
                <w:sz w:val="20"/>
              </w:rPr>
              <w:t xml:space="preserve"> </w:t>
            </w:r>
            <w:r>
              <w:rPr>
                <w:spacing w:val="-2"/>
                <w:sz w:val="20"/>
              </w:rPr>
              <w:t>environment.</w:t>
            </w:r>
          </w:p>
        </w:tc>
      </w:tr>
    </w:tbl>
    <w:p w14:paraId="03347C20" w14:textId="77777777" w:rsidR="006515E6" w:rsidRDefault="006515E6">
      <w:pPr>
        <w:pStyle w:val="BodyText"/>
        <w:rPr>
          <w:rFonts w:ascii="Times New Roman"/>
        </w:rPr>
      </w:pPr>
    </w:p>
    <w:p w14:paraId="70793BC1" w14:textId="77777777" w:rsidR="008D34EA" w:rsidRDefault="008D34EA">
      <w:pPr>
        <w:pStyle w:val="BodyText"/>
        <w:spacing w:before="11"/>
        <w:rPr>
          <w:rFonts w:ascii="Times New Roman"/>
          <w:sz w:val="16"/>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8D34EA" w14:paraId="07A3FDF8" w14:textId="77777777" w:rsidTr="119CF2E4">
        <w:trPr>
          <w:trHeight w:val="566"/>
        </w:trPr>
        <w:tc>
          <w:tcPr>
            <w:tcW w:w="10490" w:type="dxa"/>
            <w:tcBorders>
              <w:bottom w:val="dotted" w:sz="2" w:space="0" w:color="000000" w:themeColor="text1"/>
            </w:tcBorders>
            <w:shd w:val="clear" w:color="auto" w:fill="F1F1F1"/>
          </w:tcPr>
          <w:p w14:paraId="75F65EE9" w14:textId="77777777" w:rsidR="008D34EA" w:rsidRDefault="005E5A87">
            <w:pPr>
              <w:pStyle w:val="TableParagraph"/>
              <w:spacing w:before="167"/>
              <w:ind w:left="107"/>
              <w:rPr>
                <w:b/>
                <w:sz w:val="20"/>
              </w:rPr>
            </w:pPr>
            <w:r>
              <w:rPr>
                <w:b/>
                <w:color w:val="FF0000"/>
                <w:sz w:val="20"/>
              </w:rPr>
              <w:t>5.</w:t>
            </w:r>
            <w:r>
              <w:rPr>
                <w:b/>
                <w:color w:val="FF0000"/>
                <w:spacing w:val="48"/>
                <w:sz w:val="20"/>
              </w:rPr>
              <w:t xml:space="preserve"> </w:t>
            </w:r>
            <w:r>
              <w:rPr>
                <w:b/>
                <w:color w:val="001F5F"/>
                <w:sz w:val="20"/>
              </w:rPr>
              <w:t>Main</w:t>
            </w:r>
            <w:r>
              <w:rPr>
                <w:b/>
                <w:color w:val="001F5F"/>
                <w:spacing w:val="-3"/>
                <w:sz w:val="20"/>
              </w:rPr>
              <w:t xml:space="preserve"> </w:t>
            </w:r>
            <w:r>
              <w:rPr>
                <w:b/>
                <w:color w:val="001F5F"/>
                <w:spacing w:val="-2"/>
                <w:sz w:val="20"/>
              </w:rPr>
              <w:t>assignments</w:t>
            </w:r>
          </w:p>
        </w:tc>
      </w:tr>
      <w:tr w:rsidR="008D34EA" w14:paraId="60BF0DBD" w14:textId="77777777" w:rsidTr="119CF2E4">
        <w:trPr>
          <w:trHeight w:val="3262"/>
        </w:trPr>
        <w:tc>
          <w:tcPr>
            <w:tcW w:w="10490" w:type="dxa"/>
            <w:tcBorders>
              <w:top w:val="dotted" w:sz="2" w:space="0" w:color="000000" w:themeColor="text1"/>
            </w:tcBorders>
          </w:tcPr>
          <w:p w14:paraId="27B2831E" w14:textId="65A56A86" w:rsidR="007F3BE7" w:rsidRDefault="007F3BE7" w:rsidP="007F3BE7">
            <w:pPr>
              <w:pStyle w:val="TableParagraph"/>
              <w:tabs>
                <w:tab w:val="left" w:pos="828"/>
                <w:tab w:val="left" w:pos="829"/>
              </w:tabs>
              <w:spacing w:before="56" w:line="271" w:lineRule="auto"/>
              <w:ind w:left="0" w:right="816"/>
              <w:rPr>
                <w:b/>
                <w:bCs/>
                <w:sz w:val="20"/>
              </w:rPr>
            </w:pPr>
          </w:p>
          <w:p w14:paraId="16D990F8" w14:textId="79CACD4B" w:rsidR="007F3BE7" w:rsidRPr="007F3BE7" w:rsidRDefault="00D222B3" w:rsidP="006515E6">
            <w:pPr>
              <w:pStyle w:val="TableParagraph"/>
              <w:tabs>
                <w:tab w:val="left" w:pos="828"/>
                <w:tab w:val="left" w:pos="829"/>
              </w:tabs>
              <w:spacing w:before="56" w:line="271" w:lineRule="auto"/>
              <w:ind w:left="468" w:right="816"/>
              <w:rPr>
                <w:b/>
                <w:bCs/>
                <w:sz w:val="20"/>
              </w:rPr>
            </w:pPr>
            <w:r>
              <w:rPr>
                <w:b/>
                <w:bCs/>
                <w:sz w:val="20"/>
              </w:rPr>
              <w:t>Facilities &amp; Grounds Assistant</w:t>
            </w:r>
          </w:p>
          <w:p w14:paraId="339B31C4" w14:textId="77777777" w:rsidR="007F3BE7" w:rsidRPr="007F3BE7" w:rsidRDefault="007F3BE7" w:rsidP="007F3BE7">
            <w:pPr>
              <w:pStyle w:val="TableParagraph"/>
              <w:numPr>
                <w:ilvl w:val="0"/>
                <w:numId w:val="5"/>
              </w:numPr>
              <w:spacing w:before="56"/>
              <w:ind w:right="816"/>
              <w:rPr>
                <w:sz w:val="20"/>
              </w:rPr>
            </w:pPr>
            <w:r w:rsidRPr="007F3BE7">
              <w:rPr>
                <w:sz w:val="20"/>
              </w:rPr>
              <w:t>Act as a Competent Engineer for water management at the site and ensure compliance with ACOP L8 and industry good practice.</w:t>
            </w:r>
          </w:p>
          <w:p w14:paraId="63D10477" w14:textId="6886FB88" w:rsidR="007F3BE7" w:rsidRPr="007F3BE7" w:rsidRDefault="007F3BE7" w:rsidP="119CF2E4">
            <w:pPr>
              <w:pStyle w:val="TableParagraph"/>
              <w:numPr>
                <w:ilvl w:val="0"/>
                <w:numId w:val="5"/>
              </w:numPr>
              <w:spacing w:before="56"/>
              <w:ind w:right="816"/>
              <w:rPr>
                <w:sz w:val="20"/>
                <w:szCs w:val="20"/>
              </w:rPr>
            </w:pPr>
            <w:r w:rsidRPr="119CF2E4">
              <w:rPr>
                <w:sz w:val="20"/>
                <w:szCs w:val="20"/>
              </w:rPr>
              <w:t xml:space="preserve">Liaise with the Facilities Team </w:t>
            </w:r>
            <w:proofErr w:type="gramStart"/>
            <w:r w:rsidRPr="119CF2E4">
              <w:rPr>
                <w:sz w:val="20"/>
                <w:szCs w:val="20"/>
              </w:rPr>
              <w:t>in order to</w:t>
            </w:r>
            <w:proofErr w:type="gramEnd"/>
            <w:r w:rsidRPr="119CF2E4">
              <w:rPr>
                <w:sz w:val="20"/>
                <w:szCs w:val="20"/>
              </w:rPr>
              <w:t xml:space="preserve"> ensure that shower descaling and flushing for all the outlets classified as “low usage” in student accommodation and The Dome are conducted </w:t>
            </w:r>
            <w:r w:rsidR="00760635" w:rsidRPr="119CF2E4">
              <w:rPr>
                <w:sz w:val="20"/>
                <w:szCs w:val="20"/>
              </w:rPr>
              <w:t>daily</w:t>
            </w:r>
            <w:r w:rsidRPr="119CF2E4">
              <w:rPr>
                <w:sz w:val="20"/>
                <w:szCs w:val="20"/>
              </w:rPr>
              <w:t>, as directed by the Deputy Facilities Manager &amp; Operations Manager.</w:t>
            </w:r>
          </w:p>
          <w:p w14:paraId="64A54862" w14:textId="77777777" w:rsidR="007F3BE7" w:rsidRPr="007F3BE7" w:rsidRDefault="007F3BE7" w:rsidP="007F3BE7">
            <w:pPr>
              <w:pStyle w:val="TableParagraph"/>
              <w:numPr>
                <w:ilvl w:val="0"/>
                <w:numId w:val="5"/>
              </w:numPr>
              <w:spacing w:before="56" w:line="271" w:lineRule="auto"/>
              <w:ind w:right="816"/>
              <w:rPr>
                <w:sz w:val="20"/>
              </w:rPr>
            </w:pPr>
            <w:r w:rsidRPr="007F3BE7">
              <w:rPr>
                <w:sz w:val="20"/>
              </w:rPr>
              <w:t>Ensure that the required forms for water quality and treatment are handed out to the Deputy Facilities Manager at the end of the shift.</w:t>
            </w:r>
          </w:p>
          <w:p w14:paraId="33D6BACF" w14:textId="77777777" w:rsidR="007F3BE7" w:rsidRPr="007F3BE7" w:rsidRDefault="007F3BE7" w:rsidP="007F3BE7">
            <w:pPr>
              <w:pStyle w:val="TableParagraph"/>
              <w:numPr>
                <w:ilvl w:val="0"/>
                <w:numId w:val="5"/>
              </w:numPr>
              <w:spacing w:before="56"/>
              <w:ind w:right="816"/>
              <w:rPr>
                <w:sz w:val="20"/>
              </w:rPr>
            </w:pPr>
            <w:r w:rsidRPr="007F3BE7">
              <w:rPr>
                <w:sz w:val="20"/>
              </w:rPr>
              <w:t>Have full working knowledge of all descaling equipment, materials and agents and use descaling equipment as directed by the Deputy Facilities Manager, only after adequate COSHH training has been given.</w:t>
            </w:r>
          </w:p>
          <w:p w14:paraId="4FC95D8E" w14:textId="77777777" w:rsidR="007F3BE7" w:rsidRPr="007F3BE7" w:rsidRDefault="007F3BE7" w:rsidP="119CF2E4">
            <w:pPr>
              <w:pStyle w:val="TableParagraph"/>
              <w:numPr>
                <w:ilvl w:val="0"/>
                <w:numId w:val="5"/>
              </w:numPr>
              <w:spacing w:before="56" w:line="271" w:lineRule="auto"/>
              <w:ind w:right="816"/>
              <w:rPr>
                <w:sz w:val="20"/>
                <w:szCs w:val="20"/>
              </w:rPr>
            </w:pPr>
            <w:r w:rsidRPr="119CF2E4">
              <w:rPr>
                <w:sz w:val="20"/>
                <w:szCs w:val="20"/>
              </w:rPr>
              <w:t>Ensure the upkeep and maintenance of the grounds managed by the Avery Hill PFI – e.g. daily litter picking, sweeping up leaves, marking parking bays etc.</w:t>
            </w:r>
          </w:p>
          <w:p w14:paraId="7B16FFED" w14:textId="77777777" w:rsidR="007F3BE7" w:rsidRPr="007F3BE7" w:rsidRDefault="007F3BE7" w:rsidP="119CF2E4">
            <w:pPr>
              <w:pStyle w:val="TableParagraph"/>
              <w:numPr>
                <w:ilvl w:val="0"/>
                <w:numId w:val="5"/>
              </w:numPr>
              <w:spacing w:before="56" w:line="271" w:lineRule="auto"/>
              <w:ind w:right="816"/>
              <w:rPr>
                <w:sz w:val="20"/>
                <w:szCs w:val="20"/>
              </w:rPr>
            </w:pPr>
            <w:proofErr w:type="gramStart"/>
            <w:r w:rsidRPr="119CF2E4">
              <w:rPr>
                <w:sz w:val="20"/>
                <w:szCs w:val="20"/>
              </w:rPr>
              <w:t>Be responsible at all times</w:t>
            </w:r>
            <w:proofErr w:type="gramEnd"/>
            <w:r w:rsidRPr="119CF2E4">
              <w:rPr>
                <w:sz w:val="20"/>
                <w:szCs w:val="20"/>
              </w:rPr>
              <w:t xml:space="preserve"> for mitigating the effects of adverse weather conditions affecting access to and egress from the premises and within site boundaries, e.g. salting paths, clearing snow etc.</w:t>
            </w:r>
          </w:p>
          <w:p w14:paraId="3C652427" w14:textId="77777777" w:rsidR="007F3BE7" w:rsidRPr="007F3BE7" w:rsidRDefault="007F3BE7" w:rsidP="007F3BE7">
            <w:pPr>
              <w:pStyle w:val="TableParagraph"/>
              <w:numPr>
                <w:ilvl w:val="0"/>
                <w:numId w:val="5"/>
              </w:numPr>
              <w:spacing w:before="56" w:line="271" w:lineRule="auto"/>
              <w:ind w:right="816"/>
              <w:rPr>
                <w:sz w:val="20"/>
              </w:rPr>
            </w:pPr>
            <w:r w:rsidRPr="007F3BE7">
              <w:rPr>
                <w:sz w:val="20"/>
              </w:rPr>
              <w:t>Liaise with the rest of the facilities team and ensure that the waste storage areas are inspected on a weekly basis, at the rate specified by the Deputy Facilities Manager.</w:t>
            </w:r>
          </w:p>
          <w:p w14:paraId="0F28CC28" w14:textId="5A725C32" w:rsidR="007F3BE7" w:rsidRDefault="007F3BE7" w:rsidP="007F3BE7">
            <w:pPr>
              <w:pStyle w:val="TableParagraph"/>
              <w:numPr>
                <w:ilvl w:val="0"/>
                <w:numId w:val="5"/>
              </w:numPr>
              <w:spacing w:before="56" w:line="271" w:lineRule="auto"/>
              <w:ind w:right="816"/>
              <w:rPr>
                <w:sz w:val="20"/>
              </w:rPr>
            </w:pPr>
            <w:r w:rsidRPr="007F3BE7">
              <w:rPr>
                <w:sz w:val="20"/>
              </w:rPr>
              <w:t xml:space="preserve">Ensure that the waste is segregated </w:t>
            </w:r>
            <w:r w:rsidR="008B4528" w:rsidRPr="007F3BE7">
              <w:rPr>
                <w:sz w:val="20"/>
              </w:rPr>
              <w:t>accordingly,</w:t>
            </w:r>
            <w:r w:rsidRPr="007F3BE7">
              <w:rPr>
                <w:sz w:val="20"/>
              </w:rPr>
              <w:t xml:space="preserve"> and cross contamination cases are reported.</w:t>
            </w:r>
          </w:p>
          <w:p w14:paraId="3A70D983" w14:textId="426B471D" w:rsidR="00BB1099" w:rsidRPr="007F3BE7" w:rsidRDefault="00BB1099" w:rsidP="119CF2E4">
            <w:pPr>
              <w:pStyle w:val="TableParagraph"/>
              <w:numPr>
                <w:ilvl w:val="0"/>
                <w:numId w:val="5"/>
              </w:numPr>
              <w:spacing w:before="56" w:line="271" w:lineRule="auto"/>
              <w:ind w:right="816"/>
              <w:rPr>
                <w:sz w:val="20"/>
                <w:szCs w:val="20"/>
              </w:rPr>
            </w:pPr>
            <w:r w:rsidRPr="119CF2E4">
              <w:rPr>
                <w:sz w:val="20"/>
                <w:szCs w:val="20"/>
              </w:rPr>
              <w:t xml:space="preserve">Acting as a Porter when required for the accommodation flats – Helping to replace white goods and furniture </w:t>
            </w:r>
            <w:r w:rsidR="00C967F3" w:rsidRPr="119CF2E4">
              <w:rPr>
                <w:sz w:val="20"/>
                <w:szCs w:val="20"/>
              </w:rPr>
              <w:t>i</w:t>
            </w:r>
            <w:r w:rsidRPr="119CF2E4">
              <w:rPr>
                <w:sz w:val="20"/>
                <w:szCs w:val="20"/>
              </w:rPr>
              <w:t>n the resident flats.</w:t>
            </w:r>
          </w:p>
          <w:p w14:paraId="2B2CC1CC" w14:textId="6F19E8D0" w:rsidR="007F3BE7" w:rsidRPr="007F3BE7" w:rsidRDefault="007F3BE7" w:rsidP="119CF2E4">
            <w:pPr>
              <w:pStyle w:val="TableParagraph"/>
              <w:numPr>
                <w:ilvl w:val="0"/>
                <w:numId w:val="5"/>
              </w:numPr>
              <w:spacing w:before="56" w:line="271" w:lineRule="auto"/>
              <w:ind w:right="816"/>
              <w:rPr>
                <w:sz w:val="20"/>
                <w:szCs w:val="20"/>
              </w:rPr>
            </w:pPr>
            <w:r w:rsidRPr="119CF2E4">
              <w:rPr>
                <w:sz w:val="20"/>
                <w:szCs w:val="20"/>
              </w:rPr>
              <w:lastRenderedPageBreak/>
              <w:t xml:space="preserve">Liaise with the Facilities Team by ensuring that company vehicles are maintained in good order, records are regularly </w:t>
            </w:r>
            <w:r w:rsidR="00C2190A" w:rsidRPr="119CF2E4">
              <w:rPr>
                <w:sz w:val="20"/>
                <w:szCs w:val="20"/>
              </w:rPr>
              <w:t>updated,</w:t>
            </w:r>
            <w:r w:rsidRPr="119CF2E4">
              <w:rPr>
                <w:sz w:val="20"/>
                <w:szCs w:val="20"/>
              </w:rPr>
              <w:t xml:space="preserve"> and Transport compliance requirements (legal &amp; company) are maintained.</w:t>
            </w:r>
          </w:p>
          <w:p w14:paraId="6F13697A" w14:textId="77777777" w:rsidR="007F3BE7" w:rsidRPr="007F3BE7" w:rsidRDefault="007F3BE7" w:rsidP="119CF2E4">
            <w:pPr>
              <w:pStyle w:val="TableParagraph"/>
              <w:numPr>
                <w:ilvl w:val="0"/>
                <w:numId w:val="5"/>
              </w:numPr>
              <w:spacing w:before="56" w:line="271" w:lineRule="auto"/>
              <w:ind w:right="816"/>
              <w:rPr>
                <w:sz w:val="20"/>
                <w:szCs w:val="20"/>
              </w:rPr>
            </w:pPr>
            <w:r w:rsidRPr="119CF2E4">
              <w:rPr>
                <w:sz w:val="20"/>
                <w:szCs w:val="20"/>
              </w:rPr>
              <w:t>Undertake and support in manual handling tasks, when required.</w:t>
            </w:r>
          </w:p>
          <w:p w14:paraId="56C25A44" w14:textId="77777777" w:rsidR="007F3BE7" w:rsidRPr="007F3BE7" w:rsidRDefault="007F3BE7" w:rsidP="007F3BE7">
            <w:pPr>
              <w:pStyle w:val="TableParagraph"/>
              <w:numPr>
                <w:ilvl w:val="0"/>
                <w:numId w:val="5"/>
              </w:numPr>
              <w:spacing w:before="56" w:line="271" w:lineRule="auto"/>
              <w:ind w:right="816"/>
              <w:rPr>
                <w:sz w:val="20"/>
              </w:rPr>
            </w:pPr>
            <w:r w:rsidRPr="007F3BE7">
              <w:rPr>
                <w:sz w:val="20"/>
              </w:rPr>
              <w:t>Ensure that the fire alarm testing is conducted on a weekly basis.</w:t>
            </w:r>
          </w:p>
          <w:p w14:paraId="790DC0BC" w14:textId="77777777" w:rsidR="007F3BE7" w:rsidRPr="007F3BE7" w:rsidRDefault="007F3BE7" w:rsidP="119CF2E4">
            <w:pPr>
              <w:pStyle w:val="TableParagraph"/>
              <w:numPr>
                <w:ilvl w:val="0"/>
                <w:numId w:val="5"/>
              </w:numPr>
              <w:spacing w:before="56" w:line="271" w:lineRule="auto"/>
              <w:ind w:right="816"/>
              <w:rPr>
                <w:sz w:val="20"/>
                <w:szCs w:val="20"/>
              </w:rPr>
            </w:pPr>
            <w:r w:rsidRPr="119CF2E4">
              <w:rPr>
                <w:sz w:val="20"/>
                <w:szCs w:val="20"/>
              </w:rPr>
              <w:t>Attend all nominated training courses, both in-house and external, to meet the development needs of the post and post holder and carry out the job role efficiently.</w:t>
            </w:r>
          </w:p>
          <w:p w14:paraId="1FA7EAEE" w14:textId="77777777" w:rsidR="007F3BE7" w:rsidRPr="007F3BE7" w:rsidRDefault="007F3BE7" w:rsidP="007F3BE7">
            <w:pPr>
              <w:pStyle w:val="TableParagraph"/>
              <w:numPr>
                <w:ilvl w:val="0"/>
                <w:numId w:val="5"/>
              </w:numPr>
              <w:ind w:right="816"/>
              <w:rPr>
                <w:sz w:val="20"/>
              </w:rPr>
            </w:pPr>
            <w:r w:rsidRPr="007F3BE7">
              <w:rPr>
                <w:sz w:val="20"/>
              </w:rPr>
              <w:t>Ensure that reactive maintenance jobs are being attended and completed by repairing any defects which are reported by students or staff through e-mail, phone or in person, via Help Desk.</w:t>
            </w:r>
          </w:p>
          <w:p w14:paraId="07EC5F0B" w14:textId="77777777" w:rsidR="007F3BE7" w:rsidRPr="007F3BE7" w:rsidRDefault="007F3BE7" w:rsidP="119CF2E4">
            <w:pPr>
              <w:pStyle w:val="TableParagraph"/>
              <w:numPr>
                <w:ilvl w:val="0"/>
                <w:numId w:val="5"/>
              </w:numPr>
              <w:spacing w:before="56"/>
              <w:ind w:right="816"/>
              <w:rPr>
                <w:sz w:val="20"/>
                <w:szCs w:val="20"/>
              </w:rPr>
            </w:pPr>
            <w:r w:rsidRPr="119CF2E4">
              <w:rPr>
                <w:sz w:val="20"/>
                <w:szCs w:val="20"/>
              </w:rPr>
              <w:t xml:space="preserve">Ensure that any maintenance report that cannot be rectified is liaised with the Facilities Team </w:t>
            </w:r>
            <w:proofErr w:type="gramStart"/>
            <w:r w:rsidRPr="119CF2E4">
              <w:rPr>
                <w:sz w:val="20"/>
                <w:szCs w:val="20"/>
              </w:rPr>
              <w:t>in order to</w:t>
            </w:r>
            <w:proofErr w:type="gramEnd"/>
            <w:r w:rsidRPr="119CF2E4">
              <w:rPr>
                <w:sz w:val="20"/>
                <w:szCs w:val="20"/>
              </w:rPr>
              <w:t xml:space="preserve"> be issued to the appropriate engineer.</w:t>
            </w:r>
          </w:p>
          <w:p w14:paraId="15F47CE3" w14:textId="1582D271" w:rsidR="007F3BE7" w:rsidRPr="00C2190A" w:rsidRDefault="007F3BE7" w:rsidP="119CF2E4">
            <w:pPr>
              <w:pStyle w:val="TableParagraph"/>
              <w:numPr>
                <w:ilvl w:val="0"/>
                <w:numId w:val="5"/>
              </w:numPr>
              <w:spacing w:before="56" w:line="271" w:lineRule="auto"/>
              <w:ind w:right="816"/>
              <w:rPr>
                <w:sz w:val="20"/>
                <w:szCs w:val="20"/>
              </w:rPr>
            </w:pPr>
            <w:r w:rsidRPr="119CF2E4">
              <w:rPr>
                <w:sz w:val="20"/>
                <w:szCs w:val="20"/>
              </w:rPr>
              <w:t>Keep work areas tidy and safe and report any hazard, accident, loss or damage, in line with agreed</w:t>
            </w:r>
            <w:r w:rsidR="00C2190A" w:rsidRPr="119CF2E4">
              <w:rPr>
                <w:sz w:val="20"/>
                <w:szCs w:val="20"/>
              </w:rPr>
              <w:t xml:space="preserve"> </w:t>
            </w:r>
            <w:r w:rsidRPr="119CF2E4">
              <w:rPr>
                <w:sz w:val="20"/>
                <w:szCs w:val="20"/>
              </w:rPr>
              <w:t>procedures.</w:t>
            </w:r>
          </w:p>
          <w:p w14:paraId="3ABF4DE5" w14:textId="77777777" w:rsidR="00C967F3" w:rsidRPr="00C967F3" w:rsidRDefault="00C967F3" w:rsidP="119CF2E4">
            <w:pPr>
              <w:pStyle w:val="TableParagraph"/>
              <w:numPr>
                <w:ilvl w:val="0"/>
                <w:numId w:val="4"/>
              </w:numPr>
              <w:spacing w:before="56"/>
              <w:ind w:right="816"/>
              <w:rPr>
                <w:sz w:val="20"/>
                <w:szCs w:val="20"/>
              </w:rPr>
            </w:pPr>
            <w:r w:rsidRPr="119CF2E4">
              <w:rPr>
                <w:sz w:val="20"/>
                <w:szCs w:val="20"/>
              </w:rPr>
              <w:t>Report any safety hazards or inappropriate compromises to the Deputy Facilities Manager (e.g. electrical supply not working, flooring in bad condition, shower head missing etc.).</w:t>
            </w:r>
          </w:p>
          <w:p w14:paraId="581C1D5C" w14:textId="77777777" w:rsidR="00C967F3" w:rsidRPr="00C967F3" w:rsidRDefault="00C967F3" w:rsidP="119CF2E4">
            <w:pPr>
              <w:pStyle w:val="TableParagraph"/>
              <w:numPr>
                <w:ilvl w:val="0"/>
                <w:numId w:val="4"/>
              </w:numPr>
              <w:spacing w:before="56" w:line="271" w:lineRule="auto"/>
              <w:ind w:right="816"/>
              <w:rPr>
                <w:sz w:val="20"/>
                <w:szCs w:val="20"/>
              </w:rPr>
            </w:pPr>
            <w:r w:rsidRPr="119CF2E4">
              <w:rPr>
                <w:sz w:val="20"/>
                <w:szCs w:val="20"/>
              </w:rPr>
              <w:t>Conduct checks and inspections in student accommodation, when required. Report, record and rectify any damages in the buildings.</w:t>
            </w:r>
          </w:p>
          <w:p w14:paraId="499F4416" w14:textId="77777777" w:rsidR="00C967F3" w:rsidRPr="00C967F3" w:rsidRDefault="00C967F3" w:rsidP="119CF2E4">
            <w:pPr>
              <w:pStyle w:val="TableParagraph"/>
              <w:numPr>
                <w:ilvl w:val="0"/>
                <w:numId w:val="4"/>
              </w:numPr>
              <w:spacing w:before="56" w:line="271" w:lineRule="auto"/>
              <w:ind w:right="816"/>
              <w:rPr>
                <w:sz w:val="20"/>
                <w:szCs w:val="20"/>
              </w:rPr>
            </w:pPr>
            <w:r w:rsidRPr="119CF2E4">
              <w:rPr>
                <w:sz w:val="20"/>
                <w:szCs w:val="20"/>
              </w:rPr>
              <w:t xml:space="preserve">Report and record any </w:t>
            </w:r>
            <w:proofErr w:type="gramStart"/>
            <w:r w:rsidRPr="119CF2E4">
              <w:rPr>
                <w:sz w:val="20"/>
                <w:szCs w:val="20"/>
              </w:rPr>
              <w:t>near-misses</w:t>
            </w:r>
            <w:proofErr w:type="gramEnd"/>
            <w:r w:rsidRPr="119CF2E4">
              <w:rPr>
                <w:sz w:val="20"/>
                <w:szCs w:val="20"/>
              </w:rPr>
              <w:t>, when spotted and take immediate action, if required.</w:t>
            </w:r>
          </w:p>
          <w:p w14:paraId="7E03EEE2" w14:textId="77777777" w:rsidR="00C967F3" w:rsidRPr="00C967F3" w:rsidRDefault="00C967F3" w:rsidP="119CF2E4">
            <w:pPr>
              <w:pStyle w:val="TableParagraph"/>
              <w:numPr>
                <w:ilvl w:val="0"/>
                <w:numId w:val="4"/>
              </w:numPr>
              <w:spacing w:before="56" w:line="271" w:lineRule="auto"/>
              <w:ind w:right="816"/>
              <w:rPr>
                <w:sz w:val="20"/>
                <w:szCs w:val="20"/>
              </w:rPr>
            </w:pPr>
            <w:r w:rsidRPr="119CF2E4">
              <w:rPr>
                <w:sz w:val="20"/>
                <w:szCs w:val="20"/>
              </w:rPr>
              <w:t>Deal with any complaints by immediately reporting them to the Deputy Facilities Manager.</w:t>
            </w:r>
          </w:p>
          <w:p w14:paraId="77F04DB5" w14:textId="77777777" w:rsidR="00C967F3" w:rsidRPr="00C967F3" w:rsidRDefault="00C967F3" w:rsidP="00C967F3">
            <w:pPr>
              <w:pStyle w:val="TableParagraph"/>
              <w:numPr>
                <w:ilvl w:val="0"/>
                <w:numId w:val="4"/>
              </w:numPr>
              <w:spacing w:before="56" w:line="271" w:lineRule="auto"/>
              <w:ind w:right="816"/>
              <w:rPr>
                <w:sz w:val="20"/>
              </w:rPr>
            </w:pPr>
            <w:r w:rsidRPr="00C967F3">
              <w:rPr>
                <w:sz w:val="20"/>
              </w:rPr>
              <w:t>Conduct and report safety walks, as specified by the Deputy Facilities Manager.</w:t>
            </w:r>
          </w:p>
          <w:p w14:paraId="58E21176" w14:textId="77777777" w:rsidR="00C967F3" w:rsidRPr="00C967F3" w:rsidRDefault="00C967F3" w:rsidP="00C967F3">
            <w:pPr>
              <w:pStyle w:val="TableParagraph"/>
              <w:numPr>
                <w:ilvl w:val="0"/>
                <w:numId w:val="4"/>
              </w:numPr>
              <w:spacing w:before="56" w:line="271" w:lineRule="auto"/>
              <w:ind w:right="816"/>
              <w:rPr>
                <w:sz w:val="20"/>
              </w:rPr>
            </w:pPr>
            <w:r w:rsidRPr="00C967F3">
              <w:rPr>
                <w:sz w:val="20"/>
              </w:rPr>
              <w:t>Wear any items of personal protective equipment, as specified by the Deputy Facilities Manager.</w:t>
            </w:r>
          </w:p>
          <w:p w14:paraId="73C4CDAE" w14:textId="77777777" w:rsidR="00C967F3" w:rsidRDefault="00C967F3" w:rsidP="119CF2E4">
            <w:pPr>
              <w:pStyle w:val="TableParagraph"/>
              <w:numPr>
                <w:ilvl w:val="0"/>
                <w:numId w:val="4"/>
              </w:numPr>
              <w:spacing w:before="56" w:line="271" w:lineRule="auto"/>
              <w:ind w:right="816"/>
              <w:rPr>
                <w:sz w:val="20"/>
                <w:szCs w:val="20"/>
              </w:rPr>
            </w:pPr>
            <w:r w:rsidRPr="119CF2E4">
              <w:rPr>
                <w:sz w:val="20"/>
                <w:szCs w:val="20"/>
              </w:rPr>
              <w:t>To fulfil any reasonable management request, as directed by the Deputy Facilities Manager.</w:t>
            </w:r>
          </w:p>
          <w:p w14:paraId="253A8F4F" w14:textId="77777777" w:rsidR="00ED780E" w:rsidRDefault="00ED780E" w:rsidP="00ED780E">
            <w:pPr>
              <w:pStyle w:val="TableParagraph"/>
              <w:numPr>
                <w:ilvl w:val="0"/>
                <w:numId w:val="4"/>
              </w:numPr>
              <w:spacing w:before="56" w:line="271" w:lineRule="auto"/>
              <w:ind w:right="816"/>
              <w:rPr>
                <w:sz w:val="20"/>
                <w:lang w:val="en-GB"/>
              </w:rPr>
            </w:pPr>
            <w:r w:rsidRPr="00ED780E">
              <w:rPr>
                <w:sz w:val="20"/>
                <w:lang w:val="en-GB"/>
              </w:rPr>
              <w:t>Support open days and summer let activities with adjusted working hours as needed.</w:t>
            </w:r>
          </w:p>
          <w:p w14:paraId="0D28526B" w14:textId="5FBFD83D" w:rsidR="00C967F3" w:rsidRPr="00C0433D" w:rsidRDefault="00C05F49" w:rsidP="00C0433D">
            <w:pPr>
              <w:pStyle w:val="TableParagraph"/>
              <w:numPr>
                <w:ilvl w:val="0"/>
                <w:numId w:val="4"/>
              </w:numPr>
              <w:spacing w:before="56" w:line="271" w:lineRule="auto"/>
              <w:ind w:right="816"/>
              <w:rPr>
                <w:sz w:val="20"/>
                <w:lang w:val="en-GB"/>
              </w:rPr>
            </w:pPr>
            <w:r w:rsidRPr="00C05F49">
              <w:rPr>
                <w:sz w:val="20"/>
                <w:lang w:val="en-GB"/>
              </w:rPr>
              <w:t>Provide cover in other areas when required due to sickness or holidays.</w:t>
            </w:r>
          </w:p>
          <w:p w14:paraId="322FC86A" w14:textId="6E284D7E" w:rsidR="00C967F3" w:rsidRDefault="00C967F3" w:rsidP="007F3BE7">
            <w:pPr>
              <w:pStyle w:val="TableParagraph"/>
              <w:tabs>
                <w:tab w:val="left" w:pos="828"/>
                <w:tab w:val="left" w:pos="829"/>
              </w:tabs>
              <w:spacing w:before="56" w:line="271" w:lineRule="auto"/>
              <w:ind w:left="0" w:right="816"/>
              <w:rPr>
                <w:sz w:val="20"/>
              </w:rPr>
            </w:pPr>
          </w:p>
          <w:p w14:paraId="63918B98" w14:textId="77777777" w:rsidR="00C05F49" w:rsidRPr="00370CD6" w:rsidRDefault="00C05F49" w:rsidP="007F3BE7">
            <w:pPr>
              <w:pStyle w:val="TableParagraph"/>
              <w:tabs>
                <w:tab w:val="left" w:pos="828"/>
                <w:tab w:val="left" w:pos="829"/>
              </w:tabs>
              <w:spacing w:before="56" w:line="271" w:lineRule="auto"/>
              <w:ind w:left="0" w:right="816"/>
              <w:rPr>
                <w:sz w:val="20"/>
              </w:rPr>
            </w:pPr>
          </w:p>
          <w:p w14:paraId="3411F010" w14:textId="17A6AC12" w:rsidR="00C967F3" w:rsidRPr="00C967F3" w:rsidRDefault="00C967F3" w:rsidP="00C05F49">
            <w:pPr>
              <w:pStyle w:val="TableParagraph"/>
              <w:tabs>
                <w:tab w:val="left" w:pos="828"/>
                <w:tab w:val="left" w:pos="829"/>
              </w:tabs>
              <w:spacing w:before="56" w:line="271" w:lineRule="auto"/>
              <w:ind w:left="468" w:right="816"/>
              <w:rPr>
                <w:b/>
                <w:bCs/>
                <w:sz w:val="20"/>
              </w:rPr>
            </w:pPr>
            <w:r w:rsidRPr="00C967F3">
              <w:rPr>
                <w:b/>
                <w:bCs/>
                <w:sz w:val="20"/>
              </w:rPr>
              <w:t>C</w:t>
            </w:r>
            <w:r w:rsidR="00C2190A">
              <w:rPr>
                <w:b/>
                <w:bCs/>
                <w:sz w:val="20"/>
              </w:rPr>
              <w:t>atering</w:t>
            </w:r>
          </w:p>
          <w:p w14:paraId="2F3360F8" w14:textId="77777777" w:rsidR="00C967F3" w:rsidRPr="00C0433D" w:rsidRDefault="00C967F3" w:rsidP="119CF2E4">
            <w:pPr>
              <w:pStyle w:val="TableParagraph"/>
              <w:numPr>
                <w:ilvl w:val="0"/>
                <w:numId w:val="6"/>
              </w:numPr>
              <w:tabs>
                <w:tab w:val="left" w:pos="828"/>
                <w:tab w:val="left" w:pos="829"/>
              </w:tabs>
              <w:spacing w:before="56" w:line="271" w:lineRule="auto"/>
              <w:ind w:right="816"/>
              <w:rPr>
                <w:sz w:val="20"/>
                <w:szCs w:val="20"/>
              </w:rPr>
            </w:pPr>
            <w:r w:rsidRPr="119CF2E4">
              <w:rPr>
                <w:sz w:val="20"/>
                <w:szCs w:val="20"/>
              </w:rPr>
              <w:t>To support catering when requested.</w:t>
            </w:r>
          </w:p>
          <w:p w14:paraId="611BC4B0" w14:textId="77777777" w:rsidR="00C967F3" w:rsidRPr="00C0433D" w:rsidRDefault="00C967F3" w:rsidP="00C967F3">
            <w:pPr>
              <w:pStyle w:val="TableParagraph"/>
              <w:numPr>
                <w:ilvl w:val="0"/>
                <w:numId w:val="6"/>
              </w:numPr>
              <w:tabs>
                <w:tab w:val="left" w:pos="828"/>
                <w:tab w:val="left" w:pos="829"/>
              </w:tabs>
              <w:spacing w:before="56" w:line="271" w:lineRule="auto"/>
              <w:ind w:right="816"/>
              <w:rPr>
                <w:sz w:val="20"/>
              </w:rPr>
            </w:pPr>
            <w:r w:rsidRPr="00C0433D">
              <w:rPr>
                <w:sz w:val="20"/>
              </w:rPr>
              <w:t>Support catering cleaning friers on a weekly basis.</w:t>
            </w:r>
          </w:p>
          <w:p w14:paraId="01556F6E" w14:textId="2C82BB0A" w:rsidR="00C967F3" w:rsidRPr="00C0433D" w:rsidRDefault="00C967F3" w:rsidP="119CF2E4">
            <w:pPr>
              <w:pStyle w:val="TableParagraph"/>
              <w:numPr>
                <w:ilvl w:val="0"/>
                <w:numId w:val="6"/>
              </w:numPr>
              <w:tabs>
                <w:tab w:val="left" w:pos="828"/>
                <w:tab w:val="left" w:pos="829"/>
              </w:tabs>
              <w:spacing w:before="56" w:line="271" w:lineRule="auto"/>
              <w:ind w:right="816"/>
              <w:rPr>
                <w:sz w:val="20"/>
                <w:szCs w:val="20"/>
              </w:rPr>
            </w:pPr>
            <w:r w:rsidRPr="119CF2E4">
              <w:rPr>
                <w:sz w:val="20"/>
                <w:szCs w:val="20"/>
              </w:rPr>
              <w:t>Receive catering deliveries and store on the appropriated location allocated by the Catering Supervisor.</w:t>
            </w:r>
          </w:p>
          <w:p w14:paraId="309CA688" w14:textId="4D4A1F4D" w:rsidR="00C0433D" w:rsidRPr="00C0433D" w:rsidRDefault="00C0433D" w:rsidP="00C0433D">
            <w:pPr>
              <w:pStyle w:val="TableParagraph"/>
              <w:numPr>
                <w:ilvl w:val="0"/>
                <w:numId w:val="6"/>
              </w:numPr>
              <w:tabs>
                <w:tab w:val="left" w:pos="828"/>
                <w:tab w:val="left" w:pos="829"/>
              </w:tabs>
              <w:spacing w:before="56" w:line="271" w:lineRule="auto"/>
              <w:ind w:right="816"/>
              <w:rPr>
                <w:sz w:val="20"/>
                <w:lang w:val="en-GB"/>
              </w:rPr>
            </w:pPr>
            <w:r w:rsidRPr="00C0433D">
              <w:rPr>
                <w:sz w:val="20"/>
                <w:lang w:val="en-GB"/>
              </w:rPr>
              <w:t>Assist with hospitality deliveries when required.</w:t>
            </w:r>
          </w:p>
          <w:p w14:paraId="053F196D" w14:textId="73289480" w:rsidR="00370CD6" w:rsidRPr="00C967F3" w:rsidRDefault="00370CD6" w:rsidP="00C967F3">
            <w:pPr>
              <w:pStyle w:val="TableParagraph"/>
              <w:tabs>
                <w:tab w:val="left" w:pos="828"/>
                <w:tab w:val="left" w:pos="829"/>
              </w:tabs>
              <w:spacing w:before="56" w:line="271" w:lineRule="auto"/>
              <w:ind w:right="816"/>
              <w:rPr>
                <w:b/>
                <w:bCs/>
                <w:sz w:val="20"/>
              </w:rPr>
            </w:pPr>
          </w:p>
        </w:tc>
      </w:tr>
    </w:tbl>
    <w:p w14:paraId="1C7EECC5" w14:textId="77777777" w:rsidR="008D34EA" w:rsidRDefault="008D34EA">
      <w:pPr>
        <w:spacing w:line="271" w:lineRule="auto"/>
        <w:rPr>
          <w:sz w:val="20"/>
        </w:rPr>
        <w:sectPr w:rsidR="008D34EA">
          <w:pgSz w:w="11910" w:h="16840"/>
          <w:pgMar w:top="1560" w:right="0" w:bottom="280" w:left="0" w:header="720" w:footer="720" w:gutter="0"/>
          <w:cols w:space="720"/>
        </w:sectPr>
      </w:pPr>
    </w:p>
    <w:p w14:paraId="09EA355A" w14:textId="77777777" w:rsidR="00C967F3" w:rsidRDefault="00C967F3">
      <w:pPr>
        <w:rPr>
          <w:sz w:val="20"/>
        </w:rPr>
      </w:pPr>
    </w:p>
    <w:p w14:paraId="2D127F9C" w14:textId="77777777" w:rsidR="00D222B3" w:rsidRDefault="00D222B3">
      <w:pPr>
        <w:rPr>
          <w:sz w:val="20"/>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2"/>
      </w:tblGrid>
      <w:tr w:rsidR="00C967F3" w:rsidRPr="00C967F3" w14:paraId="4DF9F9A1" w14:textId="77777777" w:rsidTr="00FE21C0">
        <w:trPr>
          <w:trHeight w:val="707"/>
        </w:trPr>
        <w:tc>
          <w:tcPr>
            <w:tcW w:w="10462" w:type="dxa"/>
            <w:tcBorders>
              <w:bottom w:val="dotted" w:sz="2" w:space="0" w:color="000000"/>
            </w:tcBorders>
            <w:shd w:val="clear" w:color="auto" w:fill="F1F1F1"/>
          </w:tcPr>
          <w:p w14:paraId="20FD9483" w14:textId="77777777" w:rsidR="00C967F3" w:rsidRPr="00C967F3" w:rsidRDefault="00C967F3" w:rsidP="00C967F3">
            <w:pPr>
              <w:rPr>
                <w:sz w:val="20"/>
              </w:rPr>
            </w:pPr>
          </w:p>
          <w:p w14:paraId="3B3727AD" w14:textId="77777777" w:rsidR="00C967F3" w:rsidRPr="00C967F3" w:rsidRDefault="00C967F3" w:rsidP="00C967F3">
            <w:pPr>
              <w:rPr>
                <w:b/>
                <w:sz w:val="20"/>
              </w:rPr>
            </w:pPr>
            <w:r w:rsidRPr="00C967F3">
              <w:rPr>
                <w:b/>
                <w:sz w:val="20"/>
              </w:rPr>
              <w:t>6. Accountabilities</w:t>
            </w:r>
          </w:p>
        </w:tc>
      </w:tr>
      <w:tr w:rsidR="00C967F3" w:rsidRPr="00C967F3" w14:paraId="2814AB1B" w14:textId="77777777" w:rsidTr="00FE21C0">
        <w:trPr>
          <w:trHeight w:val="1350"/>
        </w:trPr>
        <w:tc>
          <w:tcPr>
            <w:tcW w:w="10462" w:type="dxa"/>
            <w:tcBorders>
              <w:top w:val="dotted" w:sz="2" w:space="0" w:color="000000"/>
              <w:bottom w:val="single" w:sz="4" w:space="0" w:color="000000"/>
              <w:right w:val="single" w:sz="4" w:space="0" w:color="000000"/>
            </w:tcBorders>
          </w:tcPr>
          <w:p w14:paraId="09EA70E8" w14:textId="77777777" w:rsidR="00C967F3" w:rsidRPr="00C967F3" w:rsidRDefault="00C967F3" w:rsidP="00C967F3">
            <w:pPr>
              <w:numPr>
                <w:ilvl w:val="0"/>
                <w:numId w:val="3"/>
              </w:numPr>
              <w:rPr>
                <w:sz w:val="20"/>
              </w:rPr>
            </w:pPr>
            <w:r w:rsidRPr="00C967F3">
              <w:rPr>
                <w:sz w:val="20"/>
              </w:rPr>
              <w:t>Promote a friendly working relationship with colleagues.</w:t>
            </w:r>
          </w:p>
          <w:p w14:paraId="01FA187A" w14:textId="77777777" w:rsidR="00C967F3" w:rsidRPr="00C967F3" w:rsidRDefault="00C967F3" w:rsidP="00C967F3">
            <w:pPr>
              <w:numPr>
                <w:ilvl w:val="0"/>
                <w:numId w:val="3"/>
              </w:numPr>
              <w:rPr>
                <w:sz w:val="20"/>
              </w:rPr>
            </w:pPr>
            <w:r w:rsidRPr="00C967F3">
              <w:rPr>
                <w:sz w:val="20"/>
              </w:rPr>
              <w:t>Promote a good company image to customers and guests by using positive customer service practice.</w:t>
            </w:r>
          </w:p>
          <w:p w14:paraId="7289A987" w14:textId="77777777" w:rsidR="00C967F3" w:rsidRPr="00C967F3" w:rsidRDefault="00C967F3" w:rsidP="00C967F3">
            <w:pPr>
              <w:numPr>
                <w:ilvl w:val="0"/>
                <w:numId w:val="3"/>
              </w:numPr>
              <w:rPr>
                <w:sz w:val="20"/>
              </w:rPr>
            </w:pPr>
            <w:r w:rsidRPr="00C967F3">
              <w:rPr>
                <w:sz w:val="20"/>
              </w:rPr>
              <w:t>Compliance with Sodexo policies and procedures.</w:t>
            </w:r>
          </w:p>
          <w:p w14:paraId="26399C81" w14:textId="77777777" w:rsidR="00C967F3" w:rsidRPr="00C967F3" w:rsidRDefault="00C967F3" w:rsidP="00C967F3">
            <w:pPr>
              <w:numPr>
                <w:ilvl w:val="0"/>
                <w:numId w:val="3"/>
              </w:numPr>
              <w:rPr>
                <w:sz w:val="20"/>
              </w:rPr>
            </w:pPr>
            <w:r w:rsidRPr="00C967F3">
              <w:rPr>
                <w:sz w:val="20"/>
              </w:rPr>
              <w:t>Service innovation, development and progression.</w:t>
            </w:r>
          </w:p>
          <w:p w14:paraId="0B35C008" w14:textId="77777777" w:rsidR="00C967F3" w:rsidRPr="00C967F3" w:rsidRDefault="00C967F3" w:rsidP="00C967F3">
            <w:pPr>
              <w:numPr>
                <w:ilvl w:val="0"/>
                <w:numId w:val="3"/>
              </w:numPr>
              <w:rPr>
                <w:sz w:val="20"/>
              </w:rPr>
            </w:pPr>
            <w:r w:rsidRPr="00C967F3">
              <w:rPr>
                <w:sz w:val="20"/>
              </w:rPr>
              <w:t>Strong work ethic, leading by example.</w:t>
            </w:r>
          </w:p>
        </w:tc>
      </w:tr>
    </w:tbl>
    <w:p w14:paraId="6C706CD6" w14:textId="77777777" w:rsidR="00C967F3" w:rsidRDefault="00C967F3" w:rsidP="00C967F3">
      <w:pPr>
        <w:rPr>
          <w:sz w:val="20"/>
        </w:rPr>
      </w:pPr>
    </w:p>
    <w:p w14:paraId="2284CF67" w14:textId="707B0B3C" w:rsidR="00D222B3" w:rsidRDefault="00D222B3">
      <w:pPr>
        <w:rPr>
          <w:sz w:val="20"/>
        </w:rPr>
      </w:pPr>
      <w:r>
        <w:rPr>
          <w:sz w:val="20"/>
        </w:rPr>
        <w:br w:type="page"/>
      </w:r>
    </w:p>
    <w:p w14:paraId="3B6B02D8" w14:textId="77777777" w:rsidR="00D222B3" w:rsidRPr="00C967F3" w:rsidRDefault="00D222B3" w:rsidP="00C967F3">
      <w:pPr>
        <w:rPr>
          <w:sz w:val="20"/>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2"/>
      </w:tblGrid>
      <w:tr w:rsidR="00C967F3" w:rsidRPr="00C967F3" w14:paraId="32A1EF15" w14:textId="77777777" w:rsidTr="00FE21C0">
        <w:trPr>
          <w:trHeight w:val="710"/>
        </w:trPr>
        <w:tc>
          <w:tcPr>
            <w:tcW w:w="10462" w:type="dxa"/>
            <w:tcBorders>
              <w:bottom w:val="dotted" w:sz="2" w:space="0" w:color="000000"/>
            </w:tcBorders>
            <w:shd w:val="clear" w:color="auto" w:fill="F1F1F1"/>
          </w:tcPr>
          <w:p w14:paraId="300C319F" w14:textId="77777777" w:rsidR="00C967F3" w:rsidRPr="00C967F3" w:rsidRDefault="00C967F3" w:rsidP="00C967F3">
            <w:pPr>
              <w:rPr>
                <w:sz w:val="20"/>
              </w:rPr>
            </w:pPr>
          </w:p>
          <w:p w14:paraId="5ED87F8B" w14:textId="77777777" w:rsidR="00C967F3" w:rsidRPr="00C967F3" w:rsidRDefault="00C967F3" w:rsidP="00C967F3">
            <w:pPr>
              <w:rPr>
                <w:b/>
                <w:sz w:val="20"/>
              </w:rPr>
            </w:pPr>
            <w:r w:rsidRPr="00C967F3">
              <w:rPr>
                <w:b/>
                <w:sz w:val="20"/>
              </w:rPr>
              <w:t>7. Person Specification</w:t>
            </w:r>
          </w:p>
        </w:tc>
      </w:tr>
      <w:tr w:rsidR="00C967F3" w:rsidRPr="00C967F3" w14:paraId="7C956FA9" w14:textId="77777777" w:rsidTr="0001574C">
        <w:trPr>
          <w:trHeight w:val="2789"/>
        </w:trPr>
        <w:tc>
          <w:tcPr>
            <w:tcW w:w="10462" w:type="dxa"/>
            <w:tcBorders>
              <w:top w:val="dotted" w:sz="2" w:space="0" w:color="000000"/>
              <w:bottom w:val="single" w:sz="4" w:space="0" w:color="000000"/>
              <w:right w:val="single" w:sz="4" w:space="0" w:color="000000"/>
            </w:tcBorders>
          </w:tcPr>
          <w:p w14:paraId="095DCE93" w14:textId="77777777" w:rsidR="00C967F3" w:rsidRPr="00C967F3" w:rsidRDefault="00C967F3" w:rsidP="00D9008B">
            <w:pPr>
              <w:ind w:left="468"/>
              <w:rPr>
                <w:b/>
                <w:i/>
                <w:sz w:val="20"/>
              </w:rPr>
            </w:pPr>
            <w:r w:rsidRPr="00C967F3">
              <w:rPr>
                <w:b/>
                <w:i/>
                <w:sz w:val="20"/>
              </w:rPr>
              <w:t>ESSENTIAL</w:t>
            </w:r>
          </w:p>
          <w:p w14:paraId="2DDD8603" w14:textId="77777777" w:rsidR="0001574C" w:rsidRPr="0001574C" w:rsidRDefault="0001574C" w:rsidP="0001574C">
            <w:pPr>
              <w:numPr>
                <w:ilvl w:val="0"/>
                <w:numId w:val="2"/>
              </w:numPr>
              <w:tabs>
                <w:tab w:val="num" w:pos="720"/>
              </w:tabs>
              <w:rPr>
                <w:sz w:val="20"/>
                <w:lang w:val="en-GB"/>
              </w:rPr>
            </w:pPr>
            <w:r w:rsidRPr="0001574C">
              <w:rPr>
                <w:sz w:val="20"/>
                <w:lang w:val="en-GB"/>
              </w:rPr>
              <w:t>Effective communication skills with customers, clients, and staff.</w:t>
            </w:r>
          </w:p>
          <w:p w14:paraId="266AE307" w14:textId="77777777" w:rsidR="0001574C" w:rsidRPr="0001574C" w:rsidRDefault="0001574C" w:rsidP="0001574C">
            <w:pPr>
              <w:numPr>
                <w:ilvl w:val="0"/>
                <w:numId w:val="2"/>
              </w:numPr>
              <w:tabs>
                <w:tab w:val="num" w:pos="720"/>
              </w:tabs>
              <w:rPr>
                <w:sz w:val="20"/>
                <w:lang w:val="en-GB"/>
              </w:rPr>
            </w:pPr>
            <w:r w:rsidRPr="0001574C">
              <w:rPr>
                <w:sz w:val="20"/>
                <w:lang w:val="en-GB"/>
              </w:rPr>
              <w:t>Ability to work under pressure and meet performance criteria.</w:t>
            </w:r>
          </w:p>
          <w:p w14:paraId="6D945763" w14:textId="77777777" w:rsidR="0001574C" w:rsidRPr="0001574C" w:rsidRDefault="0001574C" w:rsidP="0001574C">
            <w:pPr>
              <w:numPr>
                <w:ilvl w:val="0"/>
                <w:numId w:val="2"/>
              </w:numPr>
              <w:tabs>
                <w:tab w:val="num" w:pos="720"/>
              </w:tabs>
              <w:rPr>
                <w:sz w:val="20"/>
                <w:lang w:val="en-GB"/>
              </w:rPr>
            </w:pPr>
            <w:r w:rsidRPr="0001574C">
              <w:rPr>
                <w:sz w:val="20"/>
                <w:lang w:val="en-GB"/>
              </w:rPr>
              <w:t>Positive attitude toward learning and professional growth.</w:t>
            </w:r>
          </w:p>
          <w:p w14:paraId="6EE9549E" w14:textId="77777777" w:rsidR="0001574C" w:rsidRPr="0001574C" w:rsidRDefault="0001574C" w:rsidP="0001574C">
            <w:pPr>
              <w:numPr>
                <w:ilvl w:val="0"/>
                <w:numId w:val="2"/>
              </w:numPr>
              <w:tabs>
                <w:tab w:val="num" w:pos="720"/>
              </w:tabs>
              <w:rPr>
                <w:sz w:val="20"/>
                <w:lang w:val="en-GB"/>
              </w:rPr>
            </w:pPr>
            <w:r w:rsidRPr="0001574C">
              <w:rPr>
                <w:sz w:val="20"/>
                <w:lang w:val="en-GB"/>
              </w:rPr>
              <w:t>Self-motivated with the ability to take initiative.</w:t>
            </w:r>
          </w:p>
          <w:p w14:paraId="086021B8" w14:textId="77777777" w:rsidR="0001574C" w:rsidRPr="0001574C" w:rsidRDefault="0001574C" w:rsidP="0001574C">
            <w:pPr>
              <w:numPr>
                <w:ilvl w:val="0"/>
                <w:numId w:val="2"/>
              </w:numPr>
              <w:tabs>
                <w:tab w:val="num" w:pos="720"/>
              </w:tabs>
              <w:rPr>
                <w:sz w:val="20"/>
                <w:lang w:val="en-GB"/>
              </w:rPr>
            </w:pPr>
            <w:r w:rsidRPr="0001574C">
              <w:rPr>
                <w:sz w:val="20"/>
                <w:lang w:val="en-GB"/>
              </w:rPr>
              <w:t>Strong team player.</w:t>
            </w:r>
          </w:p>
          <w:p w14:paraId="6AFA4E1B" w14:textId="77777777" w:rsidR="0001574C" w:rsidRPr="0001574C" w:rsidRDefault="0001574C" w:rsidP="0001574C">
            <w:pPr>
              <w:numPr>
                <w:ilvl w:val="0"/>
                <w:numId w:val="2"/>
              </w:numPr>
              <w:tabs>
                <w:tab w:val="num" w:pos="720"/>
              </w:tabs>
              <w:rPr>
                <w:sz w:val="20"/>
                <w:lang w:val="en-GB"/>
              </w:rPr>
            </w:pPr>
            <w:r w:rsidRPr="0001574C">
              <w:rPr>
                <w:sz w:val="20"/>
                <w:lang w:val="en-GB"/>
              </w:rPr>
              <w:t>Flexible approach to work shifts, including adjustments during out-of-term periods.</w:t>
            </w:r>
          </w:p>
          <w:p w14:paraId="0B81CEAF" w14:textId="77777777" w:rsidR="00C967F3" w:rsidRPr="00C967F3" w:rsidRDefault="00C967F3" w:rsidP="00C967F3">
            <w:pPr>
              <w:rPr>
                <w:sz w:val="20"/>
              </w:rPr>
            </w:pPr>
          </w:p>
          <w:p w14:paraId="0DE2D39D" w14:textId="77777777" w:rsidR="00C967F3" w:rsidRPr="00C967F3" w:rsidRDefault="00C967F3" w:rsidP="00D9008B">
            <w:pPr>
              <w:ind w:left="468"/>
              <w:rPr>
                <w:b/>
                <w:i/>
                <w:sz w:val="20"/>
              </w:rPr>
            </w:pPr>
            <w:r w:rsidRPr="00C967F3">
              <w:rPr>
                <w:b/>
                <w:i/>
                <w:sz w:val="20"/>
              </w:rPr>
              <w:t>DESIRABLE</w:t>
            </w:r>
          </w:p>
          <w:p w14:paraId="7D149446" w14:textId="77777777" w:rsidR="0001574C" w:rsidRPr="0001574C" w:rsidRDefault="0001574C" w:rsidP="0001574C">
            <w:pPr>
              <w:numPr>
                <w:ilvl w:val="0"/>
                <w:numId w:val="2"/>
              </w:numPr>
              <w:rPr>
                <w:sz w:val="20"/>
              </w:rPr>
            </w:pPr>
            <w:r w:rsidRPr="0001574C">
              <w:rPr>
                <w:sz w:val="20"/>
              </w:rPr>
              <w:t>Experience in a similar accommodation environment.</w:t>
            </w:r>
          </w:p>
          <w:p w14:paraId="215CB4EB" w14:textId="6B3A97B0" w:rsidR="00C967F3" w:rsidRPr="0001574C" w:rsidRDefault="0001574C" w:rsidP="0001574C">
            <w:pPr>
              <w:numPr>
                <w:ilvl w:val="0"/>
                <w:numId w:val="2"/>
              </w:numPr>
              <w:rPr>
                <w:sz w:val="20"/>
              </w:rPr>
            </w:pPr>
            <w:r w:rsidRPr="0001574C">
              <w:rPr>
                <w:sz w:val="20"/>
              </w:rPr>
              <w:t>Familiarity with Sodexo policies and procedures.</w:t>
            </w:r>
          </w:p>
        </w:tc>
      </w:tr>
    </w:tbl>
    <w:p w14:paraId="0BE9B3DD" w14:textId="77777777" w:rsidR="00C967F3" w:rsidRPr="00C967F3" w:rsidRDefault="00C967F3" w:rsidP="00C967F3">
      <w:pPr>
        <w:rPr>
          <w:sz w:val="20"/>
        </w:rPr>
      </w:pPr>
    </w:p>
    <w:p w14:paraId="1FA5D65E" w14:textId="77777777" w:rsidR="00C967F3" w:rsidRPr="00C967F3" w:rsidRDefault="00C967F3" w:rsidP="00C967F3">
      <w:pPr>
        <w:rPr>
          <w:sz w:val="20"/>
        </w:rPr>
      </w:pPr>
    </w:p>
    <w:p w14:paraId="381D86A7" w14:textId="77777777" w:rsidR="00C967F3" w:rsidRPr="00C967F3" w:rsidRDefault="00C967F3" w:rsidP="00C967F3">
      <w:pPr>
        <w:rPr>
          <w:sz w:val="20"/>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2"/>
      </w:tblGrid>
      <w:tr w:rsidR="00C967F3" w:rsidRPr="00C967F3" w14:paraId="1EB5CF17" w14:textId="77777777" w:rsidTr="00FE21C0">
        <w:trPr>
          <w:trHeight w:val="707"/>
        </w:trPr>
        <w:tc>
          <w:tcPr>
            <w:tcW w:w="10462" w:type="dxa"/>
            <w:tcBorders>
              <w:bottom w:val="dotted" w:sz="2" w:space="0" w:color="000000"/>
            </w:tcBorders>
            <w:shd w:val="clear" w:color="auto" w:fill="F1F1F1"/>
          </w:tcPr>
          <w:p w14:paraId="5FC3787A" w14:textId="77777777" w:rsidR="00C967F3" w:rsidRPr="00C967F3" w:rsidRDefault="00C967F3" w:rsidP="00C967F3">
            <w:pPr>
              <w:rPr>
                <w:sz w:val="20"/>
              </w:rPr>
            </w:pPr>
          </w:p>
          <w:p w14:paraId="68F1C8EB" w14:textId="77777777" w:rsidR="00C967F3" w:rsidRPr="00C967F3" w:rsidRDefault="00C967F3" w:rsidP="00C967F3">
            <w:pPr>
              <w:rPr>
                <w:b/>
                <w:sz w:val="20"/>
              </w:rPr>
            </w:pPr>
            <w:r w:rsidRPr="00C967F3">
              <w:rPr>
                <w:b/>
                <w:sz w:val="20"/>
              </w:rPr>
              <w:t>8. Competencies</w:t>
            </w:r>
          </w:p>
        </w:tc>
      </w:tr>
      <w:tr w:rsidR="00C967F3" w:rsidRPr="00C967F3" w14:paraId="6CF464AD" w14:textId="77777777" w:rsidTr="0001574C">
        <w:trPr>
          <w:trHeight w:val="1133"/>
        </w:trPr>
        <w:tc>
          <w:tcPr>
            <w:tcW w:w="10462" w:type="dxa"/>
            <w:tcBorders>
              <w:top w:val="dotted" w:sz="2" w:space="0" w:color="000000"/>
              <w:bottom w:val="single" w:sz="4" w:space="0" w:color="000000"/>
              <w:right w:val="single" w:sz="4" w:space="0" w:color="000000"/>
            </w:tcBorders>
          </w:tcPr>
          <w:p w14:paraId="3FD67887" w14:textId="77777777" w:rsidR="00C967F3" w:rsidRPr="00C967F3" w:rsidRDefault="00C967F3" w:rsidP="00C967F3">
            <w:pPr>
              <w:numPr>
                <w:ilvl w:val="0"/>
                <w:numId w:val="1"/>
              </w:numPr>
              <w:rPr>
                <w:sz w:val="20"/>
              </w:rPr>
            </w:pPr>
            <w:r w:rsidRPr="00C967F3">
              <w:rPr>
                <w:sz w:val="20"/>
              </w:rPr>
              <w:t>Business Growth</w:t>
            </w:r>
          </w:p>
          <w:p w14:paraId="21DA9E59" w14:textId="77777777" w:rsidR="00C967F3" w:rsidRPr="00C967F3" w:rsidRDefault="00C967F3" w:rsidP="00C967F3">
            <w:pPr>
              <w:numPr>
                <w:ilvl w:val="0"/>
                <w:numId w:val="1"/>
              </w:numPr>
              <w:rPr>
                <w:sz w:val="20"/>
              </w:rPr>
            </w:pPr>
            <w:r w:rsidRPr="00C967F3">
              <w:rPr>
                <w:sz w:val="20"/>
              </w:rPr>
              <w:t>Quality of Services provided</w:t>
            </w:r>
          </w:p>
          <w:p w14:paraId="5AF984DC" w14:textId="77777777" w:rsidR="00C967F3" w:rsidRPr="00C967F3" w:rsidRDefault="00C967F3" w:rsidP="00C967F3">
            <w:pPr>
              <w:numPr>
                <w:ilvl w:val="0"/>
                <w:numId w:val="1"/>
              </w:numPr>
              <w:rPr>
                <w:sz w:val="20"/>
              </w:rPr>
            </w:pPr>
            <w:r w:rsidRPr="00C967F3">
              <w:rPr>
                <w:sz w:val="20"/>
              </w:rPr>
              <w:t>Client &amp; Customer Satisfaction</w:t>
            </w:r>
          </w:p>
          <w:p w14:paraId="316AE588" w14:textId="77777777" w:rsidR="00C967F3" w:rsidRPr="00C967F3" w:rsidRDefault="00C967F3" w:rsidP="00C967F3">
            <w:pPr>
              <w:numPr>
                <w:ilvl w:val="0"/>
                <w:numId w:val="1"/>
              </w:numPr>
              <w:rPr>
                <w:sz w:val="20"/>
              </w:rPr>
            </w:pPr>
            <w:r w:rsidRPr="00C967F3">
              <w:rPr>
                <w:sz w:val="20"/>
              </w:rPr>
              <w:t>Support Sodexo Brand</w:t>
            </w:r>
          </w:p>
        </w:tc>
      </w:tr>
    </w:tbl>
    <w:p w14:paraId="76C72B9E" w14:textId="77777777" w:rsidR="00C967F3" w:rsidRPr="00C967F3" w:rsidRDefault="00C967F3" w:rsidP="00C967F3">
      <w:pPr>
        <w:rPr>
          <w:sz w:val="20"/>
        </w:rPr>
        <w:sectPr w:rsidR="00C967F3" w:rsidRPr="00C967F3" w:rsidSect="00D222B3">
          <w:type w:val="continuous"/>
          <w:pgSz w:w="11910" w:h="16840"/>
          <w:pgMar w:top="1400" w:right="0" w:bottom="280" w:left="0" w:header="283" w:footer="720" w:gutter="0"/>
          <w:cols w:space="720"/>
          <w:docGrid w:linePitch="299"/>
        </w:sectPr>
      </w:pPr>
    </w:p>
    <w:p w14:paraId="782BA82F" w14:textId="77777777" w:rsidR="00CC6733" w:rsidRPr="00CC6733" w:rsidRDefault="00CC6733" w:rsidP="00CC6733"/>
    <w:sectPr w:rsidR="00CC6733" w:rsidRPr="00CC6733" w:rsidSect="00D222B3">
      <w:pgSz w:w="11910" w:h="16840"/>
      <w:pgMar w:top="1920" w:right="0" w:bottom="280" w:left="0" w:header="1531"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27EA" w14:textId="77777777" w:rsidR="00AC29E4" w:rsidRDefault="00AC29E4" w:rsidP="00FF4FDA">
      <w:r>
        <w:separator/>
      </w:r>
    </w:p>
  </w:endnote>
  <w:endnote w:type="continuationSeparator" w:id="0">
    <w:p w14:paraId="1B5E9710" w14:textId="77777777" w:rsidR="00AC29E4" w:rsidRDefault="00AC29E4" w:rsidP="00FF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9703" w14:textId="77777777" w:rsidR="00AC29E4" w:rsidRDefault="00AC29E4" w:rsidP="00FF4FDA">
      <w:r>
        <w:separator/>
      </w:r>
    </w:p>
  </w:footnote>
  <w:footnote w:type="continuationSeparator" w:id="0">
    <w:p w14:paraId="0E9EC429" w14:textId="77777777" w:rsidR="00AC29E4" w:rsidRDefault="00AC29E4" w:rsidP="00FF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676"/>
    <w:multiLevelType w:val="hybridMultilevel"/>
    <w:tmpl w:val="AFB412C4"/>
    <w:lvl w:ilvl="0" w:tplc="58623BD4">
      <w:numFmt w:val="bullet"/>
      <w:lvlText w:val=""/>
      <w:lvlJc w:val="left"/>
      <w:pPr>
        <w:ind w:left="468" w:hanging="361"/>
      </w:pPr>
      <w:rPr>
        <w:rFonts w:ascii="Wingdings" w:eastAsia="Wingdings" w:hAnsi="Wingdings" w:cs="Wingdings" w:hint="default"/>
        <w:b w:val="0"/>
        <w:bCs w:val="0"/>
        <w:i w:val="0"/>
        <w:iCs w:val="0"/>
        <w:color w:val="FF0000"/>
        <w:w w:val="100"/>
        <w:sz w:val="16"/>
        <w:szCs w:val="16"/>
        <w:lang w:val="en-US" w:eastAsia="en-US" w:bidi="ar-SA"/>
      </w:rPr>
    </w:lvl>
    <w:lvl w:ilvl="1" w:tplc="905EF920">
      <w:numFmt w:val="bullet"/>
      <w:lvlText w:val="•"/>
      <w:lvlJc w:val="left"/>
      <w:pPr>
        <w:ind w:left="1459" w:hanging="361"/>
      </w:pPr>
      <w:rPr>
        <w:rFonts w:hint="default"/>
        <w:lang w:val="en-US" w:eastAsia="en-US" w:bidi="ar-SA"/>
      </w:rPr>
    </w:lvl>
    <w:lvl w:ilvl="2" w:tplc="0A70D33C">
      <w:numFmt w:val="bullet"/>
      <w:lvlText w:val="•"/>
      <w:lvlJc w:val="left"/>
      <w:pPr>
        <w:ind w:left="2458" w:hanging="361"/>
      </w:pPr>
      <w:rPr>
        <w:rFonts w:hint="default"/>
        <w:lang w:val="en-US" w:eastAsia="en-US" w:bidi="ar-SA"/>
      </w:rPr>
    </w:lvl>
    <w:lvl w:ilvl="3" w:tplc="5E181442">
      <w:numFmt w:val="bullet"/>
      <w:lvlText w:val="•"/>
      <w:lvlJc w:val="left"/>
      <w:pPr>
        <w:ind w:left="3457" w:hanging="361"/>
      </w:pPr>
      <w:rPr>
        <w:rFonts w:hint="default"/>
        <w:lang w:val="en-US" w:eastAsia="en-US" w:bidi="ar-SA"/>
      </w:rPr>
    </w:lvl>
    <w:lvl w:ilvl="4" w:tplc="7C1816D8">
      <w:numFmt w:val="bullet"/>
      <w:lvlText w:val="•"/>
      <w:lvlJc w:val="left"/>
      <w:pPr>
        <w:ind w:left="4456" w:hanging="361"/>
      </w:pPr>
      <w:rPr>
        <w:rFonts w:hint="default"/>
        <w:lang w:val="en-US" w:eastAsia="en-US" w:bidi="ar-SA"/>
      </w:rPr>
    </w:lvl>
    <w:lvl w:ilvl="5" w:tplc="D4D0C970">
      <w:numFmt w:val="bullet"/>
      <w:lvlText w:val="•"/>
      <w:lvlJc w:val="left"/>
      <w:pPr>
        <w:ind w:left="5456" w:hanging="361"/>
      </w:pPr>
      <w:rPr>
        <w:rFonts w:hint="default"/>
        <w:lang w:val="en-US" w:eastAsia="en-US" w:bidi="ar-SA"/>
      </w:rPr>
    </w:lvl>
    <w:lvl w:ilvl="6" w:tplc="65EA1C1C">
      <w:numFmt w:val="bullet"/>
      <w:lvlText w:val="•"/>
      <w:lvlJc w:val="left"/>
      <w:pPr>
        <w:ind w:left="6455" w:hanging="361"/>
      </w:pPr>
      <w:rPr>
        <w:rFonts w:hint="default"/>
        <w:lang w:val="en-US" w:eastAsia="en-US" w:bidi="ar-SA"/>
      </w:rPr>
    </w:lvl>
    <w:lvl w:ilvl="7" w:tplc="C830871A">
      <w:numFmt w:val="bullet"/>
      <w:lvlText w:val="•"/>
      <w:lvlJc w:val="left"/>
      <w:pPr>
        <w:ind w:left="7454" w:hanging="361"/>
      </w:pPr>
      <w:rPr>
        <w:rFonts w:hint="default"/>
        <w:lang w:val="en-US" w:eastAsia="en-US" w:bidi="ar-SA"/>
      </w:rPr>
    </w:lvl>
    <w:lvl w:ilvl="8" w:tplc="64A210EC">
      <w:numFmt w:val="bullet"/>
      <w:lvlText w:val="•"/>
      <w:lvlJc w:val="left"/>
      <w:pPr>
        <w:ind w:left="8453" w:hanging="361"/>
      </w:pPr>
      <w:rPr>
        <w:rFonts w:hint="default"/>
        <w:lang w:val="en-US" w:eastAsia="en-US" w:bidi="ar-SA"/>
      </w:rPr>
    </w:lvl>
  </w:abstractNum>
  <w:abstractNum w:abstractNumId="1" w15:restartNumberingAfterBreak="0">
    <w:nsid w:val="13B06D85"/>
    <w:multiLevelType w:val="hybridMultilevel"/>
    <w:tmpl w:val="8A1AB39E"/>
    <w:lvl w:ilvl="0" w:tplc="64D4A6DC">
      <w:numFmt w:val="bullet"/>
      <w:lvlText w:val=""/>
      <w:lvlJc w:val="left"/>
      <w:pPr>
        <w:ind w:left="828" w:hanging="360"/>
      </w:pPr>
      <w:rPr>
        <w:rFonts w:ascii="Wingdings" w:eastAsia="Wingdings" w:hAnsi="Wingdings" w:cs="Wingdings" w:hint="default"/>
        <w:b w:val="0"/>
        <w:bCs w:val="0"/>
        <w:i w:val="0"/>
        <w:iCs w:val="0"/>
        <w:color w:val="FF0000"/>
        <w:w w:val="100"/>
        <w:sz w:val="16"/>
        <w:szCs w:val="16"/>
        <w:lang w:val="en-US" w:eastAsia="en-US" w:bidi="ar-SA"/>
      </w:rPr>
    </w:lvl>
    <w:lvl w:ilvl="1" w:tplc="BF7A500C">
      <w:numFmt w:val="bullet"/>
      <w:lvlText w:val="•"/>
      <w:lvlJc w:val="left"/>
      <w:pPr>
        <w:ind w:left="1783" w:hanging="360"/>
      </w:pPr>
      <w:rPr>
        <w:rFonts w:hint="default"/>
        <w:lang w:val="en-US" w:eastAsia="en-US" w:bidi="ar-SA"/>
      </w:rPr>
    </w:lvl>
    <w:lvl w:ilvl="2" w:tplc="3942ED7C">
      <w:numFmt w:val="bullet"/>
      <w:lvlText w:val="•"/>
      <w:lvlJc w:val="left"/>
      <w:pPr>
        <w:ind w:left="2746" w:hanging="360"/>
      </w:pPr>
      <w:rPr>
        <w:rFonts w:hint="default"/>
        <w:lang w:val="en-US" w:eastAsia="en-US" w:bidi="ar-SA"/>
      </w:rPr>
    </w:lvl>
    <w:lvl w:ilvl="3" w:tplc="31B68626">
      <w:numFmt w:val="bullet"/>
      <w:lvlText w:val="•"/>
      <w:lvlJc w:val="left"/>
      <w:pPr>
        <w:ind w:left="3709" w:hanging="360"/>
      </w:pPr>
      <w:rPr>
        <w:rFonts w:hint="default"/>
        <w:lang w:val="en-US" w:eastAsia="en-US" w:bidi="ar-SA"/>
      </w:rPr>
    </w:lvl>
    <w:lvl w:ilvl="4" w:tplc="CA8CFDAE">
      <w:numFmt w:val="bullet"/>
      <w:lvlText w:val="•"/>
      <w:lvlJc w:val="left"/>
      <w:pPr>
        <w:ind w:left="4672" w:hanging="360"/>
      </w:pPr>
      <w:rPr>
        <w:rFonts w:hint="default"/>
        <w:lang w:val="en-US" w:eastAsia="en-US" w:bidi="ar-SA"/>
      </w:rPr>
    </w:lvl>
    <w:lvl w:ilvl="5" w:tplc="85360A44">
      <w:numFmt w:val="bullet"/>
      <w:lvlText w:val="•"/>
      <w:lvlJc w:val="left"/>
      <w:pPr>
        <w:ind w:left="5636" w:hanging="360"/>
      </w:pPr>
      <w:rPr>
        <w:rFonts w:hint="default"/>
        <w:lang w:val="en-US" w:eastAsia="en-US" w:bidi="ar-SA"/>
      </w:rPr>
    </w:lvl>
    <w:lvl w:ilvl="6" w:tplc="57FCF6D8">
      <w:numFmt w:val="bullet"/>
      <w:lvlText w:val="•"/>
      <w:lvlJc w:val="left"/>
      <w:pPr>
        <w:ind w:left="6599" w:hanging="360"/>
      </w:pPr>
      <w:rPr>
        <w:rFonts w:hint="default"/>
        <w:lang w:val="en-US" w:eastAsia="en-US" w:bidi="ar-SA"/>
      </w:rPr>
    </w:lvl>
    <w:lvl w:ilvl="7" w:tplc="6ABAEDF2">
      <w:numFmt w:val="bullet"/>
      <w:lvlText w:val="•"/>
      <w:lvlJc w:val="left"/>
      <w:pPr>
        <w:ind w:left="7562" w:hanging="360"/>
      </w:pPr>
      <w:rPr>
        <w:rFonts w:hint="default"/>
        <w:lang w:val="en-US" w:eastAsia="en-US" w:bidi="ar-SA"/>
      </w:rPr>
    </w:lvl>
    <w:lvl w:ilvl="8" w:tplc="186E8C3A">
      <w:numFmt w:val="bullet"/>
      <w:lvlText w:val="•"/>
      <w:lvlJc w:val="left"/>
      <w:pPr>
        <w:ind w:left="8525" w:hanging="360"/>
      </w:pPr>
      <w:rPr>
        <w:rFonts w:hint="default"/>
        <w:lang w:val="en-US" w:eastAsia="en-US" w:bidi="ar-SA"/>
      </w:rPr>
    </w:lvl>
  </w:abstractNum>
  <w:abstractNum w:abstractNumId="2" w15:restartNumberingAfterBreak="0">
    <w:nsid w:val="27FA698D"/>
    <w:multiLevelType w:val="hybridMultilevel"/>
    <w:tmpl w:val="4942DA60"/>
    <w:lvl w:ilvl="0" w:tplc="266456E2">
      <w:numFmt w:val="bullet"/>
      <w:lvlText w:val=""/>
      <w:lvlJc w:val="left"/>
      <w:pPr>
        <w:ind w:left="830" w:hanging="360"/>
      </w:pPr>
      <w:rPr>
        <w:rFonts w:ascii="Wingdings" w:eastAsia="Wingdings" w:hAnsi="Wingdings" w:cs="Wingdings" w:hint="default"/>
        <w:b w:val="0"/>
        <w:bCs w:val="0"/>
        <w:i w:val="0"/>
        <w:iCs w:val="0"/>
        <w:color w:val="FF0000"/>
        <w:w w:val="100"/>
        <w:sz w:val="16"/>
        <w:szCs w:val="16"/>
        <w:lang w:val="en-US" w:eastAsia="en-US" w:bidi="ar-SA"/>
      </w:rPr>
    </w:lvl>
    <w:lvl w:ilvl="1" w:tplc="8F5AE8C4">
      <w:numFmt w:val="bullet"/>
      <w:lvlText w:val="•"/>
      <w:lvlJc w:val="left"/>
      <w:pPr>
        <w:ind w:left="1801" w:hanging="360"/>
      </w:pPr>
      <w:rPr>
        <w:rFonts w:hint="default"/>
        <w:lang w:val="en-US" w:eastAsia="en-US" w:bidi="ar-SA"/>
      </w:rPr>
    </w:lvl>
    <w:lvl w:ilvl="2" w:tplc="6C72F3C0">
      <w:numFmt w:val="bullet"/>
      <w:lvlText w:val="•"/>
      <w:lvlJc w:val="left"/>
      <w:pPr>
        <w:ind w:left="2763" w:hanging="360"/>
      </w:pPr>
      <w:rPr>
        <w:rFonts w:hint="default"/>
        <w:lang w:val="en-US" w:eastAsia="en-US" w:bidi="ar-SA"/>
      </w:rPr>
    </w:lvl>
    <w:lvl w:ilvl="3" w:tplc="ABB4B35E">
      <w:numFmt w:val="bullet"/>
      <w:lvlText w:val="•"/>
      <w:lvlJc w:val="left"/>
      <w:pPr>
        <w:ind w:left="3725" w:hanging="360"/>
      </w:pPr>
      <w:rPr>
        <w:rFonts w:hint="default"/>
        <w:lang w:val="en-US" w:eastAsia="en-US" w:bidi="ar-SA"/>
      </w:rPr>
    </w:lvl>
    <w:lvl w:ilvl="4" w:tplc="BD924038">
      <w:numFmt w:val="bullet"/>
      <w:lvlText w:val="•"/>
      <w:lvlJc w:val="left"/>
      <w:pPr>
        <w:ind w:left="4686" w:hanging="360"/>
      </w:pPr>
      <w:rPr>
        <w:rFonts w:hint="default"/>
        <w:lang w:val="en-US" w:eastAsia="en-US" w:bidi="ar-SA"/>
      </w:rPr>
    </w:lvl>
    <w:lvl w:ilvl="5" w:tplc="16C60958">
      <w:numFmt w:val="bullet"/>
      <w:lvlText w:val="•"/>
      <w:lvlJc w:val="left"/>
      <w:pPr>
        <w:ind w:left="5648" w:hanging="360"/>
      </w:pPr>
      <w:rPr>
        <w:rFonts w:hint="default"/>
        <w:lang w:val="en-US" w:eastAsia="en-US" w:bidi="ar-SA"/>
      </w:rPr>
    </w:lvl>
    <w:lvl w:ilvl="6" w:tplc="CB7E15CC">
      <w:numFmt w:val="bullet"/>
      <w:lvlText w:val="•"/>
      <w:lvlJc w:val="left"/>
      <w:pPr>
        <w:ind w:left="6610" w:hanging="360"/>
      </w:pPr>
      <w:rPr>
        <w:rFonts w:hint="default"/>
        <w:lang w:val="en-US" w:eastAsia="en-US" w:bidi="ar-SA"/>
      </w:rPr>
    </w:lvl>
    <w:lvl w:ilvl="7" w:tplc="B1745DCA">
      <w:numFmt w:val="bullet"/>
      <w:lvlText w:val="•"/>
      <w:lvlJc w:val="left"/>
      <w:pPr>
        <w:ind w:left="7571" w:hanging="360"/>
      </w:pPr>
      <w:rPr>
        <w:rFonts w:hint="default"/>
        <w:lang w:val="en-US" w:eastAsia="en-US" w:bidi="ar-SA"/>
      </w:rPr>
    </w:lvl>
    <w:lvl w:ilvl="8" w:tplc="90FEF8DE">
      <w:numFmt w:val="bullet"/>
      <w:lvlText w:val="•"/>
      <w:lvlJc w:val="left"/>
      <w:pPr>
        <w:ind w:left="8533" w:hanging="360"/>
      </w:pPr>
      <w:rPr>
        <w:rFonts w:hint="default"/>
        <w:lang w:val="en-US" w:eastAsia="en-US" w:bidi="ar-SA"/>
      </w:rPr>
    </w:lvl>
  </w:abstractNum>
  <w:abstractNum w:abstractNumId="3" w15:restartNumberingAfterBreak="0">
    <w:nsid w:val="29002AF9"/>
    <w:multiLevelType w:val="hybridMultilevel"/>
    <w:tmpl w:val="92D6A7CE"/>
    <w:lvl w:ilvl="0" w:tplc="11D69312">
      <w:numFmt w:val="bullet"/>
      <w:lvlText w:val=""/>
      <w:lvlJc w:val="left"/>
      <w:pPr>
        <w:ind w:left="828" w:hanging="360"/>
      </w:pPr>
      <w:rPr>
        <w:rFonts w:ascii="Wingdings" w:eastAsia="Wingdings" w:hAnsi="Wingdings" w:cs="Wingdings" w:hint="default"/>
        <w:b w:val="0"/>
        <w:bCs w:val="0"/>
        <w:i w:val="0"/>
        <w:iCs w:val="0"/>
        <w:color w:val="FF0000"/>
        <w:w w:val="100"/>
        <w:sz w:val="16"/>
        <w:szCs w:val="16"/>
        <w:lang w:val="en-US" w:eastAsia="en-US" w:bidi="ar-SA"/>
      </w:rPr>
    </w:lvl>
    <w:lvl w:ilvl="1" w:tplc="8542BA26">
      <w:numFmt w:val="bullet"/>
      <w:lvlText w:val="•"/>
      <w:lvlJc w:val="left"/>
      <w:pPr>
        <w:ind w:left="1783" w:hanging="360"/>
      </w:pPr>
      <w:rPr>
        <w:rFonts w:hint="default"/>
        <w:lang w:val="en-US" w:eastAsia="en-US" w:bidi="ar-SA"/>
      </w:rPr>
    </w:lvl>
    <w:lvl w:ilvl="2" w:tplc="E962021C">
      <w:numFmt w:val="bullet"/>
      <w:lvlText w:val="•"/>
      <w:lvlJc w:val="left"/>
      <w:pPr>
        <w:ind w:left="2746" w:hanging="360"/>
      </w:pPr>
      <w:rPr>
        <w:rFonts w:hint="default"/>
        <w:lang w:val="en-US" w:eastAsia="en-US" w:bidi="ar-SA"/>
      </w:rPr>
    </w:lvl>
    <w:lvl w:ilvl="3" w:tplc="4E5A2FDA">
      <w:numFmt w:val="bullet"/>
      <w:lvlText w:val="•"/>
      <w:lvlJc w:val="left"/>
      <w:pPr>
        <w:ind w:left="3709" w:hanging="360"/>
      </w:pPr>
      <w:rPr>
        <w:rFonts w:hint="default"/>
        <w:lang w:val="en-US" w:eastAsia="en-US" w:bidi="ar-SA"/>
      </w:rPr>
    </w:lvl>
    <w:lvl w:ilvl="4" w:tplc="4DF4E744">
      <w:numFmt w:val="bullet"/>
      <w:lvlText w:val="•"/>
      <w:lvlJc w:val="left"/>
      <w:pPr>
        <w:ind w:left="4672" w:hanging="360"/>
      </w:pPr>
      <w:rPr>
        <w:rFonts w:hint="default"/>
        <w:lang w:val="en-US" w:eastAsia="en-US" w:bidi="ar-SA"/>
      </w:rPr>
    </w:lvl>
    <w:lvl w:ilvl="5" w:tplc="D91E0C1E">
      <w:numFmt w:val="bullet"/>
      <w:lvlText w:val="•"/>
      <w:lvlJc w:val="left"/>
      <w:pPr>
        <w:ind w:left="5636" w:hanging="360"/>
      </w:pPr>
      <w:rPr>
        <w:rFonts w:hint="default"/>
        <w:lang w:val="en-US" w:eastAsia="en-US" w:bidi="ar-SA"/>
      </w:rPr>
    </w:lvl>
    <w:lvl w:ilvl="6" w:tplc="24F0519A">
      <w:numFmt w:val="bullet"/>
      <w:lvlText w:val="•"/>
      <w:lvlJc w:val="left"/>
      <w:pPr>
        <w:ind w:left="6599" w:hanging="360"/>
      </w:pPr>
      <w:rPr>
        <w:rFonts w:hint="default"/>
        <w:lang w:val="en-US" w:eastAsia="en-US" w:bidi="ar-SA"/>
      </w:rPr>
    </w:lvl>
    <w:lvl w:ilvl="7" w:tplc="DDD84FA2">
      <w:numFmt w:val="bullet"/>
      <w:lvlText w:val="•"/>
      <w:lvlJc w:val="left"/>
      <w:pPr>
        <w:ind w:left="7562" w:hanging="360"/>
      </w:pPr>
      <w:rPr>
        <w:rFonts w:hint="default"/>
        <w:lang w:val="en-US" w:eastAsia="en-US" w:bidi="ar-SA"/>
      </w:rPr>
    </w:lvl>
    <w:lvl w:ilvl="8" w:tplc="56A2E7E8">
      <w:numFmt w:val="bullet"/>
      <w:lvlText w:val="•"/>
      <w:lvlJc w:val="left"/>
      <w:pPr>
        <w:ind w:left="8525" w:hanging="360"/>
      </w:pPr>
      <w:rPr>
        <w:rFonts w:hint="default"/>
        <w:lang w:val="en-US" w:eastAsia="en-US" w:bidi="ar-SA"/>
      </w:rPr>
    </w:lvl>
  </w:abstractNum>
  <w:abstractNum w:abstractNumId="4" w15:restartNumberingAfterBreak="0">
    <w:nsid w:val="33DA5DB5"/>
    <w:multiLevelType w:val="hybridMultilevel"/>
    <w:tmpl w:val="4492FCC8"/>
    <w:lvl w:ilvl="0" w:tplc="4ECA0F84">
      <w:numFmt w:val="bullet"/>
      <w:lvlText w:val=""/>
      <w:lvlJc w:val="left"/>
      <w:pPr>
        <w:ind w:left="823" w:hanging="360"/>
      </w:pPr>
      <w:rPr>
        <w:rFonts w:ascii="Wingdings" w:eastAsia="Wingdings" w:hAnsi="Wingdings" w:cs="Wingdings" w:hint="default"/>
        <w:b w:val="0"/>
        <w:bCs w:val="0"/>
        <w:i w:val="0"/>
        <w:iCs w:val="0"/>
        <w:color w:val="FF0000"/>
        <w:w w:val="100"/>
        <w:sz w:val="16"/>
        <w:szCs w:val="16"/>
        <w:lang w:val="en-US" w:eastAsia="en-US" w:bidi="ar-SA"/>
      </w:rPr>
    </w:lvl>
    <w:lvl w:ilvl="1" w:tplc="7F264F68">
      <w:numFmt w:val="bullet"/>
      <w:lvlText w:val="•"/>
      <w:lvlJc w:val="left"/>
      <w:pPr>
        <w:ind w:left="1783" w:hanging="360"/>
      </w:pPr>
      <w:rPr>
        <w:rFonts w:hint="default"/>
        <w:lang w:val="en-US" w:eastAsia="en-US" w:bidi="ar-SA"/>
      </w:rPr>
    </w:lvl>
    <w:lvl w:ilvl="2" w:tplc="CBB2F6C2">
      <w:numFmt w:val="bullet"/>
      <w:lvlText w:val="•"/>
      <w:lvlJc w:val="left"/>
      <w:pPr>
        <w:ind w:left="2746" w:hanging="360"/>
      </w:pPr>
      <w:rPr>
        <w:rFonts w:hint="default"/>
        <w:lang w:val="en-US" w:eastAsia="en-US" w:bidi="ar-SA"/>
      </w:rPr>
    </w:lvl>
    <w:lvl w:ilvl="3" w:tplc="FA309024">
      <w:numFmt w:val="bullet"/>
      <w:lvlText w:val="•"/>
      <w:lvlJc w:val="left"/>
      <w:pPr>
        <w:ind w:left="3709" w:hanging="360"/>
      </w:pPr>
      <w:rPr>
        <w:rFonts w:hint="default"/>
        <w:lang w:val="en-US" w:eastAsia="en-US" w:bidi="ar-SA"/>
      </w:rPr>
    </w:lvl>
    <w:lvl w:ilvl="4" w:tplc="46581970">
      <w:numFmt w:val="bullet"/>
      <w:lvlText w:val="•"/>
      <w:lvlJc w:val="left"/>
      <w:pPr>
        <w:ind w:left="4672" w:hanging="360"/>
      </w:pPr>
      <w:rPr>
        <w:rFonts w:hint="default"/>
        <w:lang w:val="en-US" w:eastAsia="en-US" w:bidi="ar-SA"/>
      </w:rPr>
    </w:lvl>
    <w:lvl w:ilvl="5" w:tplc="59D4A0A6">
      <w:numFmt w:val="bullet"/>
      <w:lvlText w:val="•"/>
      <w:lvlJc w:val="left"/>
      <w:pPr>
        <w:ind w:left="5636" w:hanging="360"/>
      </w:pPr>
      <w:rPr>
        <w:rFonts w:hint="default"/>
        <w:lang w:val="en-US" w:eastAsia="en-US" w:bidi="ar-SA"/>
      </w:rPr>
    </w:lvl>
    <w:lvl w:ilvl="6" w:tplc="A9B8944A">
      <w:numFmt w:val="bullet"/>
      <w:lvlText w:val="•"/>
      <w:lvlJc w:val="left"/>
      <w:pPr>
        <w:ind w:left="6599" w:hanging="360"/>
      </w:pPr>
      <w:rPr>
        <w:rFonts w:hint="default"/>
        <w:lang w:val="en-US" w:eastAsia="en-US" w:bidi="ar-SA"/>
      </w:rPr>
    </w:lvl>
    <w:lvl w:ilvl="7" w:tplc="4086BB16">
      <w:numFmt w:val="bullet"/>
      <w:lvlText w:val="•"/>
      <w:lvlJc w:val="left"/>
      <w:pPr>
        <w:ind w:left="7562" w:hanging="360"/>
      </w:pPr>
      <w:rPr>
        <w:rFonts w:hint="default"/>
        <w:lang w:val="en-US" w:eastAsia="en-US" w:bidi="ar-SA"/>
      </w:rPr>
    </w:lvl>
    <w:lvl w:ilvl="8" w:tplc="EB6C3044">
      <w:numFmt w:val="bullet"/>
      <w:lvlText w:val="•"/>
      <w:lvlJc w:val="left"/>
      <w:pPr>
        <w:ind w:left="8525" w:hanging="360"/>
      </w:pPr>
      <w:rPr>
        <w:rFonts w:hint="default"/>
        <w:lang w:val="en-US" w:eastAsia="en-US" w:bidi="ar-SA"/>
      </w:rPr>
    </w:lvl>
  </w:abstractNum>
  <w:abstractNum w:abstractNumId="5" w15:restartNumberingAfterBreak="0">
    <w:nsid w:val="3F9B52AF"/>
    <w:multiLevelType w:val="hybridMultilevel"/>
    <w:tmpl w:val="8FA8AE7A"/>
    <w:lvl w:ilvl="0" w:tplc="F3DA88A4">
      <w:numFmt w:val="bullet"/>
      <w:lvlText w:val=""/>
      <w:lvlJc w:val="left"/>
      <w:pPr>
        <w:ind w:left="828" w:hanging="360"/>
      </w:pPr>
      <w:rPr>
        <w:rFonts w:ascii="Wingdings" w:eastAsia="Wingdings" w:hAnsi="Wingdings" w:cs="Wingdings" w:hint="default"/>
        <w:b w:val="0"/>
        <w:bCs w:val="0"/>
        <w:i w:val="0"/>
        <w:iCs w:val="0"/>
        <w:color w:val="FF0000"/>
        <w:w w:val="100"/>
        <w:sz w:val="16"/>
        <w:szCs w:val="16"/>
        <w:lang w:val="en-US" w:eastAsia="en-US" w:bidi="ar-SA"/>
      </w:rPr>
    </w:lvl>
    <w:lvl w:ilvl="1" w:tplc="7216176A">
      <w:numFmt w:val="bullet"/>
      <w:lvlText w:val="•"/>
      <w:lvlJc w:val="left"/>
      <w:pPr>
        <w:ind w:left="1783" w:hanging="360"/>
      </w:pPr>
      <w:rPr>
        <w:rFonts w:hint="default"/>
        <w:lang w:val="en-US" w:eastAsia="en-US" w:bidi="ar-SA"/>
      </w:rPr>
    </w:lvl>
    <w:lvl w:ilvl="2" w:tplc="C2D8732C">
      <w:numFmt w:val="bullet"/>
      <w:lvlText w:val="•"/>
      <w:lvlJc w:val="left"/>
      <w:pPr>
        <w:ind w:left="2746" w:hanging="360"/>
      </w:pPr>
      <w:rPr>
        <w:rFonts w:hint="default"/>
        <w:lang w:val="en-US" w:eastAsia="en-US" w:bidi="ar-SA"/>
      </w:rPr>
    </w:lvl>
    <w:lvl w:ilvl="3" w:tplc="BFAEF06E">
      <w:numFmt w:val="bullet"/>
      <w:lvlText w:val="•"/>
      <w:lvlJc w:val="left"/>
      <w:pPr>
        <w:ind w:left="3709" w:hanging="360"/>
      </w:pPr>
      <w:rPr>
        <w:rFonts w:hint="default"/>
        <w:lang w:val="en-US" w:eastAsia="en-US" w:bidi="ar-SA"/>
      </w:rPr>
    </w:lvl>
    <w:lvl w:ilvl="4" w:tplc="2B409D50">
      <w:numFmt w:val="bullet"/>
      <w:lvlText w:val="•"/>
      <w:lvlJc w:val="left"/>
      <w:pPr>
        <w:ind w:left="4672" w:hanging="360"/>
      </w:pPr>
      <w:rPr>
        <w:rFonts w:hint="default"/>
        <w:lang w:val="en-US" w:eastAsia="en-US" w:bidi="ar-SA"/>
      </w:rPr>
    </w:lvl>
    <w:lvl w:ilvl="5" w:tplc="936E6C74">
      <w:numFmt w:val="bullet"/>
      <w:lvlText w:val="•"/>
      <w:lvlJc w:val="left"/>
      <w:pPr>
        <w:ind w:left="5636" w:hanging="360"/>
      </w:pPr>
      <w:rPr>
        <w:rFonts w:hint="default"/>
        <w:lang w:val="en-US" w:eastAsia="en-US" w:bidi="ar-SA"/>
      </w:rPr>
    </w:lvl>
    <w:lvl w:ilvl="6" w:tplc="33B07876">
      <w:numFmt w:val="bullet"/>
      <w:lvlText w:val="•"/>
      <w:lvlJc w:val="left"/>
      <w:pPr>
        <w:ind w:left="6599" w:hanging="360"/>
      </w:pPr>
      <w:rPr>
        <w:rFonts w:hint="default"/>
        <w:lang w:val="en-US" w:eastAsia="en-US" w:bidi="ar-SA"/>
      </w:rPr>
    </w:lvl>
    <w:lvl w:ilvl="7" w:tplc="B2645466">
      <w:numFmt w:val="bullet"/>
      <w:lvlText w:val="•"/>
      <w:lvlJc w:val="left"/>
      <w:pPr>
        <w:ind w:left="7562" w:hanging="360"/>
      </w:pPr>
      <w:rPr>
        <w:rFonts w:hint="default"/>
        <w:lang w:val="en-US" w:eastAsia="en-US" w:bidi="ar-SA"/>
      </w:rPr>
    </w:lvl>
    <w:lvl w:ilvl="8" w:tplc="4ABC9A34">
      <w:numFmt w:val="bullet"/>
      <w:lvlText w:val="•"/>
      <w:lvlJc w:val="left"/>
      <w:pPr>
        <w:ind w:left="8525" w:hanging="360"/>
      </w:pPr>
      <w:rPr>
        <w:rFonts w:hint="default"/>
        <w:lang w:val="en-US" w:eastAsia="en-US" w:bidi="ar-SA"/>
      </w:rPr>
    </w:lvl>
  </w:abstractNum>
  <w:abstractNum w:abstractNumId="6" w15:restartNumberingAfterBreak="0">
    <w:nsid w:val="403904DB"/>
    <w:multiLevelType w:val="multilevel"/>
    <w:tmpl w:val="CD3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81993"/>
    <w:multiLevelType w:val="hybridMultilevel"/>
    <w:tmpl w:val="B8482166"/>
    <w:lvl w:ilvl="0" w:tplc="B91A9B3C">
      <w:numFmt w:val="bullet"/>
      <w:lvlText w:val=""/>
      <w:lvlJc w:val="left"/>
      <w:pPr>
        <w:ind w:left="828" w:hanging="360"/>
      </w:pPr>
      <w:rPr>
        <w:rFonts w:ascii="Wingdings" w:eastAsia="Wingdings" w:hAnsi="Wingdings" w:cs="Wingdings" w:hint="default"/>
        <w:b w:val="0"/>
        <w:bCs w:val="0"/>
        <w:i w:val="0"/>
        <w:iCs w:val="0"/>
        <w:color w:val="FF0000"/>
        <w:w w:val="100"/>
        <w:sz w:val="16"/>
        <w:szCs w:val="16"/>
        <w:lang w:val="en-US" w:eastAsia="en-US" w:bidi="ar-SA"/>
      </w:rPr>
    </w:lvl>
    <w:lvl w:ilvl="1" w:tplc="FB326130">
      <w:numFmt w:val="bullet"/>
      <w:lvlText w:val="•"/>
      <w:lvlJc w:val="left"/>
      <w:pPr>
        <w:ind w:left="1783" w:hanging="360"/>
      </w:pPr>
      <w:rPr>
        <w:rFonts w:hint="default"/>
        <w:lang w:val="en-US" w:eastAsia="en-US" w:bidi="ar-SA"/>
      </w:rPr>
    </w:lvl>
    <w:lvl w:ilvl="2" w:tplc="E05013BC">
      <w:numFmt w:val="bullet"/>
      <w:lvlText w:val="•"/>
      <w:lvlJc w:val="left"/>
      <w:pPr>
        <w:ind w:left="2746" w:hanging="360"/>
      </w:pPr>
      <w:rPr>
        <w:rFonts w:hint="default"/>
        <w:lang w:val="en-US" w:eastAsia="en-US" w:bidi="ar-SA"/>
      </w:rPr>
    </w:lvl>
    <w:lvl w:ilvl="3" w:tplc="79C2861E">
      <w:numFmt w:val="bullet"/>
      <w:lvlText w:val="•"/>
      <w:lvlJc w:val="left"/>
      <w:pPr>
        <w:ind w:left="3709" w:hanging="360"/>
      </w:pPr>
      <w:rPr>
        <w:rFonts w:hint="default"/>
        <w:lang w:val="en-US" w:eastAsia="en-US" w:bidi="ar-SA"/>
      </w:rPr>
    </w:lvl>
    <w:lvl w:ilvl="4" w:tplc="B5146B5A">
      <w:numFmt w:val="bullet"/>
      <w:lvlText w:val="•"/>
      <w:lvlJc w:val="left"/>
      <w:pPr>
        <w:ind w:left="4672" w:hanging="360"/>
      </w:pPr>
      <w:rPr>
        <w:rFonts w:hint="default"/>
        <w:lang w:val="en-US" w:eastAsia="en-US" w:bidi="ar-SA"/>
      </w:rPr>
    </w:lvl>
    <w:lvl w:ilvl="5" w:tplc="B25AB8FA">
      <w:numFmt w:val="bullet"/>
      <w:lvlText w:val="•"/>
      <w:lvlJc w:val="left"/>
      <w:pPr>
        <w:ind w:left="5636" w:hanging="360"/>
      </w:pPr>
      <w:rPr>
        <w:rFonts w:hint="default"/>
        <w:lang w:val="en-US" w:eastAsia="en-US" w:bidi="ar-SA"/>
      </w:rPr>
    </w:lvl>
    <w:lvl w:ilvl="6" w:tplc="C392529E">
      <w:numFmt w:val="bullet"/>
      <w:lvlText w:val="•"/>
      <w:lvlJc w:val="left"/>
      <w:pPr>
        <w:ind w:left="6599" w:hanging="360"/>
      </w:pPr>
      <w:rPr>
        <w:rFonts w:hint="default"/>
        <w:lang w:val="en-US" w:eastAsia="en-US" w:bidi="ar-SA"/>
      </w:rPr>
    </w:lvl>
    <w:lvl w:ilvl="7" w:tplc="EE688EBE">
      <w:numFmt w:val="bullet"/>
      <w:lvlText w:val="•"/>
      <w:lvlJc w:val="left"/>
      <w:pPr>
        <w:ind w:left="7562" w:hanging="360"/>
      </w:pPr>
      <w:rPr>
        <w:rFonts w:hint="default"/>
        <w:lang w:val="en-US" w:eastAsia="en-US" w:bidi="ar-SA"/>
      </w:rPr>
    </w:lvl>
    <w:lvl w:ilvl="8" w:tplc="A9FA8ECA">
      <w:numFmt w:val="bullet"/>
      <w:lvlText w:val="•"/>
      <w:lvlJc w:val="left"/>
      <w:pPr>
        <w:ind w:left="8525" w:hanging="360"/>
      </w:pPr>
      <w:rPr>
        <w:rFonts w:hint="default"/>
        <w:lang w:val="en-US" w:eastAsia="en-US" w:bidi="ar-SA"/>
      </w:rPr>
    </w:lvl>
  </w:abstractNum>
  <w:abstractNum w:abstractNumId="8" w15:restartNumberingAfterBreak="0">
    <w:nsid w:val="7A6F3E12"/>
    <w:multiLevelType w:val="hybridMultilevel"/>
    <w:tmpl w:val="D3BA2166"/>
    <w:lvl w:ilvl="0" w:tplc="A0567FA2">
      <w:numFmt w:val="bullet"/>
      <w:lvlText w:val=""/>
      <w:lvlJc w:val="left"/>
      <w:pPr>
        <w:ind w:left="828" w:hanging="360"/>
      </w:pPr>
      <w:rPr>
        <w:rFonts w:ascii="Wingdings" w:eastAsia="Wingdings" w:hAnsi="Wingdings" w:cs="Wingdings" w:hint="default"/>
        <w:b w:val="0"/>
        <w:bCs w:val="0"/>
        <w:i w:val="0"/>
        <w:iCs w:val="0"/>
        <w:color w:val="FF0000"/>
        <w:w w:val="100"/>
        <w:sz w:val="16"/>
        <w:szCs w:val="16"/>
        <w:lang w:val="en-US" w:eastAsia="en-US" w:bidi="ar-SA"/>
      </w:rPr>
    </w:lvl>
    <w:lvl w:ilvl="1" w:tplc="0EFC32F6">
      <w:numFmt w:val="bullet"/>
      <w:lvlText w:val="•"/>
      <w:lvlJc w:val="left"/>
      <w:pPr>
        <w:ind w:left="1783" w:hanging="360"/>
      </w:pPr>
      <w:rPr>
        <w:rFonts w:hint="default"/>
        <w:lang w:val="en-US" w:eastAsia="en-US" w:bidi="ar-SA"/>
      </w:rPr>
    </w:lvl>
    <w:lvl w:ilvl="2" w:tplc="4E94E834">
      <w:numFmt w:val="bullet"/>
      <w:lvlText w:val="•"/>
      <w:lvlJc w:val="left"/>
      <w:pPr>
        <w:ind w:left="2746" w:hanging="360"/>
      </w:pPr>
      <w:rPr>
        <w:rFonts w:hint="default"/>
        <w:lang w:val="en-US" w:eastAsia="en-US" w:bidi="ar-SA"/>
      </w:rPr>
    </w:lvl>
    <w:lvl w:ilvl="3" w:tplc="C6DA448A">
      <w:numFmt w:val="bullet"/>
      <w:lvlText w:val="•"/>
      <w:lvlJc w:val="left"/>
      <w:pPr>
        <w:ind w:left="3709" w:hanging="360"/>
      </w:pPr>
      <w:rPr>
        <w:rFonts w:hint="default"/>
        <w:lang w:val="en-US" w:eastAsia="en-US" w:bidi="ar-SA"/>
      </w:rPr>
    </w:lvl>
    <w:lvl w:ilvl="4" w:tplc="E06E7032">
      <w:numFmt w:val="bullet"/>
      <w:lvlText w:val="•"/>
      <w:lvlJc w:val="left"/>
      <w:pPr>
        <w:ind w:left="4672" w:hanging="360"/>
      </w:pPr>
      <w:rPr>
        <w:rFonts w:hint="default"/>
        <w:lang w:val="en-US" w:eastAsia="en-US" w:bidi="ar-SA"/>
      </w:rPr>
    </w:lvl>
    <w:lvl w:ilvl="5" w:tplc="869810D6">
      <w:numFmt w:val="bullet"/>
      <w:lvlText w:val="•"/>
      <w:lvlJc w:val="left"/>
      <w:pPr>
        <w:ind w:left="5636" w:hanging="360"/>
      </w:pPr>
      <w:rPr>
        <w:rFonts w:hint="default"/>
        <w:lang w:val="en-US" w:eastAsia="en-US" w:bidi="ar-SA"/>
      </w:rPr>
    </w:lvl>
    <w:lvl w:ilvl="6" w:tplc="55A87EC0">
      <w:numFmt w:val="bullet"/>
      <w:lvlText w:val="•"/>
      <w:lvlJc w:val="left"/>
      <w:pPr>
        <w:ind w:left="6599" w:hanging="360"/>
      </w:pPr>
      <w:rPr>
        <w:rFonts w:hint="default"/>
        <w:lang w:val="en-US" w:eastAsia="en-US" w:bidi="ar-SA"/>
      </w:rPr>
    </w:lvl>
    <w:lvl w:ilvl="7" w:tplc="32903284">
      <w:numFmt w:val="bullet"/>
      <w:lvlText w:val="•"/>
      <w:lvlJc w:val="left"/>
      <w:pPr>
        <w:ind w:left="7562" w:hanging="360"/>
      </w:pPr>
      <w:rPr>
        <w:rFonts w:hint="default"/>
        <w:lang w:val="en-US" w:eastAsia="en-US" w:bidi="ar-SA"/>
      </w:rPr>
    </w:lvl>
    <w:lvl w:ilvl="8" w:tplc="3DA4313C">
      <w:numFmt w:val="bullet"/>
      <w:lvlText w:val="•"/>
      <w:lvlJc w:val="left"/>
      <w:pPr>
        <w:ind w:left="8525" w:hanging="360"/>
      </w:pPr>
      <w:rPr>
        <w:rFonts w:hint="default"/>
        <w:lang w:val="en-US" w:eastAsia="en-US" w:bidi="ar-SA"/>
      </w:rPr>
    </w:lvl>
  </w:abstractNum>
  <w:num w:numId="1" w16cid:durableId="352726589">
    <w:abstractNumId w:val="7"/>
  </w:num>
  <w:num w:numId="2" w16cid:durableId="1198548692">
    <w:abstractNumId w:val="5"/>
  </w:num>
  <w:num w:numId="3" w16cid:durableId="277759490">
    <w:abstractNumId w:val="3"/>
  </w:num>
  <w:num w:numId="4" w16cid:durableId="867569269">
    <w:abstractNumId w:val="4"/>
  </w:num>
  <w:num w:numId="5" w16cid:durableId="1640529272">
    <w:abstractNumId w:val="1"/>
  </w:num>
  <w:num w:numId="6" w16cid:durableId="1278640016">
    <w:abstractNumId w:val="8"/>
  </w:num>
  <w:num w:numId="7" w16cid:durableId="1619994892">
    <w:abstractNumId w:val="2"/>
  </w:num>
  <w:num w:numId="8" w16cid:durableId="926571026">
    <w:abstractNumId w:val="0"/>
  </w:num>
  <w:num w:numId="9" w16cid:durableId="417752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8"/>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34EA"/>
    <w:rsid w:val="00005460"/>
    <w:rsid w:val="0001574C"/>
    <w:rsid w:val="00075D29"/>
    <w:rsid w:val="000F318D"/>
    <w:rsid w:val="002337A4"/>
    <w:rsid w:val="002623BB"/>
    <w:rsid w:val="00285E14"/>
    <w:rsid w:val="00370CD6"/>
    <w:rsid w:val="003F5A07"/>
    <w:rsid w:val="0042324D"/>
    <w:rsid w:val="00434471"/>
    <w:rsid w:val="00476738"/>
    <w:rsid w:val="004F1613"/>
    <w:rsid w:val="0054407E"/>
    <w:rsid w:val="00560258"/>
    <w:rsid w:val="005E5A87"/>
    <w:rsid w:val="00621308"/>
    <w:rsid w:val="006515E6"/>
    <w:rsid w:val="006B3EC6"/>
    <w:rsid w:val="0071179D"/>
    <w:rsid w:val="00760635"/>
    <w:rsid w:val="007864A6"/>
    <w:rsid w:val="007A0544"/>
    <w:rsid w:val="007B5F62"/>
    <w:rsid w:val="007F3BE7"/>
    <w:rsid w:val="00861190"/>
    <w:rsid w:val="0087206A"/>
    <w:rsid w:val="008B0757"/>
    <w:rsid w:val="008B0FEE"/>
    <w:rsid w:val="008B4528"/>
    <w:rsid w:val="008D34EA"/>
    <w:rsid w:val="00904C7E"/>
    <w:rsid w:val="009451DC"/>
    <w:rsid w:val="009768E9"/>
    <w:rsid w:val="009D3AA8"/>
    <w:rsid w:val="009E7AFF"/>
    <w:rsid w:val="00A30CA0"/>
    <w:rsid w:val="00A44766"/>
    <w:rsid w:val="00A45C80"/>
    <w:rsid w:val="00A46B7F"/>
    <w:rsid w:val="00AB36CB"/>
    <w:rsid w:val="00AC29E4"/>
    <w:rsid w:val="00AD1128"/>
    <w:rsid w:val="00AF6DB3"/>
    <w:rsid w:val="00B01DCA"/>
    <w:rsid w:val="00BB1099"/>
    <w:rsid w:val="00BC5AE4"/>
    <w:rsid w:val="00C0433D"/>
    <w:rsid w:val="00C05F49"/>
    <w:rsid w:val="00C2190A"/>
    <w:rsid w:val="00C40D01"/>
    <w:rsid w:val="00C777FC"/>
    <w:rsid w:val="00C77B5D"/>
    <w:rsid w:val="00C967F3"/>
    <w:rsid w:val="00C96CC3"/>
    <w:rsid w:val="00CA3621"/>
    <w:rsid w:val="00CC6733"/>
    <w:rsid w:val="00CF14BE"/>
    <w:rsid w:val="00D145AA"/>
    <w:rsid w:val="00D222B3"/>
    <w:rsid w:val="00D4159D"/>
    <w:rsid w:val="00D44444"/>
    <w:rsid w:val="00D9008B"/>
    <w:rsid w:val="00D93388"/>
    <w:rsid w:val="00DC29EB"/>
    <w:rsid w:val="00DD2F68"/>
    <w:rsid w:val="00DE487D"/>
    <w:rsid w:val="00E2146F"/>
    <w:rsid w:val="00E77CF3"/>
    <w:rsid w:val="00ED780E"/>
    <w:rsid w:val="00F301D2"/>
    <w:rsid w:val="00F76707"/>
    <w:rsid w:val="00FF4FDA"/>
    <w:rsid w:val="119CF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7D14CB56"/>
  <w15:docId w15:val="{5FA5599E-7D1D-439A-AFBA-9A2B274F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E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FF4FDA"/>
    <w:pPr>
      <w:tabs>
        <w:tab w:val="center" w:pos="4513"/>
        <w:tab w:val="right" w:pos="9026"/>
      </w:tabs>
    </w:pPr>
  </w:style>
  <w:style w:type="character" w:customStyle="1" w:styleId="HeaderChar">
    <w:name w:val="Header Char"/>
    <w:basedOn w:val="DefaultParagraphFont"/>
    <w:link w:val="Header"/>
    <w:uiPriority w:val="99"/>
    <w:rsid w:val="00FF4FDA"/>
    <w:rPr>
      <w:rFonts w:ascii="Arial" w:eastAsia="Arial" w:hAnsi="Arial" w:cs="Arial"/>
    </w:rPr>
  </w:style>
  <w:style w:type="paragraph" w:styleId="Footer">
    <w:name w:val="footer"/>
    <w:basedOn w:val="Normal"/>
    <w:link w:val="FooterChar"/>
    <w:uiPriority w:val="99"/>
    <w:unhideWhenUsed/>
    <w:rsid w:val="00FF4FDA"/>
    <w:pPr>
      <w:tabs>
        <w:tab w:val="center" w:pos="4513"/>
        <w:tab w:val="right" w:pos="9026"/>
      </w:tabs>
    </w:pPr>
  </w:style>
  <w:style w:type="character" w:customStyle="1" w:styleId="FooterChar">
    <w:name w:val="Footer Char"/>
    <w:basedOn w:val="DefaultParagraphFont"/>
    <w:link w:val="Footer"/>
    <w:uiPriority w:val="99"/>
    <w:rsid w:val="00FF4F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728">
      <w:bodyDiv w:val="1"/>
      <w:marLeft w:val="0"/>
      <w:marRight w:val="0"/>
      <w:marTop w:val="0"/>
      <w:marBottom w:val="0"/>
      <w:divBdr>
        <w:top w:val="none" w:sz="0" w:space="0" w:color="auto"/>
        <w:left w:val="none" w:sz="0" w:space="0" w:color="auto"/>
        <w:bottom w:val="none" w:sz="0" w:space="0" w:color="auto"/>
        <w:right w:val="none" w:sz="0" w:space="0" w:color="auto"/>
      </w:divBdr>
      <w:divsChild>
        <w:div w:id="1666975417">
          <w:marLeft w:val="0"/>
          <w:marRight w:val="0"/>
          <w:marTop w:val="0"/>
          <w:marBottom w:val="0"/>
          <w:divBdr>
            <w:top w:val="none" w:sz="0" w:space="0" w:color="auto"/>
            <w:left w:val="none" w:sz="0" w:space="0" w:color="auto"/>
            <w:bottom w:val="none" w:sz="0" w:space="0" w:color="auto"/>
            <w:right w:val="none" w:sz="0" w:space="0" w:color="auto"/>
          </w:divBdr>
        </w:div>
      </w:divsChild>
    </w:div>
    <w:div w:id="47996758">
      <w:bodyDiv w:val="1"/>
      <w:marLeft w:val="0"/>
      <w:marRight w:val="0"/>
      <w:marTop w:val="0"/>
      <w:marBottom w:val="0"/>
      <w:divBdr>
        <w:top w:val="none" w:sz="0" w:space="0" w:color="auto"/>
        <w:left w:val="none" w:sz="0" w:space="0" w:color="auto"/>
        <w:bottom w:val="none" w:sz="0" w:space="0" w:color="auto"/>
        <w:right w:val="none" w:sz="0" w:space="0" w:color="auto"/>
      </w:divBdr>
      <w:divsChild>
        <w:div w:id="31152948">
          <w:marLeft w:val="0"/>
          <w:marRight w:val="0"/>
          <w:marTop w:val="0"/>
          <w:marBottom w:val="0"/>
          <w:divBdr>
            <w:top w:val="none" w:sz="0" w:space="0" w:color="auto"/>
            <w:left w:val="none" w:sz="0" w:space="0" w:color="auto"/>
            <w:bottom w:val="none" w:sz="0" w:space="0" w:color="auto"/>
            <w:right w:val="none" w:sz="0" w:space="0" w:color="auto"/>
          </w:divBdr>
        </w:div>
      </w:divsChild>
    </w:div>
    <w:div w:id="55975677">
      <w:bodyDiv w:val="1"/>
      <w:marLeft w:val="0"/>
      <w:marRight w:val="0"/>
      <w:marTop w:val="0"/>
      <w:marBottom w:val="0"/>
      <w:divBdr>
        <w:top w:val="none" w:sz="0" w:space="0" w:color="auto"/>
        <w:left w:val="none" w:sz="0" w:space="0" w:color="auto"/>
        <w:bottom w:val="none" w:sz="0" w:space="0" w:color="auto"/>
        <w:right w:val="none" w:sz="0" w:space="0" w:color="auto"/>
      </w:divBdr>
    </w:div>
    <w:div w:id="83383728">
      <w:bodyDiv w:val="1"/>
      <w:marLeft w:val="0"/>
      <w:marRight w:val="0"/>
      <w:marTop w:val="0"/>
      <w:marBottom w:val="0"/>
      <w:divBdr>
        <w:top w:val="none" w:sz="0" w:space="0" w:color="auto"/>
        <w:left w:val="none" w:sz="0" w:space="0" w:color="auto"/>
        <w:bottom w:val="none" w:sz="0" w:space="0" w:color="auto"/>
        <w:right w:val="none" w:sz="0" w:space="0" w:color="auto"/>
      </w:divBdr>
    </w:div>
    <w:div w:id="230698520">
      <w:bodyDiv w:val="1"/>
      <w:marLeft w:val="0"/>
      <w:marRight w:val="0"/>
      <w:marTop w:val="0"/>
      <w:marBottom w:val="0"/>
      <w:divBdr>
        <w:top w:val="none" w:sz="0" w:space="0" w:color="auto"/>
        <w:left w:val="none" w:sz="0" w:space="0" w:color="auto"/>
        <w:bottom w:val="none" w:sz="0" w:space="0" w:color="auto"/>
        <w:right w:val="none" w:sz="0" w:space="0" w:color="auto"/>
      </w:divBdr>
    </w:div>
    <w:div w:id="483282951">
      <w:bodyDiv w:val="1"/>
      <w:marLeft w:val="0"/>
      <w:marRight w:val="0"/>
      <w:marTop w:val="0"/>
      <w:marBottom w:val="0"/>
      <w:divBdr>
        <w:top w:val="none" w:sz="0" w:space="0" w:color="auto"/>
        <w:left w:val="none" w:sz="0" w:space="0" w:color="auto"/>
        <w:bottom w:val="none" w:sz="0" w:space="0" w:color="auto"/>
        <w:right w:val="none" w:sz="0" w:space="0" w:color="auto"/>
      </w:divBdr>
    </w:div>
    <w:div w:id="560749934">
      <w:bodyDiv w:val="1"/>
      <w:marLeft w:val="0"/>
      <w:marRight w:val="0"/>
      <w:marTop w:val="0"/>
      <w:marBottom w:val="0"/>
      <w:divBdr>
        <w:top w:val="none" w:sz="0" w:space="0" w:color="auto"/>
        <w:left w:val="none" w:sz="0" w:space="0" w:color="auto"/>
        <w:bottom w:val="none" w:sz="0" w:space="0" w:color="auto"/>
        <w:right w:val="none" w:sz="0" w:space="0" w:color="auto"/>
      </w:divBdr>
    </w:div>
    <w:div w:id="607392020">
      <w:bodyDiv w:val="1"/>
      <w:marLeft w:val="0"/>
      <w:marRight w:val="0"/>
      <w:marTop w:val="0"/>
      <w:marBottom w:val="0"/>
      <w:divBdr>
        <w:top w:val="none" w:sz="0" w:space="0" w:color="auto"/>
        <w:left w:val="none" w:sz="0" w:space="0" w:color="auto"/>
        <w:bottom w:val="none" w:sz="0" w:space="0" w:color="auto"/>
        <w:right w:val="none" w:sz="0" w:space="0" w:color="auto"/>
      </w:divBdr>
    </w:div>
    <w:div w:id="681013127">
      <w:bodyDiv w:val="1"/>
      <w:marLeft w:val="0"/>
      <w:marRight w:val="0"/>
      <w:marTop w:val="0"/>
      <w:marBottom w:val="0"/>
      <w:divBdr>
        <w:top w:val="none" w:sz="0" w:space="0" w:color="auto"/>
        <w:left w:val="none" w:sz="0" w:space="0" w:color="auto"/>
        <w:bottom w:val="none" w:sz="0" w:space="0" w:color="auto"/>
        <w:right w:val="none" w:sz="0" w:space="0" w:color="auto"/>
      </w:divBdr>
    </w:div>
    <w:div w:id="916787445">
      <w:bodyDiv w:val="1"/>
      <w:marLeft w:val="0"/>
      <w:marRight w:val="0"/>
      <w:marTop w:val="0"/>
      <w:marBottom w:val="0"/>
      <w:divBdr>
        <w:top w:val="none" w:sz="0" w:space="0" w:color="auto"/>
        <w:left w:val="none" w:sz="0" w:space="0" w:color="auto"/>
        <w:bottom w:val="none" w:sz="0" w:space="0" w:color="auto"/>
        <w:right w:val="none" w:sz="0" w:space="0" w:color="auto"/>
      </w:divBdr>
    </w:div>
    <w:div w:id="1199776119">
      <w:bodyDiv w:val="1"/>
      <w:marLeft w:val="0"/>
      <w:marRight w:val="0"/>
      <w:marTop w:val="0"/>
      <w:marBottom w:val="0"/>
      <w:divBdr>
        <w:top w:val="none" w:sz="0" w:space="0" w:color="auto"/>
        <w:left w:val="none" w:sz="0" w:space="0" w:color="auto"/>
        <w:bottom w:val="none" w:sz="0" w:space="0" w:color="auto"/>
        <w:right w:val="none" w:sz="0" w:space="0" w:color="auto"/>
      </w:divBdr>
    </w:div>
    <w:div w:id="1270895842">
      <w:bodyDiv w:val="1"/>
      <w:marLeft w:val="0"/>
      <w:marRight w:val="0"/>
      <w:marTop w:val="0"/>
      <w:marBottom w:val="0"/>
      <w:divBdr>
        <w:top w:val="none" w:sz="0" w:space="0" w:color="auto"/>
        <w:left w:val="none" w:sz="0" w:space="0" w:color="auto"/>
        <w:bottom w:val="none" w:sz="0" w:space="0" w:color="auto"/>
        <w:right w:val="none" w:sz="0" w:space="0" w:color="auto"/>
      </w:divBdr>
    </w:div>
    <w:div w:id="1347252551">
      <w:bodyDiv w:val="1"/>
      <w:marLeft w:val="0"/>
      <w:marRight w:val="0"/>
      <w:marTop w:val="0"/>
      <w:marBottom w:val="0"/>
      <w:divBdr>
        <w:top w:val="none" w:sz="0" w:space="0" w:color="auto"/>
        <w:left w:val="none" w:sz="0" w:space="0" w:color="auto"/>
        <w:bottom w:val="none" w:sz="0" w:space="0" w:color="auto"/>
        <w:right w:val="none" w:sz="0" w:space="0" w:color="auto"/>
      </w:divBdr>
    </w:div>
    <w:div w:id="1526554335">
      <w:bodyDiv w:val="1"/>
      <w:marLeft w:val="0"/>
      <w:marRight w:val="0"/>
      <w:marTop w:val="0"/>
      <w:marBottom w:val="0"/>
      <w:divBdr>
        <w:top w:val="none" w:sz="0" w:space="0" w:color="auto"/>
        <w:left w:val="none" w:sz="0" w:space="0" w:color="auto"/>
        <w:bottom w:val="none" w:sz="0" w:space="0" w:color="auto"/>
        <w:right w:val="none" w:sz="0" w:space="0" w:color="auto"/>
      </w:divBdr>
    </w:div>
    <w:div w:id="2091536035">
      <w:bodyDiv w:val="1"/>
      <w:marLeft w:val="0"/>
      <w:marRight w:val="0"/>
      <w:marTop w:val="0"/>
      <w:marBottom w:val="0"/>
      <w:divBdr>
        <w:top w:val="none" w:sz="0" w:space="0" w:color="auto"/>
        <w:left w:val="none" w:sz="0" w:space="0" w:color="auto"/>
        <w:bottom w:val="none" w:sz="0" w:space="0" w:color="auto"/>
        <w:right w:val="none" w:sz="0" w:space="0" w:color="auto"/>
      </w:divBdr>
    </w:div>
    <w:div w:id="214376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DCA4E3-F752-439A-A3D3-C3D48F90A7C5}"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E2247768-69D9-499E-9139-C59AD847BEE7}">
      <dgm:prSet phldrT="[Text]"/>
      <dgm:spPr/>
      <dgm:t>
        <a:bodyPr/>
        <a:lstStyle/>
        <a:p>
          <a:r>
            <a:rPr lang="en-GB"/>
            <a:t>Account Manager </a:t>
          </a:r>
        </a:p>
      </dgm:t>
    </dgm:pt>
    <dgm:pt modelId="{0E587061-1E4A-44B2-85AD-57B690B3EB0B}" type="parTrans" cxnId="{D2DF336A-3A7C-47C2-8B99-5E966AF402B6}">
      <dgm:prSet/>
      <dgm:spPr/>
      <dgm:t>
        <a:bodyPr/>
        <a:lstStyle/>
        <a:p>
          <a:endParaRPr lang="en-GB"/>
        </a:p>
      </dgm:t>
    </dgm:pt>
    <dgm:pt modelId="{95179996-F1F6-46C0-82DA-E1BD0DF486C7}" type="sibTrans" cxnId="{D2DF336A-3A7C-47C2-8B99-5E966AF402B6}">
      <dgm:prSet/>
      <dgm:spPr/>
      <dgm:t>
        <a:bodyPr/>
        <a:lstStyle/>
        <a:p>
          <a:endParaRPr lang="en-GB"/>
        </a:p>
      </dgm:t>
    </dgm:pt>
    <dgm:pt modelId="{2EB0B9AE-0765-45D2-896D-69BB7429AF9B}" type="asst">
      <dgm:prSet phldrT="[Text]"/>
      <dgm:spPr/>
      <dgm:t>
        <a:bodyPr/>
        <a:lstStyle/>
        <a:p>
          <a:r>
            <a:rPr lang="en-GB"/>
            <a:t>Assistant facilities manager </a:t>
          </a:r>
        </a:p>
      </dgm:t>
    </dgm:pt>
    <dgm:pt modelId="{8C5ABF9E-5341-44FE-9460-0789A0A68D68}" type="sibTrans" cxnId="{034E8162-F3A8-4D75-BB29-1C9A46018D5C}">
      <dgm:prSet/>
      <dgm:spPr/>
      <dgm:t>
        <a:bodyPr/>
        <a:lstStyle/>
        <a:p>
          <a:endParaRPr lang="en-GB"/>
        </a:p>
      </dgm:t>
    </dgm:pt>
    <dgm:pt modelId="{30C6E861-2B30-4985-B606-8D06E3CC9E42}" type="parTrans" cxnId="{034E8162-F3A8-4D75-BB29-1C9A46018D5C}">
      <dgm:prSet/>
      <dgm:spPr/>
      <dgm:t>
        <a:bodyPr/>
        <a:lstStyle/>
        <a:p>
          <a:endParaRPr lang="en-GB"/>
        </a:p>
      </dgm:t>
    </dgm:pt>
    <dgm:pt modelId="{93B68569-B11D-4249-8AA0-9B3C2000CA7B}">
      <dgm:prSet phldrT="[Text]"/>
      <dgm:spPr/>
      <dgm:t>
        <a:bodyPr/>
        <a:lstStyle/>
        <a:p>
          <a:r>
            <a:rPr lang="en-GB"/>
            <a:t>facilities asistant </a:t>
          </a:r>
        </a:p>
      </dgm:t>
    </dgm:pt>
    <dgm:pt modelId="{BF85509E-9E9F-4A1C-ABF0-1039CDDC6407}" type="sibTrans" cxnId="{19DC9987-FD9C-49F2-A34A-502DA94A44F6}">
      <dgm:prSet/>
      <dgm:spPr/>
      <dgm:t>
        <a:bodyPr/>
        <a:lstStyle/>
        <a:p>
          <a:endParaRPr lang="en-GB"/>
        </a:p>
      </dgm:t>
    </dgm:pt>
    <dgm:pt modelId="{5CB8C369-03E4-49F0-B9BF-A02CBBA388D6}" type="parTrans" cxnId="{19DC9987-FD9C-49F2-A34A-502DA94A44F6}">
      <dgm:prSet/>
      <dgm:spPr/>
      <dgm:t>
        <a:bodyPr/>
        <a:lstStyle/>
        <a:p>
          <a:endParaRPr lang="en-GB"/>
        </a:p>
      </dgm:t>
    </dgm:pt>
    <dgm:pt modelId="{E25C4D64-22D4-41AD-9FCB-657D43F7B249}" type="pres">
      <dgm:prSet presAssocID="{B2DCA4E3-F752-439A-A3D3-C3D48F90A7C5}" presName="hierChild1" presStyleCnt="0">
        <dgm:presLayoutVars>
          <dgm:orgChart val="1"/>
          <dgm:chPref val="1"/>
          <dgm:dir/>
          <dgm:animOne val="branch"/>
          <dgm:animLvl val="lvl"/>
          <dgm:resizeHandles/>
        </dgm:presLayoutVars>
      </dgm:prSet>
      <dgm:spPr/>
    </dgm:pt>
    <dgm:pt modelId="{1A914145-1BC1-473C-B1B3-C3A134DEEE92}" type="pres">
      <dgm:prSet presAssocID="{E2247768-69D9-499E-9139-C59AD847BEE7}" presName="hierRoot1" presStyleCnt="0">
        <dgm:presLayoutVars>
          <dgm:hierBranch val="init"/>
        </dgm:presLayoutVars>
      </dgm:prSet>
      <dgm:spPr/>
    </dgm:pt>
    <dgm:pt modelId="{290F4513-A7FB-4DC0-93A3-DCAA9AF7D4B1}" type="pres">
      <dgm:prSet presAssocID="{E2247768-69D9-499E-9139-C59AD847BEE7}" presName="rootComposite1" presStyleCnt="0"/>
      <dgm:spPr/>
    </dgm:pt>
    <dgm:pt modelId="{B7D413F1-0ADF-4C3F-A3C1-8130C998D290}" type="pres">
      <dgm:prSet presAssocID="{E2247768-69D9-499E-9139-C59AD847BEE7}" presName="rootText1" presStyleLbl="node0" presStyleIdx="0" presStyleCnt="1">
        <dgm:presLayoutVars>
          <dgm:chPref val="3"/>
        </dgm:presLayoutVars>
      </dgm:prSet>
      <dgm:spPr/>
    </dgm:pt>
    <dgm:pt modelId="{E6B487B9-D14E-46A7-BE8F-8950C8D4F1B2}" type="pres">
      <dgm:prSet presAssocID="{E2247768-69D9-499E-9139-C59AD847BEE7}" presName="rootConnector1" presStyleLbl="node1" presStyleIdx="0" presStyleCnt="0"/>
      <dgm:spPr/>
    </dgm:pt>
    <dgm:pt modelId="{3461C85F-6628-457D-A496-E6CF07050823}" type="pres">
      <dgm:prSet presAssocID="{E2247768-69D9-499E-9139-C59AD847BEE7}" presName="hierChild2" presStyleCnt="0"/>
      <dgm:spPr/>
    </dgm:pt>
    <dgm:pt modelId="{AED9BB4A-F60B-4EA8-A6F9-11987CC8A9F0}" type="pres">
      <dgm:prSet presAssocID="{5CB8C369-03E4-49F0-B9BF-A02CBBA388D6}" presName="Name37" presStyleLbl="parChTrans1D2" presStyleIdx="0" presStyleCnt="2"/>
      <dgm:spPr/>
    </dgm:pt>
    <dgm:pt modelId="{2CBC85CF-791B-4401-B3B2-8B8385B28DA3}" type="pres">
      <dgm:prSet presAssocID="{93B68569-B11D-4249-8AA0-9B3C2000CA7B}" presName="hierRoot2" presStyleCnt="0">
        <dgm:presLayoutVars>
          <dgm:hierBranch val="init"/>
        </dgm:presLayoutVars>
      </dgm:prSet>
      <dgm:spPr/>
    </dgm:pt>
    <dgm:pt modelId="{E3D04ECF-2E89-45F1-ABE3-B3D4F980F484}" type="pres">
      <dgm:prSet presAssocID="{93B68569-B11D-4249-8AA0-9B3C2000CA7B}" presName="rootComposite" presStyleCnt="0"/>
      <dgm:spPr/>
    </dgm:pt>
    <dgm:pt modelId="{FE072A7C-E5FE-4E31-BF23-62D84D475A5E}" type="pres">
      <dgm:prSet presAssocID="{93B68569-B11D-4249-8AA0-9B3C2000CA7B}" presName="rootText" presStyleLbl="node2" presStyleIdx="0" presStyleCnt="1" custScaleX="133945" custScaleY="106546">
        <dgm:presLayoutVars>
          <dgm:chPref val="3"/>
        </dgm:presLayoutVars>
      </dgm:prSet>
      <dgm:spPr/>
    </dgm:pt>
    <dgm:pt modelId="{07593553-BA13-48DF-97F8-D32F82589FCD}" type="pres">
      <dgm:prSet presAssocID="{93B68569-B11D-4249-8AA0-9B3C2000CA7B}" presName="rootConnector" presStyleLbl="node2" presStyleIdx="0" presStyleCnt="1"/>
      <dgm:spPr/>
    </dgm:pt>
    <dgm:pt modelId="{B543D401-6F25-45F8-A991-01F613A8A3AC}" type="pres">
      <dgm:prSet presAssocID="{93B68569-B11D-4249-8AA0-9B3C2000CA7B}" presName="hierChild4" presStyleCnt="0"/>
      <dgm:spPr/>
    </dgm:pt>
    <dgm:pt modelId="{CB94E427-6B21-4452-A58F-6B8FB87206BF}" type="pres">
      <dgm:prSet presAssocID="{93B68569-B11D-4249-8AA0-9B3C2000CA7B}" presName="hierChild5" presStyleCnt="0"/>
      <dgm:spPr/>
    </dgm:pt>
    <dgm:pt modelId="{651D9B5F-86E5-4D2A-AB5F-1DD786CED02D}" type="pres">
      <dgm:prSet presAssocID="{E2247768-69D9-499E-9139-C59AD847BEE7}" presName="hierChild3" presStyleCnt="0"/>
      <dgm:spPr/>
    </dgm:pt>
    <dgm:pt modelId="{BEC413D1-C471-41F7-9821-3AEF1DF8D5FA}" type="pres">
      <dgm:prSet presAssocID="{30C6E861-2B30-4985-B606-8D06E3CC9E42}" presName="Name111" presStyleLbl="parChTrans1D2" presStyleIdx="1" presStyleCnt="2"/>
      <dgm:spPr/>
    </dgm:pt>
    <dgm:pt modelId="{BEB70C80-3920-40DD-BDFD-4C61356736B4}" type="pres">
      <dgm:prSet presAssocID="{2EB0B9AE-0765-45D2-896D-69BB7429AF9B}" presName="hierRoot3" presStyleCnt="0">
        <dgm:presLayoutVars>
          <dgm:hierBranch val="init"/>
        </dgm:presLayoutVars>
      </dgm:prSet>
      <dgm:spPr/>
    </dgm:pt>
    <dgm:pt modelId="{789F1FF4-564D-4AD3-8118-0B5831638E58}" type="pres">
      <dgm:prSet presAssocID="{2EB0B9AE-0765-45D2-896D-69BB7429AF9B}" presName="rootComposite3" presStyleCnt="0"/>
      <dgm:spPr/>
    </dgm:pt>
    <dgm:pt modelId="{4415C60B-8459-450D-999B-F87D0BC1FAE5}" type="pres">
      <dgm:prSet presAssocID="{2EB0B9AE-0765-45D2-896D-69BB7429AF9B}" presName="rootText3" presStyleLbl="asst1" presStyleIdx="0" presStyleCnt="1" custScaleX="119680">
        <dgm:presLayoutVars>
          <dgm:chPref val="3"/>
        </dgm:presLayoutVars>
      </dgm:prSet>
      <dgm:spPr/>
    </dgm:pt>
    <dgm:pt modelId="{164907B3-8DD7-46DA-8291-C5518B1FC2F4}" type="pres">
      <dgm:prSet presAssocID="{2EB0B9AE-0765-45D2-896D-69BB7429AF9B}" presName="rootConnector3" presStyleLbl="asst1" presStyleIdx="0" presStyleCnt="1"/>
      <dgm:spPr/>
    </dgm:pt>
    <dgm:pt modelId="{E8F68B3F-A236-4530-8FEB-0282C2FCB9A2}" type="pres">
      <dgm:prSet presAssocID="{2EB0B9AE-0765-45D2-896D-69BB7429AF9B}" presName="hierChild6" presStyleCnt="0"/>
      <dgm:spPr/>
    </dgm:pt>
    <dgm:pt modelId="{22F01134-1157-4092-AE3C-B0A6FF4E16AB}" type="pres">
      <dgm:prSet presAssocID="{2EB0B9AE-0765-45D2-896D-69BB7429AF9B}" presName="hierChild7" presStyleCnt="0"/>
      <dgm:spPr/>
    </dgm:pt>
  </dgm:ptLst>
  <dgm:cxnLst>
    <dgm:cxn modelId="{D2F68618-B0D8-4BA3-9ED8-A2965CFECD48}" type="presOf" srcId="{93B68569-B11D-4249-8AA0-9B3C2000CA7B}" destId="{FE072A7C-E5FE-4E31-BF23-62D84D475A5E}" srcOrd="0" destOrd="0" presId="urn:microsoft.com/office/officeart/2005/8/layout/orgChart1"/>
    <dgm:cxn modelId="{034E8162-F3A8-4D75-BB29-1C9A46018D5C}" srcId="{E2247768-69D9-499E-9139-C59AD847BEE7}" destId="{2EB0B9AE-0765-45D2-896D-69BB7429AF9B}" srcOrd="0" destOrd="0" parTransId="{30C6E861-2B30-4985-B606-8D06E3CC9E42}" sibTransId="{8C5ABF9E-5341-44FE-9460-0789A0A68D68}"/>
    <dgm:cxn modelId="{6724DC67-56F4-4436-B0CA-01D7D7519FCD}" type="presOf" srcId="{30C6E861-2B30-4985-B606-8D06E3CC9E42}" destId="{BEC413D1-C471-41F7-9821-3AEF1DF8D5FA}" srcOrd="0" destOrd="0" presId="urn:microsoft.com/office/officeart/2005/8/layout/orgChart1"/>
    <dgm:cxn modelId="{D2DF336A-3A7C-47C2-8B99-5E966AF402B6}" srcId="{B2DCA4E3-F752-439A-A3D3-C3D48F90A7C5}" destId="{E2247768-69D9-499E-9139-C59AD847BEE7}" srcOrd="0" destOrd="0" parTransId="{0E587061-1E4A-44B2-85AD-57B690B3EB0B}" sibTransId="{95179996-F1F6-46C0-82DA-E1BD0DF486C7}"/>
    <dgm:cxn modelId="{19DC9987-FD9C-49F2-A34A-502DA94A44F6}" srcId="{E2247768-69D9-499E-9139-C59AD847BEE7}" destId="{93B68569-B11D-4249-8AA0-9B3C2000CA7B}" srcOrd="1" destOrd="0" parTransId="{5CB8C369-03E4-49F0-B9BF-A02CBBA388D6}" sibTransId="{BF85509E-9E9F-4A1C-ABF0-1039CDDC6407}"/>
    <dgm:cxn modelId="{10DD9F88-A7E7-4241-900D-15708282AF17}" type="presOf" srcId="{E2247768-69D9-499E-9139-C59AD847BEE7}" destId="{E6B487B9-D14E-46A7-BE8F-8950C8D4F1B2}" srcOrd="1" destOrd="0" presId="urn:microsoft.com/office/officeart/2005/8/layout/orgChart1"/>
    <dgm:cxn modelId="{714E5AA1-0DAD-497A-89BC-F55C1CB76FA4}" type="presOf" srcId="{B2DCA4E3-F752-439A-A3D3-C3D48F90A7C5}" destId="{E25C4D64-22D4-41AD-9FCB-657D43F7B249}" srcOrd="0" destOrd="0" presId="urn:microsoft.com/office/officeart/2005/8/layout/orgChart1"/>
    <dgm:cxn modelId="{D1E055B5-4C2A-404E-B5CD-D3CDDF1E44E8}" type="presOf" srcId="{2EB0B9AE-0765-45D2-896D-69BB7429AF9B}" destId="{4415C60B-8459-450D-999B-F87D0BC1FAE5}" srcOrd="0" destOrd="0" presId="urn:microsoft.com/office/officeart/2005/8/layout/orgChart1"/>
    <dgm:cxn modelId="{C6EE39BF-6D5A-4017-9C29-D8C72B08F7DA}" type="presOf" srcId="{93B68569-B11D-4249-8AA0-9B3C2000CA7B}" destId="{07593553-BA13-48DF-97F8-D32F82589FCD}" srcOrd="1" destOrd="0" presId="urn:microsoft.com/office/officeart/2005/8/layout/orgChart1"/>
    <dgm:cxn modelId="{9F490BE8-0A1D-4BBB-90EE-BB3DA859EDFE}" type="presOf" srcId="{E2247768-69D9-499E-9139-C59AD847BEE7}" destId="{B7D413F1-0ADF-4C3F-A3C1-8130C998D290}" srcOrd="0" destOrd="0" presId="urn:microsoft.com/office/officeart/2005/8/layout/orgChart1"/>
    <dgm:cxn modelId="{A5F467EA-025A-4C87-A937-2DE992FA95C4}" type="presOf" srcId="{2EB0B9AE-0765-45D2-896D-69BB7429AF9B}" destId="{164907B3-8DD7-46DA-8291-C5518B1FC2F4}" srcOrd="1" destOrd="0" presId="urn:microsoft.com/office/officeart/2005/8/layout/orgChart1"/>
    <dgm:cxn modelId="{5C21EDFD-02FD-4E8C-927F-31C58E74900A}" type="presOf" srcId="{5CB8C369-03E4-49F0-B9BF-A02CBBA388D6}" destId="{AED9BB4A-F60B-4EA8-A6F9-11987CC8A9F0}" srcOrd="0" destOrd="0" presId="urn:microsoft.com/office/officeart/2005/8/layout/orgChart1"/>
    <dgm:cxn modelId="{3D89916D-5FE9-49B9-8947-43B014E0BAED}" type="presParOf" srcId="{E25C4D64-22D4-41AD-9FCB-657D43F7B249}" destId="{1A914145-1BC1-473C-B1B3-C3A134DEEE92}" srcOrd="0" destOrd="0" presId="urn:microsoft.com/office/officeart/2005/8/layout/orgChart1"/>
    <dgm:cxn modelId="{C03F2189-E99B-47D7-A228-6BCC9DA1B929}" type="presParOf" srcId="{1A914145-1BC1-473C-B1B3-C3A134DEEE92}" destId="{290F4513-A7FB-4DC0-93A3-DCAA9AF7D4B1}" srcOrd="0" destOrd="0" presId="urn:microsoft.com/office/officeart/2005/8/layout/orgChart1"/>
    <dgm:cxn modelId="{100A2DBC-9B91-4854-AE30-CC640B63EAC6}" type="presParOf" srcId="{290F4513-A7FB-4DC0-93A3-DCAA9AF7D4B1}" destId="{B7D413F1-0ADF-4C3F-A3C1-8130C998D290}" srcOrd="0" destOrd="0" presId="urn:microsoft.com/office/officeart/2005/8/layout/orgChart1"/>
    <dgm:cxn modelId="{857ABE81-F2B6-48D2-9BF5-587F2FBADD2F}" type="presParOf" srcId="{290F4513-A7FB-4DC0-93A3-DCAA9AF7D4B1}" destId="{E6B487B9-D14E-46A7-BE8F-8950C8D4F1B2}" srcOrd="1" destOrd="0" presId="urn:microsoft.com/office/officeart/2005/8/layout/orgChart1"/>
    <dgm:cxn modelId="{4D631822-B8A6-4096-885E-97C688754590}" type="presParOf" srcId="{1A914145-1BC1-473C-B1B3-C3A134DEEE92}" destId="{3461C85F-6628-457D-A496-E6CF07050823}" srcOrd="1" destOrd="0" presId="urn:microsoft.com/office/officeart/2005/8/layout/orgChart1"/>
    <dgm:cxn modelId="{820DD1C6-0D3A-45F0-BE12-9652EA001484}" type="presParOf" srcId="{3461C85F-6628-457D-A496-E6CF07050823}" destId="{AED9BB4A-F60B-4EA8-A6F9-11987CC8A9F0}" srcOrd="0" destOrd="0" presId="urn:microsoft.com/office/officeart/2005/8/layout/orgChart1"/>
    <dgm:cxn modelId="{B393A979-5487-400B-A9EA-EE9461799824}" type="presParOf" srcId="{3461C85F-6628-457D-A496-E6CF07050823}" destId="{2CBC85CF-791B-4401-B3B2-8B8385B28DA3}" srcOrd="1" destOrd="0" presId="urn:microsoft.com/office/officeart/2005/8/layout/orgChart1"/>
    <dgm:cxn modelId="{DEA5527F-E997-4250-B53B-2ACF1E96B130}" type="presParOf" srcId="{2CBC85CF-791B-4401-B3B2-8B8385B28DA3}" destId="{E3D04ECF-2E89-45F1-ABE3-B3D4F980F484}" srcOrd="0" destOrd="0" presId="urn:microsoft.com/office/officeart/2005/8/layout/orgChart1"/>
    <dgm:cxn modelId="{FE7B592C-42D0-4F03-8A74-410475ED9C8C}" type="presParOf" srcId="{E3D04ECF-2E89-45F1-ABE3-B3D4F980F484}" destId="{FE072A7C-E5FE-4E31-BF23-62D84D475A5E}" srcOrd="0" destOrd="0" presId="urn:microsoft.com/office/officeart/2005/8/layout/orgChart1"/>
    <dgm:cxn modelId="{0CFEB10B-DFE0-4535-BE3F-03382AFA5A3F}" type="presParOf" srcId="{E3D04ECF-2E89-45F1-ABE3-B3D4F980F484}" destId="{07593553-BA13-48DF-97F8-D32F82589FCD}" srcOrd="1" destOrd="0" presId="urn:microsoft.com/office/officeart/2005/8/layout/orgChart1"/>
    <dgm:cxn modelId="{05F4F885-1FAA-4AF4-9976-53DDD372A2FB}" type="presParOf" srcId="{2CBC85CF-791B-4401-B3B2-8B8385B28DA3}" destId="{B543D401-6F25-45F8-A991-01F613A8A3AC}" srcOrd="1" destOrd="0" presId="urn:microsoft.com/office/officeart/2005/8/layout/orgChart1"/>
    <dgm:cxn modelId="{17E70402-3D35-4DF5-8099-EF11FD3AF240}" type="presParOf" srcId="{2CBC85CF-791B-4401-B3B2-8B8385B28DA3}" destId="{CB94E427-6B21-4452-A58F-6B8FB87206BF}" srcOrd="2" destOrd="0" presId="urn:microsoft.com/office/officeart/2005/8/layout/orgChart1"/>
    <dgm:cxn modelId="{1C313FED-E637-4A1B-BB82-142B7A639D46}" type="presParOf" srcId="{1A914145-1BC1-473C-B1B3-C3A134DEEE92}" destId="{651D9B5F-86E5-4D2A-AB5F-1DD786CED02D}" srcOrd="2" destOrd="0" presId="urn:microsoft.com/office/officeart/2005/8/layout/orgChart1"/>
    <dgm:cxn modelId="{4C83A28F-0FC4-47B5-89A6-46F35D6C4586}" type="presParOf" srcId="{651D9B5F-86E5-4D2A-AB5F-1DD786CED02D}" destId="{BEC413D1-C471-41F7-9821-3AEF1DF8D5FA}" srcOrd="0" destOrd="0" presId="urn:microsoft.com/office/officeart/2005/8/layout/orgChart1"/>
    <dgm:cxn modelId="{CB90A281-43E4-44AC-8338-D9E67F7B4E4B}" type="presParOf" srcId="{651D9B5F-86E5-4D2A-AB5F-1DD786CED02D}" destId="{BEB70C80-3920-40DD-BDFD-4C61356736B4}" srcOrd="1" destOrd="0" presId="urn:microsoft.com/office/officeart/2005/8/layout/orgChart1"/>
    <dgm:cxn modelId="{E593F2CF-9DA7-4931-AF7A-49306E68961C}" type="presParOf" srcId="{BEB70C80-3920-40DD-BDFD-4C61356736B4}" destId="{789F1FF4-564D-4AD3-8118-0B5831638E58}" srcOrd="0" destOrd="0" presId="urn:microsoft.com/office/officeart/2005/8/layout/orgChart1"/>
    <dgm:cxn modelId="{B5539AEA-9EB2-4BC9-947C-6A5105FDB7C3}" type="presParOf" srcId="{789F1FF4-564D-4AD3-8118-0B5831638E58}" destId="{4415C60B-8459-450D-999B-F87D0BC1FAE5}" srcOrd="0" destOrd="0" presId="urn:microsoft.com/office/officeart/2005/8/layout/orgChart1"/>
    <dgm:cxn modelId="{A95701F2-DA4F-4796-BA1E-D582BDA80E3A}" type="presParOf" srcId="{789F1FF4-564D-4AD3-8118-0B5831638E58}" destId="{164907B3-8DD7-46DA-8291-C5518B1FC2F4}" srcOrd="1" destOrd="0" presId="urn:microsoft.com/office/officeart/2005/8/layout/orgChart1"/>
    <dgm:cxn modelId="{30D0F5E5-5FDD-409C-981C-5055C02805D6}" type="presParOf" srcId="{BEB70C80-3920-40DD-BDFD-4C61356736B4}" destId="{E8F68B3F-A236-4530-8FEB-0282C2FCB9A2}" srcOrd="1" destOrd="0" presId="urn:microsoft.com/office/officeart/2005/8/layout/orgChart1"/>
    <dgm:cxn modelId="{1FBDCA54-5DC2-4ADF-9E74-1B76D7444732}" type="presParOf" srcId="{BEB70C80-3920-40DD-BDFD-4C61356736B4}" destId="{22F01134-1157-4092-AE3C-B0A6FF4E16A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C413D1-C471-41F7-9821-3AEF1DF8D5FA}">
      <dsp:nvSpPr>
        <dsp:cNvPr id="0" name=""/>
        <dsp:cNvSpPr/>
      </dsp:nvSpPr>
      <dsp:spPr>
        <a:xfrm>
          <a:off x="2302806" y="513856"/>
          <a:ext cx="107882" cy="472629"/>
        </a:xfrm>
        <a:custGeom>
          <a:avLst/>
          <a:gdLst/>
          <a:ahLst/>
          <a:cxnLst/>
          <a:rect l="0" t="0" r="0" b="0"/>
          <a:pathLst>
            <a:path>
              <a:moveTo>
                <a:pt x="107882" y="0"/>
              </a:moveTo>
              <a:lnTo>
                <a:pt x="107882" y="472629"/>
              </a:lnTo>
              <a:lnTo>
                <a:pt x="0" y="47262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9BB4A-F60B-4EA8-A6F9-11987CC8A9F0}">
      <dsp:nvSpPr>
        <dsp:cNvPr id="0" name=""/>
        <dsp:cNvSpPr/>
      </dsp:nvSpPr>
      <dsp:spPr>
        <a:xfrm>
          <a:off x="2364969" y="513856"/>
          <a:ext cx="91440" cy="945258"/>
        </a:xfrm>
        <a:custGeom>
          <a:avLst/>
          <a:gdLst/>
          <a:ahLst/>
          <a:cxnLst/>
          <a:rect l="0" t="0" r="0" b="0"/>
          <a:pathLst>
            <a:path>
              <a:moveTo>
                <a:pt x="45720" y="0"/>
              </a:moveTo>
              <a:lnTo>
                <a:pt x="45720" y="94525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D413F1-0ADF-4C3F-A3C1-8130C998D290}">
      <dsp:nvSpPr>
        <dsp:cNvPr id="0" name=""/>
        <dsp:cNvSpPr/>
      </dsp:nvSpPr>
      <dsp:spPr>
        <a:xfrm>
          <a:off x="1896961" y="129"/>
          <a:ext cx="1027454" cy="51372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Account Manager </a:t>
          </a:r>
        </a:p>
      </dsp:txBody>
      <dsp:txXfrm>
        <a:off x="1896961" y="129"/>
        <a:ext cx="1027454" cy="513727"/>
      </dsp:txXfrm>
    </dsp:sp>
    <dsp:sp modelId="{FE072A7C-E5FE-4E31-BF23-62D84D475A5E}">
      <dsp:nvSpPr>
        <dsp:cNvPr id="0" name=""/>
        <dsp:cNvSpPr/>
      </dsp:nvSpPr>
      <dsp:spPr>
        <a:xfrm>
          <a:off x="1722577" y="1459114"/>
          <a:ext cx="1376224" cy="54735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facilities asistant </a:t>
          </a:r>
        </a:p>
      </dsp:txBody>
      <dsp:txXfrm>
        <a:off x="1722577" y="1459114"/>
        <a:ext cx="1376224" cy="547355"/>
      </dsp:txXfrm>
    </dsp:sp>
    <dsp:sp modelId="{4415C60B-8459-450D-999B-F87D0BC1FAE5}">
      <dsp:nvSpPr>
        <dsp:cNvPr id="0" name=""/>
        <dsp:cNvSpPr/>
      </dsp:nvSpPr>
      <dsp:spPr>
        <a:xfrm>
          <a:off x="1073148" y="729622"/>
          <a:ext cx="1229657" cy="51372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Assistant facilities manager </a:t>
          </a:r>
        </a:p>
      </dsp:txBody>
      <dsp:txXfrm>
        <a:off x="1073148" y="729622"/>
        <a:ext cx="1229657" cy="5137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1101</Words>
  <Characters>6277</Characters>
  <Application>Microsoft Office Word</Application>
  <DocSecurity>4</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Gannon, Hayley</cp:lastModifiedBy>
  <cp:revision>2</cp:revision>
  <cp:lastPrinted>2023-01-04T13:34:00Z</cp:lastPrinted>
  <dcterms:created xsi:type="dcterms:W3CDTF">2025-04-03T19:32:00Z</dcterms:created>
  <dcterms:modified xsi:type="dcterms:W3CDTF">2025-04-03T19:32:00Z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