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73" w:rsidRDefault="00FA1A0A">
      <w:bookmarkStart w:id="0" w:name="_GoBack"/>
      <w:bookmarkEnd w:id="0"/>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8077BB" w:rsidP="00366A73">
                            <w:pPr>
                              <w:jc w:val="left"/>
                              <w:rPr>
                                <w:color w:val="FFFFFF"/>
                                <w:sz w:val="44"/>
                                <w:szCs w:val="44"/>
                                <w:lang w:val="en-AU"/>
                              </w:rPr>
                            </w:pPr>
                            <w:r>
                              <w:rPr>
                                <w:color w:val="FFFFFF"/>
                                <w:sz w:val="44"/>
                                <w:szCs w:val="44"/>
                                <w:lang w:val="en-AU"/>
                              </w:rPr>
                              <w:t xml:space="preserve">Job Description: </w:t>
                            </w:r>
                          </w:p>
                          <w:p w:rsidR="008077BB" w:rsidRDefault="008077BB" w:rsidP="00366A73">
                            <w:pPr>
                              <w:jc w:val="left"/>
                              <w:rPr>
                                <w:color w:val="FFFFFF"/>
                                <w:sz w:val="44"/>
                                <w:szCs w:val="44"/>
                                <w:lang w:val="en-AU"/>
                              </w:rPr>
                            </w:pPr>
                            <w:r>
                              <w:rPr>
                                <w:color w:val="FFFFFF"/>
                                <w:sz w:val="44"/>
                                <w:szCs w:val="44"/>
                                <w:lang w:val="en-AU"/>
                              </w:rPr>
                              <w:t>HR 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8077BB" w:rsidP="00366A73">
                      <w:pPr>
                        <w:jc w:val="left"/>
                        <w:rPr>
                          <w:color w:val="FFFFFF"/>
                          <w:sz w:val="44"/>
                          <w:szCs w:val="44"/>
                          <w:lang w:val="en-AU"/>
                        </w:rPr>
                      </w:pPr>
                      <w:r>
                        <w:rPr>
                          <w:color w:val="FFFFFF"/>
                          <w:sz w:val="44"/>
                          <w:szCs w:val="44"/>
                          <w:lang w:val="en-AU"/>
                        </w:rPr>
                        <w:t xml:space="preserve">Job Description: </w:t>
                      </w:r>
                    </w:p>
                    <w:p w:rsidR="008077BB" w:rsidRDefault="008077BB" w:rsidP="00366A73">
                      <w:pPr>
                        <w:jc w:val="left"/>
                        <w:rPr>
                          <w:color w:val="FFFFFF"/>
                          <w:sz w:val="44"/>
                          <w:szCs w:val="44"/>
                          <w:lang w:val="en-AU"/>
                        </w:rPr>
                      </w:pPr>
                      <w:r>
                        <w:rPr>
                          <w:color w:val="FFFFFF"/>
                          <w:sz w:val="44"/>
                          <w:szCs w:val="44"/>
                          <w:lang w:val="en-AU"/>
                        </w:rPr>
                        <w:t>HR 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rsidR="00366A73" w:rsidRPr="004B2221" w:rsidRDefault="00366A73" w:rsidP="00161F93">
            <w:pPr>
              <w:pStyle w:val="Heading2"/>
              <w:rPr>
                <w:b w:val="0"/>
                <w:lang w:val="en-CA"/>
              </w:rPr>
            </w:pPr>
          </w:p>
        </w:tc>
      </w:tr>
      <w:tr w:rsidR="004B2221"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4B2221" w:rsidRPr="00D51ED4" w:rsidRDefault="008077BB" w:rsidP="004B2221">
            <w:pPr>
              <w:spacing w:before="20" w:after="20"/>
              <w:jc w:val="left"/>
              <w:rPr>
                <w:rFonts w:cs="Arial"/>
                <w:color w:val="000000"/>
                <w:szCs w:val="20"/>
              </w:rPr>
            </w:pPr>
            <w:r>
              <w:rPr>
                <w:rFonts w:cs="Arial"/>
                <w:color w:val="000000"/>
                <w:szCs w:val="20"/>
              </w:rPr>
              <w:t>HR Administrator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8077BB" w:rsidP="00366A73">
            <w:pPr>
              <w:spacing w:before="20" w:after="20"/>
              <w:jc w:val="left"/>
              <w:rPr>
                <w:rFonts w:cs="Arial"/>
                <w:color w:val="000000"/>
                <w:szCs w:val="20"/>
              </w:rPr>
            </w:pPr>
            <w:r>
              <w:rPr>
                <w:rFonts w:cs="Arial"/>
                <w:color w:val="000000"/>
                <w:szCs w:val="20"/>
              </w:rPr>
              <w:t>General Services Manager</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8077BB" w:rsidP="00366A73">
            <w:pPr>
              <w:spacing w:before="20" w:after="20"/>
              <w:jc w:val="left"/>
              <w:rPr>
                <w:rFonts w:cs="Arial"/>
                <w:color w:val="000000"/>
                <w:szCs w:val="20"/>
              </w:rPr>
            </w:pPr>
            <w:r>
              <w:rPr>
                <w:rFonts w:cs="Arial"/>
                <w:color w:val="000000"/>
                <w:szCs w:val="20"/>
              </w:rPr>
              <w:t>HR Business Partner</w:t>
            </w: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D51ED4" w:rsidP="00161F93">
            <w:pPr>
              <w:spacing w:before="20" w:after="20"/>
              <w:jc w:val="left"/>
              <w:rPr>
                <w:rFonts w:cs="Arial"/>
                <w:color w:val="000000"/>
                <w:szCs w:val="20"/>
              </w:rPr>
            </w:pPr>
            <w:r>
              <w:rPr>
                <w:rFonts w:cs="Arial"/>
                <w:color w:val="000000"/>
                <w:szCs w:val="20"/>
              </w:rPr>
              <w:t>Stoke Mandeville</w:t>
            </w:r>
            <w:r w:rsidR="008077BB">
              <w:rPr>
                <w:rFonts w:cs="Arial"/>
                <w:color w:val="000000"/>
                <w:szCs w:val="20"/>
              </w:rPr>
              <w:t xml:space="preserve"> Hospital</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745A24" w:rsidRPr="00065EC3" w:rsidRDefault="008077BB" w:rsidP="00065EC3">
            <w:pPr>
              <w:pStyle w:val="Puces4"/>
              <w:numPr>
                <w:ilvl w:val="0"/>
                <w:numId w:val="2"/>
              </w:numPr>
              <w:rPr>
                <w:color w:val="000000" w:themeColor="text1"/>
              </w:rPr>
            </w:pPr>
            <w:r>
              <w:rPr>
                <w:color w:val="000000" w:themeColor="text1"/>
              </w:rPr>
              <w:t xml:space="preserve">To provide an HR Administration function to the Sodexo Managers on the Stoke Mandeville </w:t>
            </w:r>
            <w:r w:rsidR="00F9191F">
              <w:rPr>
                <w:color w:val="000000" w:themeColor="text1"/>
              </w:rPr>
              <w:t>Contract</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366A73" w:rsidRPr="00144E5D" w:rsidRDefault="00366A73" w:rsidP="00144E5D">
            <w:pPr>
              <w:numPr>
                <w:ilvl w:val="0"/>
                <w:numId w:val="1"/>
              </w:numPr>
              <w:spacing w:before="40" w:after="40"/>
              <w:jc w:val="left"/>
              <w:rPr>
                <w:rFonts w:cs="Arial"/>
                <w:color w:val="000000" w:themeColor="text1"/>
                <w:szCs w:val="20"/>
              </w:rPr>
            </w:pPr>
          </w:p>
        </w:tc>
      </w:tr>
    </w:tbl>
    <w:p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D51ED4" w:rsidP="00366A73">
            <w:pPr>
              <w:spacing w:after="40"/>
              <w:jc w:val="center"/>
              <w:rPr>
                <w:rFonts w:cs="Arial"/>
                <w:noProof/>
                <w:sz w:val="10"/>
                <w:szCs w:val="20"/>
                <w:lang w:eastAsia="en-US"/>
              </w:rPr>
            </w:pPr>
            <w:r>
              <w:rPr>
                <w:noProof/>
                <w:lang w:val="en-GB" w:eastAsia="en-GB"/>
              </w:rPr>
              <mc:AlternateContent>
                <mc:Choice Requires="wps">
                  <w:drawing>
                    <wp:anchor distT="45720" distB="45720" distL="114300" distR="114300" simplePos="0" relativeHeight="251647488" behindDoc="0" locked="0" layoutInCell="1" allowOverlap="1">
                      <wp:simplePos x="0" y="0"/>
                      <wp:positionH relativeFrom="column">
                        <wp:posOffset>3100705</wp:posOffset>
                      </wp:positionH>
                      <wp:positionV relativeFrom="paragraph">
                        <wp:posOffset>60325</wp:posOffset>
                      </wp:positionV>
                      <wp:extent cx="1733550" cy="23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38125"/>
                              </a:xfrm>
                              <a:prstGeom prst="rect">
                                <a:avLst/>
                              </a:prstGeom>
                              <a:solidFill>
                                <a:srgbClr val="002060"/>
                              </a:solidFill>
                              <a:ln w="9525">
                                <a:solidFill>
                                  <a:srgbClr val="000000"/>
                                </a:solidFill>
                                <a:miter lim="800000"/>
                                <a:headEnd/>
                                <a:tailEnd/>
                              </a:ln>
                            </wps:spPr>
                            <wps:txbx>
                              <w:txbxContent>
                                <w:p w:rsidR="008774BA" w:rsidRDefault="008774BA">
                                  <w:r>
                                    <w:t>General Services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44.15pt;margin-top:4.75pt;width:136.5pt;height:18.7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" fillcolor="#002060">
                      <v:textbox>
                        <w:txbxContent>
                          <w:p w:rsidR="008774BA" w:rsidRDefault="008774BA">
                            <w:r>
                              <w:t>General Services Manager</w:t>
                            </w:r>
                          </w:p>
                        </w:txbxContent>
                      </v:textbox>
                      <w10:wrap type="square"/>
                    </v:shape>
                  </w:pict>
                </mc:Fallback>
              </mc:AlternateContent>
            </w:r>
          </w:p>
          <w:p w:rsidR="00366A73" w:rsidRDefault="00D51ED4" w:rsidP="00366A73">
            <w:pPr>
              <w:spacing w:after="40"/>
              <w:jc w:val="center"/>
              <w:rPr>
                <w:rFonts w:cs="Arial"/>
                <w:noProof/>
                <w:sz w:val="10"/>
                <w:szCs w:val="20"/>
                <w:lang w:eastAsia="en-US"/>
              </w:rPr>
            </w:pPr>
            <w:r w:rsidRPr="008774BA">
              <w:rPr>
                <w:noProof/>
                <w:lang w:val="en-GB" w:eastAsia="en-GB"/>
              </w:rPr>
              <mc:AlternateContent>
                <mc:Choice Requires="wps">
                  <w:drawing>
                    <wp:anchor distT="45720" distB="45720" distL="114300" distR="114300" simplePos="0" relativeHeight="251678208" behindDoc="0" locked="0" layoutInCell="1" allowOverlap="1" wp14:anchorId="16AA35C2" wp14:editId="1ADD1EDB">
                      <wp:simplePos x="0" y="0"/>
                      <wp:positionH relativeFrom="column">
                        <wp:posOffset>924560</wp:posOffset>
                      </wp:positionH>
                      <wp:positionV relativeFrom="paragraph">
                        <wp:posOffset>76835</wp:posOffset>
                      </wp:positionV>
                      <wp:extent cx="1733550" cy="2381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38125"/>
                              </a:xfrm>
                              <a:prstGeom prst="rect">
                                <a:avLst/>
                              </a:prstGeom>
                              <a:solidFill>
                                <a:srgbClr val="002060"/>
                              </a:solidFill>
                              <a:ln w="9525">
                                <a:solidFill>
                                  <a:srgbClr val="000000"/>
                                </a:solidFill>
                                <a:miter lim="800000"/>
                                <a:headEnd/>
                                <a:tailEnd/>
                              </a:ln>
                            </wps:spPr>
                            <wps:txbx>
                              <w:txbxContent>
                                <w:p w:rsidR="008774BA" w:rsidRDefault="00D51ED4" w:rsidP="008774BA">
                                  <w:r>
                                    <w:t>HR Business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A35C2" id="_x0000_s1029" type="#_x0000_t202" style="position:absolute;left:0;text-align:left;margin-left:72.8pt;margin-top:6.05pt;width:136.5pt;height:18.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" fillcolor="#002060">
                      <v:textbox>
                        <w:txbxContent>
                          <w:p w:rsidR="008774BA" w:rsidRDefault="00D51ED4" w:rsidP="008774BA">
                            <w:r>
                              <w:t>HR Business Partner</w:t>
                            </w:r>
                          </w:p>
                        </w:txbxContent>
                      </v:textbox>
                      <w10:wrap type="square"/>
                    </v:shape>
                  </w:pict>
                </mc:Fallback>
              </mc:AlternateContent>
            </w:r>
          </w:p>
          <w:p w:rsidR="000E3EF7" w:rsidRDefault="00D51ED4" w:rsidP="00366A73">
            <w:pPr>
              <w:spacing w:after="40"/>
              <w:jc w:val="center"/>
              <w:rPr>
                <w:noProof/>
              </w:rPr>
            </w:pP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3234055</wp:posOffset>
                      </wp:positionH>
                      <wp:positionV relativeFrom="paragraph">
                        <wp:posOffset>120650</wp:posOffset>
                      </wp:positionV>
                      <wp:extent cx="19050" cy="3619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1905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97A64" id="Straight Connector 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65pt,9.5pt" to="25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" strokecolor="#4579b8 [3044]"/>
                  </w:pict>
                </mc:Fallback>
              </mc:AlternateContent>
            </w:r>
          </w:p>
          <w:p w:rsidR="00826BED" w:rsidRDefault="00D51ED4" w:rsidP="00366A73">
            <w:pPr>
              <w:spacing w:after="40"/>
              <w:jc w:val="center"/>
              <w:rPr>
                <w:noProof/>
              </w:rPr>
            </w:pPr>
            <w:r>
              <w:rPr>
                <w:noProof/>
                <w:lang w:val="en-GB" w:eastAsia="en-GB"/>
              </w:rPr>
              <mc:AlternateContent>
                <mc:Choice Requires="wps">
                  <w:drawing>
                    <wp:anchor distT="0" distB="0" distL="114300" distR="114300" simplePos="0" relativeHeight="251681280" behindDoc="0" locked="0" layoutInCell="1" allowOverlap="1" wp14:anchorId="6B755A60" wp14:editId="1019063F">
                      <wp:simplePos x="0" y="0"/>
                      <wp:positionH relativeFrom="column">
                        <wp:posOffset>2148205</wp:posOffset>
                      </wp:positionH>
                      <wp:positionV relativeFrom="paragraph">
                        <wp:posOffset>73026</wp:posOffset>
                      </wp:positionV>
                      <wp:extent cx="171450" cy="2286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7145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3BCFB5" id="Straight Connector 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5.75pt" to="182.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" strokecolor="#4a7ebb"/>
                  </w:pict>
                </mc:Fallback>
              </mc:AlternateContent>
            </w:r>
          </w:p>
          <w:p w:rsidR="00826BED" w:rsidRDefault="008774BA" w:rsidP="00366A73">
            <w:pPr>
              <w:spacing w:after="40"/>
              <w:jc w:val="center"/>
              <w:rPr>
                <w:noProof/>
              </w:rPr>
            </w:pPr>
            <w:r w:rsidRPr="008774BA">
              <w:rPr>
                <w:noProof/>
                <w:lang w:val="en-GB" w:eastAsia="en-GB"/>
              </w:rPr>
              <mc:AlternateContent>
                <mc:Choice Requires="wps">
                  <w:drawing>
                    <wp:anchor distT="45720" distB="45720" distL="114300" distR="114300" simplePos="0" relativeHeight="251656704" behindDoc="0" locked="0" layoutInCell="1" allowOverlap="1" wp14:anchorId="22B1C9B5" wp14:editId="1993DF6D">
                      <wp:simplePos x="0" y="0"/>
                      <wp:positionH relativeFrom="column">
                        <wp:posOffset>1910080</wp:posOffset>
                      </wp:positionH>
                      <wp:positionV relativeFrom="paragraph">
                        <wp:posOffset>139700</wp:posOffset>
                      </wp:positionV>
                      <wp:extent cx="1962150" cy="2381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38125"/>
                              </a:xfrm>
                              <a:prstGeom prst="rect">
                                <a:avLst/>
                              </a:prstGeom>
                              <a:solidFill>
                                <a:srgbClr val="002060"/>
                              </a:solidFill>
                              <a:ln w="9525">
                                <a:solidFill>
                                  <a:srgbClr val="000000"/>
                                </a:solidFill>
                                <a:miter lim="800000"/>
                                <a:headEnd/>
                                <a:tailEnd/>
                              </a:ln>
                            </wps:spPr>
                            <wps:txbx>
                              <w:txbxContent>
                                <w:p w:rsidR="008774BA" w:rsidRDefault="00F9191F" w:rsidP="008774BA">
                                  <w:r>
                                    <w:t>HR 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1C9B5" id="_x0000_s1030" type="#_x0000_t202" style="position:absolute;left:0;text-align:left;margin-left:150.4pt;margin-top:11pt;width:154.5pt;height:18.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" fillcolor="#002060">
                      <v:textbox>
                        <w:txbxContent>
                          <w:p w:rsidR="008774BA" w:rsidRDefault="00F9191F" w:rsidP="008774BA">
                            <w:r>
                              <w:t>HR Administrator</w:t>
                            </w:r>
                          </w:p>
                        </w:txbxContent>
                      </v:textbox>
                      <w10:wrap type="square"/>
                    </v:shape>
                  </w:pict>
                </mc:Fallback>
              </mc:AlternateContent>
            </w:r>
          </w:p>
          <w:p w:rsidR="00826BED" w:rsidRDefault="00826BED" w:rsidP="00366A73">
            <w:pPr>
              <w:spacing w:after="40"/>
              <w:jc w:val="center"/>
              <w:rPr>
                <w:noProof/>
              </w:rPr>
            </w:pPr>
          </w:p>
          <w:p w:rsidR="00826BED" w:rsidRDefault="00826BED" w:rsidP="00366A73">
            <w:pPr>
              <w:spacing w:after="40"/>
              <w:jc w:val="center"/>
              <w:rPr>
                <w:rFonts w:cs="Arial"/>
                <w:noProof/>
                <w:sz w:val="10"/>
                <w:szCs w:val="20"/>
                <w:lang w:eastAsia="en-US"/>
              </w:rPr>
            </w:pP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vanish/>
        </w:rPr>
      </w:pPr>
    </w:p>
    <w:p w:rsidR="00366A73" w:rsidRDefault="00366A73" w:rsidP="00366A73">
      <w:pPr>
        <w:jc w:val="left"/>
        <w:rPr>
          <w:rFonts w:cs="Arial"/>
        </w:rPr>
      </w:pPr>
    </w:p>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065EC3"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424476" w:rsidRDefault="00236772" w:rsidP="00236772">
            <w:pPr>
              <w:pStyle w:val="ListParagraph"/>
              <w:numPr>
                <w:ilvl w:val="0"/>
                <w:numId w:val="1"/>
              </w:numPr>
              <w:autoSpaceDE w:val="0"/>
              <w:autoSpaceDN w:val="0"/>
              <w:adjustRightInd w:val="0"/>
              <w:jc w:val="left"/>
              <w:rPr>
                <w:rFonts w:eastAsiaTheme="minorEastAsia" w:cs="Arial"/>
                <w:color w:val="000000"/>
                <w:szCs w:val="20"/>
                <w:lang w:val="en-GB" w:eastAsia="ja-JP"/>
              </w:rPr>
            </w:pPr>
            <w:r w:rsidRPr="00236772">
              <w:rPr>
                <w:rFonts w:eastAsiaTheme="minorEastAsia" w:cs="Arial"/>
                <w:color w:val="000000"/>
                <w:szCs w:val="20"/>
                <w:lang w:val="en-GB" w:eastAsia="ja-JP"/>
              </w:rPr>
              <w:t>Ensure the HR administration at the contract runs smoothly, produce high quality accurate work</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and meet deadlines</w:t>
            </w:r>
          </w:p>
          <w:p w:rsidR="00236772" w:rsidRDefault="00236772" w:rsidP="00236772">
            <w:pPr>
              <w:pStyle w:val="ListParagraph"/>
              <w:numPr>
                <w:ilvl w:val="0"/>
                <w:numId w:val="1"/>
              </w:numPr>
              <w:autoSpaceDE w:val="0"/>
              <w:autoSpaceDN w:val="0"/>
              <w:adjustRightInd w:val="0"/>
              <w:jc w:val="left"/>
              <w:rPr>
                <w:rFonts w:eastAsiaTheme="minorEastAsia" w:cs="Arial"/>
                <w:color w:val="000000"/>
                <w:szCs w:val="20"/>
                <w:lang w:val="en-GB" w:eastAsia="ja-JP"/>
              </w:rPr>
            </w:pPr>
            <w:r w:rsidRPr="00236772">
              <w:rPr>
                <w:rFonts w:eastAsiaTheme="minorEastAsia" w:cs="Arial"/>
                <w:color w:val="000000"/>
                <w:szCs w:val="20"/>
                <w:lang w:val="en-GB" w:eastAsia="ja-JP"/>
              </w:rPr>
              <w:t>Provide efficient and effective HR support to the business, working directly with the HRBP and the</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Operations team</w:t>
            </w:r>
          </w:p>
          <w:p w:rsidR="00236772" w:rsidRDefault="00236772" w:rsidP="00236772">
            <w:pPr>
              <w:pStyle w:val="ListParagraph"/>
              <w:numPr>
                <w:ilvl w:val="0"/>
                <w:numId w:val="1"/>
              </w:numPr>
              <w:autoSpaceDE w:val="0"/>
              <w:autoSpaceDN w:val="0"/>
              <w:adjustRightInd w:val="0"/>
              <w:jc w:val="left"/>
              <w:rPr>
                <w:rFonts w:eastAsiaTheme="minorEastAsia" w:cs="Arial"/>
                <w:color w:val="000000"/>
                <w:szCs w:val="20"/>
                <w:lang w:val="en-GB" w:eastAsia="ja-JP"/>
              </w:rPr>
            </w:pPr>
            <w:r w:rsidRPr="00236772">
              <w:rPr>
                <w:rFonts w:eastAsiaTheme="minorEastAsia" w:cs="Arial"/>
                <w:color w:val="000000"/>
                <w:szCs w:val="20"/>
                <w:lang w:val="en-GB" w:eastAsia="ja-JP"/>
              </w:rPr>
              <w:t>Monitor absence, right to work in the UK, DBS and Occupational Health checks and prompt Operations</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team</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when</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action</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is</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required,</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in</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line</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with</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the</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tracking</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process</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and</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protocols</w:t>
            </w:r>
          </w:p>
          <w:p w:rsidR="00236772" w:rsidRPr="00236772" w:rsidRDefault="00236772" w:rsidP="00236772">
            <w:pPr>
              <w:pStyle w:val="ListParagraph"/>
              <w:numPr>
                <w:ilvl w:val="0"/>
                <w:numId w:val="1"/>
              </w:numPr>
              <w:autoSpaceDE w:val="0"/>
              <w:autoSpaceDN w:val="0"/>
              <w:adjustRightInd w:val="0"/>
              <w:jc w:val="left"/>
              <w:rPr>
                <w:rFonts w:eastAsiaTheme="minorEastAsia" w:cs="Arial"/>
                <w:color w:val="000000"/>
                <w:szCs w:val="20"/>
                <w:lang w:val="en-GB" w:eastAsia="ja-JP"/>
              </w:rPr>
            </w:pPr>
            <w:r w:rsidRPr="00236772">
              <w:rPr>
                <w:rFonts w:eastAsiaTheme="minorEastAsia" w:cs="Arial"/>
                <w:color w:val="000000"/>
                <w:szCs w:val="20"/>
                <w:lang w:val="en-GB" w:eastAsia="ja-JP"/>
              </w:rPr>
              <w:t>Ensure effective HR administration processes are in place for new starter recruitment, leavers,</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casuals,</w:t>
            </w:r>
            <w:r>
              <w:rPr>
                <w:rFonts w:eastAsiaTheme="minorEastAsia" w:cs="Arial"/>
                <w:color w:val="000000"/>
                <w:szCs w:val="20"/>
                <w:lang w:val="en-GB" w:eastAsia="ja-JP"/>
              </w:rPr>
              <w:t xml:space="preserve"> </w:t>
            </w:r>
            <w:r w:rsidRPr="00236772">
              <w:rPr>
                <w:rFonts w:eastAsiaTheme="minorEastAsia" w:cs="Arial"/>
                <w:color w:val="000000"/>
                <w:szCs w:val="20"/>
                <w:lang w:val="en-GB" w:eastAsia="ja-JP"/>
              </w:rPr>
              <w:t>absence and employee relations issues</w:t>
            </w:r>
          </w:p>
        </w:tc>
      </w:tr>
    </w:tbl>
    <w:p w:rsidR="00366A73" w:rsidRDefault="00366A73" w:rsidP="00366A73">
      <w:pPr>
        <w:rPr>
          <w:rFonts w:cs="Arial"/>
          <w:vertAlign w:val="subscript"/>
        </w:rPr>
      </w:pPr>
    </w:p>
    <w:p w:rsidR="00826BED" w:rsidRDefault="00826BED" w:rsidP="00366A73">
      <w:pPr>
        <w:rPr>
          <w:rFonts w:cs="Arial"/>
          <w:vertAlign w:val="subscript"/>
        </w:rPr>
      </w:pPr>
    </w:p>
    <w:p w:rsidR="00826BED" w:rsidRPr="00114C8C" w:rsidRDefault="00826BED"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065EC3"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rsidTr="008774BA">
        <w:trPr>
          <w:trHeight w:val="620"/>
        </w:trPr>
        <w:tc>
          <w:tcPr>
            <w:tcW w:w="10456" w:type="dxa"/>
            <w:tcBorders>
              <w:top w:val="nil"/>
              <w:left w:val="single" w:sz="2" w:space="0" w:color="auto"/>
              <w:bottom w:val="nil"/>
              <w:right w:val="single" w:sz="4" w:space="0" w:color="auto"/>
            </w:tcBorders>
          </w:tcPr>
          <w:p w:rsidR="00745A24" w:rsidRPr="00424476" w:rsidRDefault="00745A24" w:rsidP="008774BA">
            <w:pPr>
              <w:spacing w:before="40"/>
              <w:jc w:val="left"/>
              <w:rPr>
                <w:rFonts w:cs="Arial"/>
                <w:color w:val="000000" w:themeColor="text1"/>
                <w:szCs w:val="20"/>
                <w:lang w:val="en-GB"/>
              </w:rPr>
            </w:pPr>
          </w:p>
        </w:tc>
      </w:tr>
      <w:tr w:rsidR="008774BA" w:rsidRPr="00062691" w:rsidTr="00161F93">
        <w:trPr>
          <w:trHeight w:val="620"/>
        </w:trPr>
        <w:tc>
          <w:tcPr>
            <w:tcW w:w="10456" w:type="dxa"/>
            <w:tcBorders>
              <w:top w:val="nil"/>
              <w:left w:val="single" w:sz="2" w:space="0" w:color="auto"/>
              <w:bottom w:val="single" w:sz="4" w:space="0" w:color="auto"/>
              <w:right w:val="single" w:sz="4" w:space="0" w:color="auto"/>
            </w:tcBorders>
          </w:tcPr>
          <w:p w:rsidR="008774BA" w:rsidRPr="00ED01CC" w:rsidRDefault="008774BA" w:rsidP="00ED01CC">
            <w:pPr>
              <w:autoSpaceDE w:val="0"/>
              <w:autoSpaceDN w:val="0"/>
              <w:adjustRightInd w:val="0"/>
              <w:jc w:val="left"/>
              <w:rPr>
                <w:rFonts w:eastAsiaTheme="minorEastAsia" w:cs="Arial"/>
                <w:color w:val="000000"/>
                <w:szCs w:val="20"/>
                <w:lang w:val="en-GB" w:eastAsia="ja-JP"/>
              </w:rPr>
            </w:pP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Support managers and supervisors, where appropriate, at disciplinary, grievance, capability and absence meetings, acting as note taker and escalating to HRBP where necessary</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Support managers with preparing management case packs in relation to disciplinaries</w:t>
            </w:r>
          </w:p>
          <w:p w:rsid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Monitor sickness at all sites via an absence tracker which is updated on a weekly basis. Bring to the managers attention the names of individuals who have trigg</w:t>
            </w:r>
            <w:r>
              <w:rPr>
                <w:rFonts w:eastAsiaTheme="minorEastAsia" w:cs="Arial"/>
                <w:color w:val="000000"/>
                <w:szCs w:val="20"/>
                <w:lang w:val="en-GB" w:eastAsia="ja-JP"/>
              </w:rPr>
              <w:t>ered the formal absence manage</w:t>
            </w:r>
            <w:r w:rsidRPr="008774BA">
              <w:rPr>
                <w:rFonts w:eastAsiaTheme="minorEastAsia" w:cs="Arial"/>
                <w:color w:val="000000"/>
                <w:szCs w:val="20"/>
                <w:lang w:val="en-GB" w:eastAsia="ja-JP"/>
              </w:rPr>
              <w:t>ment process and provide guidance as to what the next steps are</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Maintain and update right to work, DBS and occupational health sp</w:t>
            </w:r>
            <w:r>
              <w:rPr>
                <w:rFonts w:eastAsiaTheme="minorEastAsia" w:cs="Arial"/>
                <w:color w:val="000000"/>
                <w:szCs w:val="20"/>
                <w:lang w:val="en-GB" w:eastAsia="ja-JP"/>
              </w:rPr>
              <w:t>readsheets for the sites, advis</w:t>
            </w:r>
            <w:r w:rsidRPr="008774BA">
              <w:rPr>
                <w:rFonts w:eastAsiaTheme="minorEastAsia" w:cs="Arial"/>
                <w:color w:val="000000"/>
                <w:szCs w:val="20"/>
                <w:lang w:val="en-GB" w:eastAsia="ja-JP"/>
              </w:rPr>
              <w:t>ing managers when visas are due to expire, DBS checks require renewal etc.</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Maintain the personnel files in line with company standards</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Conduct HR audits for the site as required</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Manage the HR administration systems in relation to new starter recruitment including probation period trackers and leavers including an exit interview tracker</w:t>
            </w:r>
          </w:p>
          <w:p w:rsidR="008774BA" w:rsidRPr="00F9191F" w:rsidRDefault="008774BA" w:rsidP="00F9191F">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Maintain a casual tracker identifying when 3/6/9/12 months have passed and arranging review meetings with the relevant manager to assess status</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Assist with exit interviews as necessary</w:t>
            </w:r>
          </w:p>
          <w:p w:rsid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Run reports from KRONOS / UDC / SAP for analysis purposes as required</w:t>
            </w:r>
          </w:p>
          <w:p w:rsidR="008077BB" w:rsidRDefault="008077BB"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Pr>
                <w:rFonts w:eastAsiaTheme="minorEastAsia" w:cs="Arial"/>
                <w:color w:val="000000"/>
                <w:szCs w:val="20"/>
                <w:lang w:val="en-GB" w:eastAsia="ja-JP"/>
              </w:rPr>
              <w:t>Produce Monthly HR report for the Client</w:t>
            </w:r>
          </w:p>
          <w:p w:rsidR="008077BB" w:rsidRDefault="008077BB"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Pr>
                <w:rFonts w:eastAsiaTheme="minorEastAsia" w:cs="Arial"/>
                <w:color w:val="000000"/>
                <w:szCs w:val="20"/>
                <w:lang w:val="en-GB" w:eastAsia="ja-JP"/>
              </w:rPr>
              <w:t>Maintain Car Parking Permit records</w:t>
            </w:r>
          </w:p>
          <w:p w:rsidR="008077BB" w:rsidRPr="008774BA" w:rsidRDefault="008077BB"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Pr>
                <w:rFonts w:eastAsiaTheme="minorEastAsia" w:cs="Arial"/>
                <w:color w:val="000000"/>
                <w:szCs w:val="20"/>
                <w:lang w:val="en-GB" w:eastAsia="ja-JP"/>
              </w:rPr>
              <w:t>Provide Maternity/Paternity information to employees</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Maintain staff notice boards ensuring business and site news are regularly updated</w:t>
            </w:r>
          </w:p>
          <w:p w:rsidR="008774BA" w:rsidRPr="008077BB" w:rsidRDefault="008774BA" w:rsidP="008077BB">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Prepare letters including mail merges</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Attend weekly managers’ meetings and any other business meeting as deemed appropriate</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Provide administration support to the L&amp;D function as required</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Assist the HRBP with ad hoc projects as required</w:t>
            </w:r>
          </w:p>
          <w:p w:rsidR="008774BA" w:rsidRP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Filing, post sorting, answering telephone</w:t>
            </w:r>
          </w:p>
          <w:p w:rsidR="008774BA" w:rsidRDefault="008774BA"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sidRPr="008774BA">
              <w:rPr>
                <w:rFonts w:eastAsiaTheme="minorEastAsia" w:cs="Arial"/>
                <w:color w:val="000000"/>
                <w:szCs w:val="20"/>
                <w:lang w:val="en-GB" w:eastAsia="ja-JP"/>
              </w:rPr>
              <w:t>Attend to any other administrative duties or reasonable requests made by the HRBP as required</w:t>
            </w:r>
          </w:p>
          <w:p w:rsidR="008077BB" w:rsidRDefault="008077BB" w:rsidP="008774BA">
            <w:pPr>
              <w:pStyle w:val="ListParagraph"/>
              <w:numPr>
                <w:ilvl w:val="0"/>
                <w:numId w:val="17"/>
              </w:numPr>
              <w:autoSpaceDE w:val="0"/>
              <w:autoSpaceDN w:val="0"/>
              <w:adjustRightInd w:val="0"/>
              <w:jc w:val="left"/>
              <w:rPr>
                <w:rFonts w:eastAsiaTheme="minorEastAsia" w:cs="Arial"/>
                <w:color w:val="000000"/>
                <w:szCs w:val="20"/>
                <w:lang w:val="en-GB" w:eastAsia="ja-JP"/>
              </w:rPr>
            </w:pPr>
            <w:r>
              <w:rPr>
                <w:rFonts w:eastAsiaTheme="minorEastAsia" w:cs="Arial"/>
                <w:color w:val="000000"/>
                <w:szCs w:val="20"/>
                <w:lang w:val="en-GB" w:eastAsia="ja-JP"/>
              </w:rPr>
              <w:t>Order Stationery for the site</w:t>
            </w:r>
          </w:p>
          <w:p w:rsidR="008774BA" w:rsidRPr="008774BA" w:rsidRDefault="008774BA" w:rsidP="008774BA">
            <w:pPr>
              <w:autoSpaceDE w:val="0"/>
              <w:autoSpaceDN w:val="0"/>
              <w:adjustRightInd w:val="0"/>
              <w:jc w:val="left"/>
              <w:rPr>
                <w:rFonts w:eastAsiaTheme="minorEastAsia" w:cs="Arial"/>
                <w:color w:val="000000"/>
                <w:szCs w:val="20"/>
                <w:lang w:val="en-GB" w:eastAsia="ja-JP"/>
              </w:rPr>
            </w:pP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065EC3"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065EC3" w:rsidRPr="00065EC3" w:rsidRDefault="00065EC3" w:rsidP="00065EC3">
            <w:pPr>
              <w:pStyle w:val="Puces4"/>
              <w:numPr>
                <w:ilvl w:val="0"/>
                <w:numId w:val="0"/>
              </w:numPr>
              <w:ind w:left="341" w:hanging="171"/>
              <w:rPr>
                <w:b/>
              </w:rPr>
            </w:pPr>
            <w:r w:rsidRPr="00065EC3">
              <w:rPr>
                <w:b/>
              </w:rPr>
              <w:t>Essential</w:t>
            </w:r>
          </w:p>
          <w:p w:rsidR="008774BA" w:rsidRDefault="008774BA" w:rsidP="008774BA">
            <w:pPr>
              <w:pStyle w:val="Puces4"/>
              <w:numPr>
                <w:ilvl w:val="0"/>
                <w:numId w:val="3"/>
              </w:numPr>
            </w:pPr>
            <w:r>
              <w:t>Recent, relevant and successful experience in an administrative role</w:t>
            </w:r>
          </w:p>
          <w:p w:rsidR="00ED01CC" w:rsidRDefault="00ED01CC" w:rsidP="008774BA">
            <w:pPr>
              <w:pStyle w:val="Puces4"/>
              <w:numPr>
                <w:ilvl w:val="0"/>
                <w:numId w:val="3"/>
              </w:numPr>
            </w:pPr>
            <w:r>
              <w:t>Previous experience in a Human Resources department with knowledge of basic HR functions, policies and procedures</w:t>
            </w:r>
          </w:p>
          <w:p w:rsidR="008774BA" w:rsidRDefault="008774BA" w:rsidP="008774BA">
            <w:pPr>
              <w:pStyle w:val="Puces4"/>
              <w:numPr>
                <w:ilvl w:val="0"/>
                <w:numId w:val="3"/>
              </w:numPr>
            </w:pPr>
            <w:r>
              <w:t>Excellent IT skills</w:t>
            </w:r>
          </w:p>
          <w:p w:rsidR="008774BA" w:rsidRDefault="00ED01CC" w:rsidP="008774BA">
            <w:pPr>
              <w:pStyle w:val="Puces4"/>
              <w:numPr>
                <w:ilvl w:val="0"/>
                <w:numId w:val="3"/>
              </w:numPr>
            </w:pPr>
            <w:r>
              <w:t>A</w:t>
            </w:r>
            <w:r w:rsidR="008774BA">
              <w:t>bility to plan and organise</w:t>
            </w:r>
          </w:p>
          <w:p w:rsidR="008077BB" w:rsidRDefault="008077BB" w:rsidP="008077BB">
            <w:pPr>
              <w:pStyle w:val="Puces4"/>
              <w:numPr>
                <w:ilvl w:val="0"/>
                <w:numId w:val="3"/>
              </w:numPr>
            </w:pPr>
            <w:r>
              <w:t>Ability to work under pressure</w:t>
            </w:r>
          </w:p>
          <w:p w:rsidR="008774BA" w:rsidRDefault="008774BA" w:rsidP="008774BA">
            <w:pPr>
              <w:pStyle w:val="Puces4"/>
              <w:numPr>
                <w:ilvl w:val="0"/>
                <w:numId w:val="3"/>
              </w:numPr>
            </w:pPr>
            <w:r>
              <w:t>Experience of working without direct supervision</w:t>
            </w:r>
          </w:p>
          <w:p w:rsidR="008774BA" w:rsidRDefault="008774BA" w:rsidP="008774BA">
            <w:pPr>
              <w:pStyle w:val="Puces4"/>
              <w:numPr>
                <w:ilvl w:val="0"/>
                <w:numId w:val="3"/>
              </w:numPr>
            </w:pPr>
            <w:r>
              <w:t>Able to prioritise own workload and work to strict deadlines</w:t>
            </w:r>
          </w:p>
          <w:p w:rsidR="008774BA" w:rsidRDefault="008774BA" w:rsidP="008774BA">
            <w:pPr>
              <w:pStyle w:val="Puces4"/>
              <w:numPr>
                <w:ilvl w:val="0"/>
                <w:numId w:val="3"/>
              </w:numPr>
            </w:pPr>
            <w:r>
              <w:t>Attention to detail with high level of accuracy</w:t>
            </w:r>
          </w:p>
          <w:p w:rsidR="00065EC3" w:rsidRDefault="008774BA" w:rsidP="008774BA">
            <w:pPr>
              <w:pStyle w:val="Puces4"/>
              <w:numPr>
                <w:ilvl w:val="0"/>
                <w:numId w:val="3"/>
              </w:numPr>
            </w:pPr>
            <w:r>
              <w:t>Possess a high level of confidentiality</w:t>
            </w:r>
          </w:p>
          <w:p w:rsidR="008077BB" w:rsidRDefault="008077BB" w:rsidP="008774BA">
            <w:pPr>
              <w:pStyle w:val="Puces4"/>
              <w:numPr>
                <w:ilvl w:val="0"/>
                <w:numId w:val="3"/>
              </w:numPr>
            </w:pPr>
            <w:r>
              <w:t>Resilience</w:t>
            </w:r>
          </w:p>
          <w:p w:rsidR="008774BA" w:rsidRDefault="008774BA" w:rsidP="008774BA">
            <w:pPr>
              <w:pStyle w:val="Puces4"/>
              <w:numPr>
                <w:ilvl w:val="0"/>
                <w:numId w:val="0"/>
              </w:numPr>
              <w:ind w:left="720"/>
            </w:pPr>
          </w:p>
          <w:p w:rsidR="00CA3AFA" w:rsidRDefault="00CA3AFA" w:rsidP="008077BB">
            <w:pPr>
              <w:pStyle w:val="Puces4"/>
              <w:numPr>
                <w:ilvl w:val="0"/>
                <w:numId w:val="0"/>
              </w:numPr>
              <w:rPr>
                <w:b/>
              </w:rPr>
            </w:pPr>
          </w:p>
          <w:p w:rsidR="00CA3AFA" w:rsidRDefault="00CA3AFA" w:rsidP="008077BB">
            <w:pPr>
              <w:pStyle w:val="Puces4"/>
              <w:numPr>
                <w:ilvl w:val="0"/>
                <w:numId w:val="0"/>
              </w:numPr>
              <w:rPr>
                <w:b/>
              </w:rPr>
            </w:pPr>
          </w:p>
          <w:p w:rsidR="00CA3AFA" w:rsidRDefault="00CA3AFA" w:rsidP="008077BB">
            <w:pPr>
              <w:pStyle w:val="Puces4"/>
              <w:numPr>
                <w:ilvl w:val="0"/>
                <w:numId w:val="0"/>
              </w:numPr>
              <w:rPr>
                <w:b/>
              </w:rPr>
            </w:pPr>
          </w:p>
          <w:p w:rsidR="00065EC3" w:rsidRPr="008774BA" w:rsidRDefault="00065EC3" w:rsidP="008077BB">
            <w:pPr>
              <w:pStyle w:val="Puces4"/>
              <w:numPr>
                <w:ilvl w:val="0"/>
                <w:numId w:val="0"/>
              </w:numPr>
              <w:rPr>
                <w:b/>
              </w:rPr>
            </w:pPr>
            <w:r w:rsidRPr="00065EC3">
              <w:rPr>
                <w:b/>
              </w:rPr>
              <w:t>Desirable</w:t>
            </w:r>
          </w:p>
          <w:p w:rsidR="008774BA" w:rsidRDefault="008774BA" w:rsidP="008077BB">
            <w:pPr>
              <w:pStyle w:val="Puces4"/>
              <w:numPr>
                <w:ilvl w:val="0"/>
                <w:numId w:val="0"/>
              </w:numPr>
              <w:ind w:left="341" w:hanging="171"/>
            </w:pPr>
          </w:p>
          <w:p w:rsidR="008774BA" w:rsidRDefault="008774BA" w:rsidP="008774BA">
            <w:pPr>
              <w:pStyle w:val="Puces4"/>
              <w:numPr>
                <w:ilvl w:val="0"/>
                <w:numId w:val="3"/>
              </w:numPr>
            </w:pPr>
            <w:r>
              <w:t>Knowledge of Agenda for Change terms and conditions</w:t>
            </w:r>
          </w:p>
          <w:p w:rsidR="00EA3990" w:rsidRDefault="008774BA" w:rsidP="008774BA">
            <w:pPr>
              <w:pStyle w:val="Puces4"/>
              <w:numPr>
                <w:ilvl w:val="0"/>
                <w:numId w:val="3"/>
              </w:numPr>
            </w:pPr>
            <w:r>
              <w:t>An understanding of employee relations issues</w:t>
            </w:r>
          </w:p>
          <w:p w:rsidR="00EA7F26" w:rsidRDefault="00EA7F26" w:rsidP="008774BA">
            <w:pPr>
              <w:pStyle w:val="Puces4"/>
              <w:numPr>
                <w:ilvl w:val="0"/>
                <w:numId w:val="3"/>
              </w:numPr>
            </w:pPr>
            <w:r>
              <w:t>Interested in developing further in an HR career</w:t>
            </w:r>
          </w:p>
          <w:p w:rsidR="008774BA" w:rsidRPr="004238D8" w:rsidRDefault="008774BA" w:rsidP="008774BA">
            <w:pPr>
              <w:pStyle w:val="Puces4"/>
              <w:numPr>
                <w:ilvl w:val="0"/>
                <w:numId w:val="0"/>
              </w:numPr>
              <w:ind w:left="720"/>
            </w:pPr>
          </w:p>
        </w:tc>
      </w:tr>
    </w:tbl>
    <w:p w:rsidR="007F02BF" w:rsidRDefault="006F259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065EC3" w:rsidP="00EA3990">
            <w:pPr>
              <w:pStyle w:val="titregris"/>
              <w:framePr w:hSpace="0" w:wrap="auto" w:vAnchor="margin" w:hAnchor="text" w:xAlign="left" w:yAlign="inline"/>
              <w:rPr>
                <w:b w:val="0"/>
              </w:rPr>
            </w:pPr>
            <w:r>
              <w:rPr>
                <w:color w:val="FF0000"/>
              </w:rPr>
              <w:t>7.</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375F11" w:rsidRDefault="00EA3990" w:rsidP="006F2593">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rsidR="00EA3990" w:rsidRPr="00375F11" w:rsidRDefault="00EA3990" w:rsidP="006F2593">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rsidTr="0007446E">
              <w:tc>
                <w:tcPr>
                  <w:tcW w:w="4473" w:type="dxa"/>
                </w:tcPr>
                <w:p w:rsidR="00EA3990" w:rsidRPr="00375F11" w:rsidRDefault="00EA3990" w:rsidP="006F2593">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rsidR="00EA3990" w:rsidRPr="00375F11" w:rsidRDefault="00EA3990" w:rsidP="006F2593">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rsidTr="0007446E">
              <w:tc>
                <w:tcPr>
                  <w:tcW w:w="4473" w:type="dxa"/>
                </w:tcPr>
                <w:p w:rsidR="00EA3990" w:rsidRPr="00375F11" w:rsidRDefault="00EA3990" w:rsidP="006F2593">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rsidR="00EA3990" w:rsidRPr="00375F11" w:rsidRDefault="00EA3990" w:rsidP="006F2593">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rsidTr="0007446E">
              <w:tc>
                <w:tcPr>
                  <w:tcW w:w="4473" w:type="dxa"/>
                </w:tcPr>
                <w:p w:rsidR="00EA3990" w:rsidRDefault="00EA3990" w:rsidP="006F2593">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rsidR="00EA3990" w:rsidRDefault="00EA3990" w:rsidP="006F2593">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rsidTr="0007446E">
              <w:tc>
                <w:tcPr>
                  <w:tcW w:w="4473" w:type="dxa"/>
                </w:tcPr>
                <w:p w:rsidR="00EA3990" w:rsidRDefault="00EA3990" w:rsidP="006F2593">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rsidR="00EA3990" w:rsidRDefault="00EA3990" w:rsidP="006F2593">
                  <w:pPr>
                    <w:pStyle w:val="Puces4"/>
                    <w:framePr w:hSpace="180" w:wrap="around" w:vAnchor="text" w:hAnchor="margin" w:xAlign="center" w:y="192"/>
                    <w:numPr>
                      <w:ilvl w:val="0"/>
                      <w:numId w:val="0"/>
                    </w:numPr>
                    <w:ind w:left="851"/>
                    <w:rPr>
                      <w:rFonts w:eastAsia="Times New Roman"/>
                    </w:rPr>
                  </w:pPr>
                </w:p>
              </w:tc>
            </w:tr>
            <w:tr w:rsidR="00EA3990" w:rsidTr="0007446E">
              <w:tc>
                <w:tcPr>
                  <w:tcW w:w="4473" w:type="dxa"/>
                </w:tcPr>
                <w:p w:rsidR="00EA3990" w:rsidRDefault="00EA3990" w:rsidP="006F2593">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rsidR="00EA3990" w:rsidRDefault="00EA3990" w:rsidP="006F2593">
                  <w:pPr>
                    <w:pStyle w:val="Puces4"/>
                    <w:framePr w:hSpace="180" w:wrap="around" w:vAnchor="text" w:hAnchor="margin" w:xAlign="center" w:y="192"/>
                    <w:numPr>
                      <w:ilvl w:val="0"/>
                      <w:numId w:val="0"/>
                    </w:numPr>
                    <w:ind w:left="851"/>
                    <w:rPr>
                      <w:rFonts w:eastAsia="Times New Roman"/>
                    </w:rPr>
                  </w:pPr>
                </w:p>
              </w:tc>
            </w:tr>
          </w:tbl>
          <w:p w:rsidR="00EA3990" w:rsidRPr="00EA3990" w:rsidRDefault="00EA3990" w:rsidP="00EA3990">
            <w:pPr>
              <w:spacing w:before="40"/>
              <w:ind w:left="720"/>
              <w:jc w:val="left"/>
              <w:rPr>
                <w:rFonts w:cs="Arial"/>
                <w:color w:val="000000" w:themeColor="text1"/>
                <w:szCs w:val="20"/>
                <w:lang w:val="en-GB"/>
              </w:rPr>
            </w:pPr>
          </w:p>
        </w:tc>
      </w:tr>
    </w:tbl>
    <w:p w:rsidR="00EA3990" w:rsidRDefault="00EA3990" w:rsidP="000E3EF7">
      <w:pPr>
        <w:spacing w:after="200" w:line="276" w:lineRule="auto"/>
        <w:jc w:val="left"/>
      </w:pPr>
    </w:p>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065EC3" w:rsidP="00E57078">
            <w:pPr>
              <w:pStyle w:val="titregris"/>
              <w:framePr w:hSpace="0" w:wrap="auto" w:vAnchor="margin" w:hAnchor="text" w:xAlign="left" w:yAlign="inline"/>
              <w:rPr>
                <w:b w:val="0"/>
              </w:rPr>
            </w:pPr>
            <w:r>
              <w:rPr>
                <w:color w:val="FF0000"/>
              </w:rPr>
              <w:t>10</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6F25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E57078" w:rsidP="006F2593">
                  <w:pPr>
                    <w:framePr w:hSpace="180" w:wrap="around" w:vAnchor="text" w:hAnchor="margin" w:xAlign="center" w:y="192"/>
                    <w:spacing w:before="40"/>
                    <w:jc w:val="left"/>
                    <w:rPr>
                      <w:rFonts w:cs="Arial"/>
                      <w:color w:val="000000" w:themeColor="text1"/>
                      <w:szCs w:val="20"/>
                      <w:lang w:val="en-GB"/>
                    </w:rPr>
                  </w:pPr>
                </w:p>
              </w:tc>
              <w:tc>
                <w:tcPr>
                  <w:tcW w:w="2557" w:type="dxa"/>
                </w:tcPr>
                <w:p w:rsidR="00E57078" w:rsidRDefault="00E57078" w:rsidP="006F25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8077BB">
                    <w:rPr>
                      <w:rFonts w:cs="Arial"/>
                      <w:color w:val="000000" w:themeColor="text1"/>
                      <w:szCs w:val="20"/>
                      <w:lang w:val="en-GB"/>
                    </w:rPr>
                    <w:t>: November 2019</w:t>
                  </w:r>
                </w:p>
              </w:tc>
              <w:tc>
                <w:tcPr>
                  <w:tcW w:w="2557" w:type="dxa"/>
                </w:tcPr>
                <w:p w:rsidR="00E57078" w:rsidRDefault="00E57078" w:rsidP="006F2593">
                  <w:pPr>
                    <w:framePr w:hSpace="180" w:wrap="around" w:vAnchor="text" w:hAnchor="margin" w:xAlign="center" w:y="192"/>
                    <w:spacing w:before="40"/>
                    <w:jc w:val="left"/>
                    <w:rPr>
                      <w:rFonts w:cs="Arial"/>
                      <w:color w:val="000000" w:themeColor="text1"/>
                      <w:szCs w:val="20"/>
                      <w:lang w:val="en-GB"/>
                    </w:rPr>
                  </w:pPr>
                </w:p>
              </w:tc>
            </w:tr>
            <w:tr w:rsidR="00E57078" w:rsidTr="00E57078">
              <w:tc>
                <w:tcPr>
                  <w:tcW w:w="2122" w:type="dxa"/>
                </w:tcPr>
                <w:p w:rsidR="00E57078" w:rsidRDefault="00E57078" w:rsidP="006F25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065EC3" w:rsidP="006F259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HR</w:t>
                  </w:r>
                </w:p>
              </w:tc>
            </w:tr>
          </w:tbl>
          <w:p w:rsidR="00E57078" w:rsidRPr="00EA3990" w:rsidRDefault="00E57078" w:rsidP="00353228">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65EC3" w:rsidRPr="00315425" w:rsidTr="0042727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065EC3" w:rsidRPr="00FB6D69" w:rsidRDefault="00065EC3" w:rsidP="00427271">
            <w:pPr>
              <w:pStyle w:val="titregris"/>
              <w:framePr w:hSpace="0" w:wrap="auto" w:vAnchor="margin" w:hAnchor="text" w:xAlign="left" w:yAlign="inline"/>
              <w:rPr>
                <w:b w:val="0"/>
              </w:rPr>
            </w:pPr>
            <w:r>
              <w:rPr>
                <w:color w:val="FF0000"/>
              </w:rPr>
              <w:t>11.</w:t>
            </w:r>
            <w:r>
              <w:t xml:space="preserve">  Employee Approval</w:t>
            </w:r>
            <w:r w:rsidRPr="00716D56">
              <w:t xml:space="preserve"> </w:t>
            </w:r>
          </w:p>
        </w:tc>
      </w:tr>
      <w:tr w:rsidR="00065EC3" w:rsidRPr="00062691" w:rsidTr="00427271">
        <w:trPr>
          <w:trHeight w:val="620"/>
        </w:trPr>
        <w:tc>
          <w:tcPr>
            <w:tcW w:w="10456" w:type="dxa"/>
            <w:tcBorders>
              <w:top w:val="nil"/>
              <w:left w:val="single" w:sz="2" w:space="0" w:color="auto"/>
              <w:bottom w:val="single" w:sz="4" w:space="0" w:color="auto"/>
              <w:right w:val="single" w:sz="4" w:space="0" w:color="auto"/>
            </w:tcBorders>
          </w:tcPr>
          <w:p w:rsidR="00065EC3" w:rsidRDefault="00065EC3" w:rsidP="00427271">
            <w:pPr>
              <w:spacing w:before="40"/>
              <w:jc w:val="left"/>
              <w:rPr>
                <w:rFonts w:cs="Arial"/>
                <w:color w:val="000000" w:themeColor="text1"/>
                <w:szCs w:val="20"/>
                <w:lang w:val="en-GB"/>
              </w:rPr>
            </w:pPr>
          </w:p>
          <w:p w:rsidR="00065EC3" w:rsidRDefault="00065EC3" w:rsidP="00427271">
            <w:pPr>
              <w:spacing w:before="40"/>
              <w:jc w:val="left"/>
              <w:rPr>
                <w:rFonts w:cs="Arial"/>
                <w:color w:val="000000" w:themeColor="text1"/>
                <w:szCs w:val="20"/>
                <w:lang w:val="en-GB"/>
              </w:rPr>
            </w:pPr>
          </w:p>
          <w:p w:rsidR="00065EC3" w:rsidRDefault="00065EC3" w:rsidP="00427271">
            <w:pPr>
              <w:spacing w:before="40"/>
              <w:jc w:val="left"/>
              <w:rPr>
                <w:rFonts w:cs="Arial"/>
                <w:color w:val="000000" w:themeColor="text1"/>
                <w:szCs w:val="20"/>
                <w:lang w:val="en-GB"/>
              </w:rPr>
            </w:pPr>
          </w:p>
          <w:p w:rsidR="00065EC3" w:rsidRDefault="00065EC3" w:rsidP="00427271">
            <w:pPr>
              <w:spacing w:before="40"/>
              <w:jc w:val="left"/>
              <w:rPr>
                <w:rFonts w:cs="Arial"/>
                <w:color w:val="000000" w:themeColor="text1"/>
                <w:szCs w:val="20"/>
                <w:lang w:val="en-GB"/>
              </w:rPr>
            </w:pPr>
            <w:proofErr w:type="gramStart"/>
            <w:r>
              <w:rPr>
                <w:rFonts w:cs="Arial"/>
                <w:color w:val="000000" w:themeColor="text1"/>
                <w:szCs w:val="20"/>
                <w:lang w:val="en-GB"/>
              </w:rPr>
              <w:t>Signed:…</w:t>
            </w:r>
            <w:proofErr w:type="gramEnd"/>
            <w:r>
              <w:rPr>
                <w:rFonts w:cs="Arial"/>
                <w:color w:val="000000" w:themeColor="text1"/>
                <w:szCs w:val="20"/>
                <w:lang w:val="en-GB"/>
              </w:rPr>
              <w:t>……………………………………………………………………………………………………………..</w:t>
            </w:r>
          </w:p>
          <w:p w:rsidR="00065EC3" w:rsidRDefault="00065EC3" w:rsidP="00427271">
            <w:pPr>
              <w:spacing w:before="40"/>
              <w:jc w:val="left"/>
              <w:rPr>
                <w:rFonts w:cs="Arial"/>
                <w:color w:val="000000" w:themeColor="text1"/>
                <w:szCs w:val="20"/>
                <w:lang w:val="en-GB"/>
              </w:rPr>
            </w:pPr>
          </w:p>
          <w:p w:rsidR="00065EC3" w:rsidRDefault="00065EC3" w:rsidP="00427271">
            <w:pPr>
              <w:spacing w:before="40"/>
              <w:jc w:val="left"/>
              <w:rPr>
                <w:rFonts w:cs="Arial"/>
                <w:color w:val="000000" w:themeColor="text1"/>
                <w:szCs w:val="20"/>
                <w:lang w:val="en-GB"/>
              </w:rPr>
            </w:pPr>
          </w:p>
          <w:p w:rsidR="00065EC3" w:rsidRDefault="00065EC3" w:rsidP="00427271">
            <w:pPr>
              <w:spacing w:before="40"/>
              <w:jc w:val="left"/>
              <w:rPr>
                <w:rFonts w:cs="Arial"/>
                <w:color w:val="000000" w:themeColor="text1"/>
                <w:szCs w:val="20"/>
                <w:lang w:val="en-GB"/>
              </w:rPr>
            </w:pPr>
            <w:r>
              <w:rPr>
                <w:rFonts w:cs="Arial"/>
                <w:color w:val="000000" w:themeColor="text1"/>
                <w:szCs w:val="20"/>
                <w:lang w:val="en-GB"/>
              </w:rPr>
              <w:t>Dated……………………………………………………………………………………………………………………….</w:t>
            </w:r>
          </w:p>
          <w:p w:rsidR="00065EC3" w:rsidRPr="00EA3990" w:rsidRDefault="00065EC3" w:rsidP="00427271">
            <w:pPr>
              <w:spacing w:before="40"/>
              <w:ind w:left="720"/>
              <w:jc w:val="left"/>
              <w:rPr>
                <w:rFonts w:cs="Arial"/>
                <w:color w:val="000000" w:themeColor="text1"/>
                <w:szCs w:val="20"/>
                <w:lang w:val="en-GB"/>
              </w:rPr>
            </w:pPr>
          </w:p>
        </w:tc>
      </w:tr>
    </w:tbl>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B1D00B52"/>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0BC03EB8"/>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B672260"/>
    <w:multiLevelType w:val="hybridMultilevel"/>
    <w:tmpl w:val="DC80DF5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C6105"/>
    <w:multiLevelType w:val="hybridMultilevel"/>
    <w:tmpl w:val="AE34AD1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9"/>
  </w:num>
  <w:num w:numId="5">
    <w:abstractNumId w:val="4"/>
  </w:num>
  <w:num w:numId="6">
    <w:abstractNumId w:val="2"/>
  </w:num>
  <w:num w:numId="7">
    <w:abstractNumId w:val="11"/>
  </w:num>
  <w:num w:numId="8">
    <w:abstractNumId w:val="5"/>
  </w:num>
  <w:num w:numId="9">
    <w:abstractNumId w:val="16"/>
  </w:num>
  <w:num w:numId="10">
    <w:abstractNumId w:val="17"/>
  </w:num>
  <w:num w:numId="11">
    <w:abstractNumId w:val="8"/>
  </w:num>
  <w:num w:numId="12">
    <w:abstractNumId w:val="0"/>
  </w:num>
  <w:num w:numId="13">
    <w:abstractNumId w:val="12"/>
  </w:num>
  <w:num w:numId="14">
    <w:abstractNumId w:val="3"/>
  </w:num>
  <w:num w:numId="15">
    <w:abstractNumId w:val="14"/>
  </w:num>
  <w:num w:numId="16">
    <w:abstractNumId w:val="15"/>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65EC3"/>
    <w:rsid w:val="000E3EF7"/>
    <w:rsid w:val="00104BDE"/>
    <w:rsid w:val="00144E5D"/>
    <w:rsid w:val="001D5FCE"/>
    <w:rsid w:val="001F1F6A"/>
    <w:rsid w:val="00236772"/>
    <w:rsid w:val="00277E33"/>
    <w:rsid w:val="00293E5D"/>
    <w:rsid w:val="002B1DC6"/>
    <w:rsid w:val="002F319E"/>
    <w:rsid w:val="00366A73"/>
    <w:rsid w:val="004238D8"/>
    <w:rsid w:val="00424476"/>
    <w:rsid w:val="004B2221"/>
    <w:rsid w:val="004D170A"/>
    <w:rsid w:val="00520545"/>
    <w:rsid w:val="005E5B63"/>
    <w:rsid w:val="00613392"/>
    <w:rsid w:val="00616B0B"/>
    <w:rsid w:val="00646B79"/>
    <w:rsid w:val="00656519"/>
    <w:rsid w:val="00674674"/>
    <w:rsid w:val="006802C0"/>
    <w:rsid w:val="006F2593"/>
    <w:rsid w:val="00745A24"/>
    <w:rsid w:val="007F602D"/>
    <w:rsid w:val="008077BB"/>
    <w:rsid w:val="00826BED"/>
    <w:rsid w:val="008774BA"/>
    <w:rsid w:val="008B64DE"/>
    <w:rsid w:val="008D1A2B"/>
    <w:rsid w:val="00A37146"/>
    <w:rsid w:val="00AD1DEC"/>
    <w:rsid w:val="00B70457"/>
    <w:rsid w:val="00BF4D80"/>
    <w:rsid w:val="00C22530"/>
    <w:rsid w:val="00C4467B"/>
    <w:rsid w:val="00C4695A"/>
    <w:rsid w:val="00C61430"/>
    <w:rsid w:val="00CA3AFA"/>
    <w:rsid w:val="00CC0297"/>
    <w:rsid w:val="00CC2929"/>
    <w:rsid w:val="00D51ED4"/>
    <w:rsid w:val="00D65B9D"/>
    <w:rsid w:val="00D949FB"/>
    <w:rsid w:val="00DE5E49"/>
    <w:rsid w:val="00E31AA0"/>
    <w:rsid w:val="00E33C91"/>
    <w:rsid w:val="00E57078"/>
    <w:rsid w:val="00E70392"/>
    <w:rsid w:val="00E86121"/>
    <w:rsid w:val="00EA3990"/>
    <w:rsid w:val="00EA4C16"/>
    <w:rsid w:val="00EA5822"/>
    <w:rsid w:val="00EA7F26"/>
    <w:rsid w:val="00ED01CC"/>
    <w:rsid w:val="00EF6ED7"/>
    <w:rsid w:val="00F479E6"/>
    <w:rsid w:val="00F9191F"/>
    <w:rsid w:val="00FA1A0A"/>
    <w:rsid w:val="00FE0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A71E8-616C-47BF-B3AF-4A579127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Macdermott, Kiley</cp:lastModifiedBy>
  <cp:revision>2</cp:revision>
  <cp:lastPrinted>2018-05-21T11:06:00Z</cp:lastPrinted>
  <dcterms:created xsi:type="dcterms:W3CDTF">2020-03-17T13:56:00Z</dcterms:created>
  <dcterms:modified xsi:type="dcterms:W3CDTF">2020-03-17T13:56:00Z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