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BB9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E59F831" wp14:editId="5C93775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450E3C" w14:textId="21F5248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260F9">
                              <w:rPr>
                                <w:color w:val="FFFFFF"/>
                                <w:sz w:val="44"/>
                                <w:szCs w:val="44"/>
                                <w:lang w:val="en-AU"/>
                              </w:rPr>
                              <w:t>Resource Handling Operative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E59F83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2450E3C" w14:textId="21F5248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260F9">
                        <w:rPr>
                          <w:color w:val="FFFFFF"/>
                          <w:sz w:val="44"/>
                          <w:szCs w:val="44"/>
                          <w:lang w:val="en-AU"/>
                        </w:rPr>
                        <w:t>Resource Handling Operative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0565B70" wp14:editId="2BFEA3D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E3FD057" w14:textId="77777777" w:rsidR="00366A73" w:rsidRPr="00366A73" w:rsidRDefault="00366A73" w:rsidP="00366A73"/>
    <w:p w14:paraId="11286A75" w14:textId="77777777" w:rsidR="00366A73" w:rsidRPr="00366A73" w:rsidRDefault="00366A73" w:rsidP="00366A73"/>
    <w:p w14:paraId="5688BD9B" w14:textId="77777777" w:rsidR="00366A73" w:rsidRPr="00366A73" w:rsidRDefault="00366A73" w:rsidP="00366A73"/>
    <w:p w14:paraId="56DEB880" w14:textId="77777777" w:rsidR="00366A73" w:rsidRPr="00366A73" w:rsidRDefault="00366A73" w:rsidP="00366A73"/>
    <w:p w14:paraId="3958F47F" w14:textId="77777777" w:rsidR="00366A73" w:rsidRDefault="00366A73" w:rsidP="00366A73"/>
    <w:p w14:paraId="24A8787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261"/>
        <w:gridCol w:w="1449"/>
        <w:gridCol w:w="360"/>
        <w:gridCol w:w="318"/>
        <w:gridCol w:w="1032"/>
        <w:gridCol w:w="952"/>
        <w:gridCol w:w="1208"/>
        <w:gridCol w:w="777"/>
        <w:gridCol w:w="1563"/>
        <w:gridCol w:w="972"/>
        <w:gridCol w:w="18"/>
      </w:tblGrid>
      <w:tr w:rsidR="00366A73" w:rsidRPr="00315425" w14:paraId="0988C510"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E2330C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712DBD8" w14:textId="77777777" w:rsidR="00366A73" w:rsidRPr="00D657B8" w:rsidRDefault="005D5168" w:rsidP="00161F93">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Corporate Services</w:t>
            </w:r>
          </w:p>
        </w:tc>
      </w:tr>
      <w:tr w:rsidR="00366A73" w:rsidRPr="00315425" w14:paraId="78BA720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EFCB740"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00EF42F" w14:textId="27A0E4E1" w:rsidR="00366A73" w:rsidRPr="00D657B8" w:rsidRDefault="00112033" w:rsidP="000B5A41">
            <w:pPr>
              <w:pStyle w:val="Heading2"/>
              <w:rPr>
                <w:rFonts w:asciiTheme="majorHAnsi" w:hAnsiTheme="majorHAnsi"/>
                <w:b w:val="0"/>
                <w:color w:val="1F497D" w:themeColor="text2"/>
                <w:lang w:val="en-CA"/>
              </w:rPr>
            </w:pPr>
            <w:r w:rsidRPr="00112033">
              <w:rPr>
                <w:rFonts w:asciiTheme="majorHAnsi" w:hAnsiTheme="majorHAnsi"/>
                <w:b w:val="0"/>
                <w:color w:val="1F497D" w:themeColor="text2"/>
                <w:lang w:val="en-US"/>
              </w:rPr>
              <w:t>Resource Handling Operative</w:t>
            </w:r>
          </w:p>
        </w:tc>
      </w:tr>
      <w:tr w:rsidR="00553683" w:rsidRPr="00315425" w14:paraId="4FBE0A3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3B69220" w14:textId="77777777" w:rsidR="00553683" w:rsidRPr="004860AD" w:rsidRDefault="00553683" w:rsidP="0055368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E10A606" w14:textId="4DD57E24" w:rsidR="00553683" w:rsidRPr="00D657B8" w:rsidRDefault="00112033" w:rsidP="00553683">
            <w:pPr>
              <w:pStyle w:val="Heading2"/>
              <w:rPr>
                <w:rFonts w:asciiTheme="majorHAnsi" w:hAnsiTheme="majorHAnsi"/>
                <w:b w:val="0"/>
                <w:color w:val="1F497D" w:themeColor="text2"/>
                <w:lang w:val="en-CA"/>
              </w:rPr>
            </w:pPr>
            <w:r>
              <w:rPr>
                <w:rFonts w:asciiTheme="majorHAnsi" w:hAnsiTheme="majorHAnsi"/>
                <w:b w:val="0"/>
                <w:color w:val="1F497D" w:themeColor="text2"/>
                <w:lang w:val="en-CA"/>
              </w:rPr>
              <w:t xml:space="preserve">Waste Operative </w:t>
            </w:r>
          </w:p>
        </w:tc>
      </w:tr>
      <w:tr w:rsidR="00366A73" w:rsidRPr="00315425" w14:paraId="01C26F5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89A0E1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91B2760" w14:textId="284E445A" w:rsidR="00366A73" w:rsidRPr="00D657B8" w:rsidRDefault="00112033" w:rsidP="006A5DC9">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Daniel Reed</w:t>
            </w:r>
          </w:p>
        </w:tc>
      </w:tr>
      <w:tr w:rsidR="00366A73" w:rsidRPr="00315425" w14:paraId="203D45D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36DBF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2A14769" w14:textId="77777777" w:rsidR="00366A73" w:rsidRPr="00D657B8" w:rsidRDefault="006A5DC9" w:rsidP="00161F93">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N/A</w:t>
            </w:r>
          </w:p>
        </w:tc>
      </w:tr>
      <w:tr w:rsidR="00366A73" w:rsidRPr="00315425" w14:paraId="00EF972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DE40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F120250" w14:textId="27BBD0DE" w:rsidR="00366A73" w:rsidRPr="00D657B8" w:rsidRDefault="00EF5391" w:rsidP="00366A7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Peter Tizzard (Supervisor)</w:t>
            </w:r>
          </w:p>
        </w:tc>
      </w:tr>
      <w:tr w:rsidR="00366A73" w:rsidRPr="00315425" w14:paraId="5832947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28554D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015322C" w14:textId="617EE59A" w:rsidR="00366A73" w:rsidRPr="00D657B8" w:rsidRDefault="00E00606" w:rsidP="00366A7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Christopher Peel – DGSM</w:t>
            </w:r>
            <w:r w:rsidR="00112033">
              <w:rPr>
                <w:rFonts w:asciiTheme="majorHAnsi" w:hAnsiTheme="majorHAnsi" w:cs="Arial"/>
                <w:color w:val="1F497D" w:themeColor="text2"/>
                <w:szCs w:val="20"/>
              </w:rPr>
              <w:t xml:space="preserve"> </w:t>
            </w:r>
            <w:r>
              <w:rPr>
                <w:rFonts w:asciiTheme="majorHAnsi" w:hAnsiTheme="majorHAnsi" w:cs="Arial"/>
                <w:color w:val="1F497D" w:themeColor="text2"/>
                <w:szCs w:val="20"/>
              </w:rPr>
              <w:t xml:space="preserve">&amp; </w:t>
            </w:r>
            <w:r w:rsidR="00873462">
              <w:rPr>
                <w:rFonts w:asciiTheme="majorHAnsi" w:hAnsiTheme="majorHAnsi" w:cs="Arial"/>
                <w:color w:val="1F497D" w:themeColor="text2"/>
                <w:szCs w:val="20"/>
              </w:rPr>
              <w:t>Debbie Whyte</w:t>
            </w:r>
            <w:r w:rsidR="007A6595">
              <w:rPr>
                <w:rFonts w:asciiTheme="majorHAnsi" w:hAnsiTheme="majorHAnsi" w:cs="Arial"/>
                <w:color w:val="1F497D" w:themeColor="text2"/>
                <w:szCs w:val="20"/>
              </w:rPr>
              <w:t xml:space="preserve"> - GSM</w:t>
            </w:r>
          </w:p>
        </w:tc>
      </w:tr>
      <w:tr w:rsidR="00366A73" w:rsidRPr="00315425" w14:paraId="5FA57B42"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758519" w14:textId="77777777" w:rsidR="00366A73" w:rsidRPr="004860AD" w:rsidRDefault="00303FB9" w:rsidP="00161F93">
            <w:pPr>
              <w:pStyle w:val="gris"/>
              <w:framePr w:hSpace="0" w:wrap="auto" w:vAnchor="margin" w:hAnchor="text" w:xAlign="left" w:yAlign="inline"/>
              <w:spacing w:before="20" w:after="20"/>
              <w:rPr>
                <w:b w:val="0"/>
              </w:rPr>
            </w:pPr>
            <w:r>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627FE5F3" w14:textId="1DE3A288" w:rsidR="00366A73" w:rsidRPr="00D657B8" w:rsidRDefault="00873462" w:rsidP="00C556CC">
            <w:pPr>
              <w:spacing w:before="20" w:after="20"/>
              <w:jc w:val="left"/>
              <w:rPr>
                <w:rFonts w:asciiTheme="majorHAnsi" w:hAnsiTheme="majorHAnsi" w:cs="Arial"/>
                <w:color w:val="1F497D" w:themeColor="text2"/>
                <w:szCs w:val="20"/>
              </w:rPr>
            </w:pPr>
            <w:proofErr w:type="spellStart"/>
            <w:r>
              <w:rPr>
                <w:rFonts w:asciiTheme="majorHAnsi" w:hAnsiTheme="majorHAnsi" w:cs="Arial"/>
                <w:color w:val="1F497D" w:themeColor="text2"/>
                <w:szCs w:val="20"/>
              </w:rPr>
              <w:t>ThermoFisher</w:t>
            </w:r>
            <w:proofErr w:type="spellEnd"/>
            <w:r>
              <w:rPr>
                <w:rFonts w:asciiTheme="majorHAnsi" w:hAnsiTheme="majorHAnsi" w:cs="Arial"/>
                <w:color w:val="1F497D" w:themeColor="text2"/>
                <w:szCs w:val="20"/>
              </w:rPr>
              <w:t xml:space="preserve"> SCIENTIFIC group</w:t>
            </w:r>
            <w:r w:rsidR="004658F5">
              <w:rPr>
                <w:rFonts w:asciiTheme="majorHAnsi" w:hAnsiTheme="majorHAnsi" w:cs="Arial"/>
                <w:color w:val="1F497D" w:themeColor="text2"/>
                <w:szCs w:val="20"/>
              </w:rPr>
              <w:t xml:space="preserve"> </w:t>
            </w:r>
            <w:r w:rsidR="00EF5391">
              <w:rPr>
                <w:rFonts w:asciiTheme="majorHAnsi" w:hAnsiTheme="majorHAnsi" w:cs="Arial"/>
                <w:color w:val="1F497D" w:themeColor="text2"/>
                <w:szCs w:val="20"/>
              </w:rPr>
              <w:t>– Fisher Clinical Services Horsham</w:t>
            </w:r>
          </w:p>
        </w:tc>
      </w:tr>
      <w:tr w:rsidR="00366A73" w:rsidRPr="00315425" w14:paraId="7613A5C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A7686F7" w14:textId="77777777" w:rsidR="00366A73" w:rsidRDefault="00366A73" w:rsidP="00161F93">
            <w:pPr>
              <w:jc w:val="left"/>
              <w:rPr>
                <w:rFonts w:cs="Arial"/>
                <w:sz w:val="10"/>
                <w:szCs w:val="20"/>
              </w:rPr>
            </w:pPr>
          </w:p>
          <w:p w14:paraId="60249276" w14:textId="77777777" w:rsidR="00366A73" w:rsidRPr="00315425" w:rsidRDefault="00366A73" w:rsidP="00161F93">
            <w:pPr>
              <w:jc w:val="left"/>
              <w:rPr>
                <w:rFonts w:cs="Arial"/>
                <w:sz w:val="10"/>
                <w:szCs w:val="20"/>
              </w:rPr>
            </w:pPr>
          </w:p>
        </w:tc>
      </w:tr>
      <w:tr w:rsidR="00366A73" w:rsidRPr="00315425" w14:paraId="54B0D82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ACCFA7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8AD11C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BE7A61A" w14:textId="77777777" w:rsidR="00112033" w:rsidRPr="00112033" w:rsidRDefault="00112033" w:rsidP="00ED3799">
            <w:pPr>
              <w:numPr>
                <w:ilvl w:val="0"/>
                <w:numId w:val="30"/>
              </w:numPr>
              <w:spacing w:before="100" w:beforeAutospacing="1" w:after="100" w:afterAutospacing="1" w:line="276" w:lineRule="atLeast"/>
              <w:jc w:val="left"/>
              <w:textAlignment w:val="top"/>
              <w:rPr>
                <w:color w:val="000000" w:themeColor="text1"/>
              </w:rPr>
            </w:pPr>
            <w:r w:rsidRPr="00112033">
              <w:rPr>
                <w:rFonts w:asciiTheme="majorHAnsi" w:eastAsia="MS Mincho" w:hAnsiTheme="majorHAnsi" w:cs="Arial"/>
                <w:bCs/>
                <w:color w:val="1F497D" w:themeColor="text2"/>
                <w:szCs w:val="20"/>
              </w:rPr>
              <w:t>To provide an efficient, safe and environmentally responsible waste management service across the site. The role ensures all waste streams are collected, segregated, stored, and disposed of in accordance with company policies, site procedures and statutory environmental regulations. The post holder supports Sodexo’s sustainability commitments by promoting recycling, reducing waste to landfill and maintaining a clean, compliant working environment.</w:t>
            </w:r>
          </w:p>
          <w:p w14:paraId="17F5B853" w14:textId="3E1AF9A3" w:rsidR="00745A24" w:rsidRPr="00F479E6" w:rsidRDefault="00ED3799" w:rsidP="00ED3799">
            <w:pPr>
              <w:numPr>
                <w:ilvl w:val="0"/>
                <w:numId w:val="30"/>
              </w:numPr>
              <w:spacing w:before="100" w:beforeAutospacing="1" w:after="100" w:afterAutospacing="1" w:line="276" w:lineRule="atLeast"/>
              <w:jc w:val="left"/>
              <w:textAlignment w:val="top"/>
              <w:rPr>
                <w:color w:val="000000" w:themeColor="text1"/>
              </w:rPr>
            </w:pPr>
            <w:r w:rsidRPr="00ED3799">
              <w:rPr>
                <w:rFonts w:asciiTheme="majorHAnsi" w:hAnsiTheme="majorHAnsi"/>
                <w:color w:val="1F497D" w:themeColor="text2"/>
                <w:szCs w:val="20"/>
              </w:rPr>
              <w:t>To work to Company policies and procedures as trained</w:t>
            </w:r>
          </w:p>
        </w:tc>
      </w:tr>
      <w:tr w:rsidR="00366A73" w:rsidRPr="00315425" w14:paraId="2813A9C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290FAE1" w14:textId="77777777" w:rsidR="00366A73" w:rsidRDefault="00366A73" w:rsidP="00161F93">
            <w:pPr>
              <w:jc w:val="left"/>
              <w:rPr>
                <w:rFonts w:cs="Arial"/>
                <w:sz w:val="10"/>
                <w:szCs w:val="20"/>
              </w:rPr>
            </w:pPr>
          </w:p>
          <w:p w14:paraId="7EF56AEB" w14:textId="77777777" w:rsidR="00366A73" w:rsidRPr="00315425" w:rsidRDefault="00366A73" w:rsidP="00161F93">
            <w:pPr>
              <w:jc w:val="left"/>
              <w:rPr>
                <w:rFonts w:cs="Arial"/>
                <w:sz w:val="10"/>
                <w:szCs w:val="20"/>
              </w:rPr>
            </w:pPr>
          </w:p>
        </w:tc>
      </w:tr>
      <w:tr w:rsidR="00366A73" w:rsidRPr="00315425" w14:paraId="4CF6815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564895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38DAB731" w14:textId="77777777" w:rsidTr="00D657B8">
        <w:trPr>
          <w:trHeight w:val="232"/>
        </w:trPr>
        <w:tc>
          <w:tcPr>
            <w:tcW w:w="1008" w:type="dxa"/>
            <w:vMerge w:val="restart"/>
            <w:tcBorders>
              <w:top w:val="dotted" w:sz="2" w:space="0" w:color="auto"/>
              <w:left w:val="single" w:sz="2" w:space="0" w:color="auto"/>
              <w:right w:val="nil"/>
            </w:tcBorders>
            <w:vAlign w:val="center"/>
          </w:tcPr>
          <w:p w14:paraId="27CD98B0" w14:textId="77777777" w:rsidR="00366A73" w:rsidRPr="00D657B8" w:rsidRDefault="00366A73" w:rsidP="00303FB9">
            <w:pPr>
              <w:rPr>
                <w:rFonts w:asciiTheme="majorHAnsi" w:hAnsiTheme="majorHAnsi"/>
                <w:color w:val="1F497D" w:themeColor="text2"/>
                <w:szCs w:val="20"/>
              </w:rPr>
            </w:pPr>
            <w:r w:rsidRPr="00D657B8">
              <w:rPr>
                <w:rFonts w:asciiTheme="majorHAnsi" w:hAnsiTheme="majorHAnsi"/>
                <w:color w:val="1F497D" w:themeColor="text2"/>
                <w:szCs w:val="20"/>
              </w:rPr>
              <w:t>Revenue FY1</w:t>
            </w:r>
            <w:r w:rsidR="00303FB9" w:rsidRPr="00D657B8">
              <w:rPr>
                <w:rFonts w:asciiTheme="majorHAnsi" w:hAnsiTheme="majorHAnsi"/>
                <w:color w:val="1F497D" w:themeColor="text2"/>
                <w:szCs w:val="20"/>
              </w:rPr>
              <w:t>8</w:t>
            </w:r>
            <w:r w:rsidRPr="00D657B8">
              <w:rPr>
                <w:rFonts w:asciiTheme="majorHAnsi" w:hAnsiTheme="majorHAnsi"/>
                <w:color w:val="1F497D" w:themeColor="text2"/>
                <w:szCs w:val="20"/>
              </w:rPr>
              <w:t>:</w:t>
            </w:r>
          </w:p>
        </w:tc>
        <w:tc>
          <w:tcPr>
            <w:tcW w:w="801" w:type="dxa"/>
            <w:gridSpan w:val="2"/>
            <w:vMerge w:val="restart"/>
            <w:tcBorders>
              <w:top w:val="dotted" w:sz="2" w:space="0" w:color="auto"/>
              <w:left w:val="nil"/>
              <w:right w:val="dotted" w:sz="2" w:space="0" w:color="auto"/>
            </w:tcBorders>
            <w:vAlign w:val="center"/>
          </w:tcPr>
          <w:p w14:paraId="156771DB" w14:textId="77777777" w:rsidR="00366A73" w:rsidRPr="00D657B8" w:rsidRDefault="00303FB9" w:rsidP="00DB7DFC">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809" w:type="dxa"/>
            <w:gridSpan w:val="2"/>
            <w:tcBorders>
              <w:top w:val="dotted" w:sz="2" w:space="0" w:color="auto"/>
              <w:left w:val="dotted" w:sz="2" w:space="0" w:color="auto"/>
              <w:bottom w:val="dotted" w:sz="4" w:space="0" w:color="auto"/>
              <w:right w:val="nil"/>
            </w:tcBorders>
            <w:vAlign w:val="center"/>
          </w:tcPr>
          <w:p w14:paraId="3C8790D6"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growth:</w:t>
            </w:r>
          </w:p>
        </w:tc>
        <w:tc>
          <w:tcPr>
            <w:tcW w:w="318" w:type="dxa"/>
            <w:tcBorders>
              <w:top w:val="dotted" w:sz="2" w:space="0" w:color="auto"/>
              <w:left w:val="nil"/>
              <w:bottom w:val="dotted" w:sz="4" w:space="0" w:color="auto"/>
              <w:right w:val="dotted" w:sz="4" w:space="0" w:color="auto"/>
            </w:tcBorders>
            <w:vAlign w:val="center"/>
          </w:tcPr>
          <w:p w14:paraId="37CC3703" w14:textId="77777777" w:rsidR="00366A73" w:rsidRPr="00D657B8" w:rsidRDefault="00366A73" w:rsidP="00161F93">
            <w:pPr>
              <w:rPr>
                <w:rFonts w:asciiTheme="majorHAnsi" w:hAnsiTheme="majorHAnsi"/>
                <w:color w:val="1F497D" w:themeColor="text2"/>
                <w:szCs w:val="20"/>
              </w:rPr>
            </w:pPr>
          </w:p>
        </w:tc>
        <w:tc>
          <w:tcPr>
            <w:tcW w:w="1032" w:type="dxa"/>
            <w:vMerge w:val="restart"/>
            <w:tcBorders>
              <w:top w:val="dotted" w:sz="2" w:space="0" w:color="auto"/>
              <w:left w:val="dotted" w:sz="4" w:space="0" w:color="auto"/>
              <w:right w:val="nil"/>
            </w:tcBorders>
            <w:vAlign w:val="center"/>
          </w:tcPr>
          <w:p w14:paraId="30673CB1" w14:textId="77777777" w:rsidR="00366A73" w:rsidRPr="00D657B8" w:rsidRDefault="00366A73" w:rsidP="00D657B8">
            <w:pPr>
              <w:rPr>
                <w:rFonts w:asciiTheme="majorHAnsi" w:hAnsiTheme="majorHAnsi"/>
                <w:color w:val="1F497D" w:themeColor="text2"/>
                <w:szCs w:val="20"/>
              </w:rPr>
            </w:pPr>
            <w:r w:rsidRPr="00D657B8">
              <w:rPr>
                <w:rFonts w:asciiTheme="majorHAnsi" w:hAnsiTheme="majorHAnsi"/>
                <w:color w:val="1F497D" w:themeColor="text2"/>
                <w:szCs w:val="20"/>
              </w:rPr>
              <w:t>Growt</w:t>
            </w:r>
            <w:r w:rsidR="00D657B8">
              <w:rPr>
                <w:rFonts w:asciiTheme="majorHAnsi" w:hAnsiTheme="majorHAnsi"/>
                <w:color w:val="1F497D" w:themeColor="text2"/>
                <w:szCs w:val="20"/>
              </w:rPr>
              <w:t>h</w:t>
            </w:r>
            <w:r w:rsidRPr="00D657B8">
              <w:rPr>
                <w:rFonts w:asciiTheme="majorHAnsi" w:hAnsiTheme="majorHAnsi"/>
                <w:color w:val="1F497D" w:themeColor="text2"/>
                <w:szCs w:val="20"/>
              </w:rPr>
              <w:t xml:space="preserve"> type:</w:t>
            </w:r>
          </w:p>
        </w:tc>
        <w:tc>
          <w:tcPr>
            <w:tcW w:w="952" w:type="dxa"/>
            <w:vMerge w:val="restart"/>
            <w:tcBorders>
              <w:top w:val="dotted" w:sz="2" w:space="0" w:color="auto"/>
              <w:left w:val="nil"/>
              <w:right w:val="nil"/>
            </w:tcBorders>
            <w:vAlign w:val="center"/>
          </w:tcPr>
          <w:p w14:paraId="03901A89"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208" w:type="dxa"/>
            <w:vMerge w:val="restart"/>
            <w:tcBorders>
              <w:top w:val="dotted" w:sz="2" w:space="0" w:color="auto"/>
              <w:left w:val="dotted" w:sz="4" w:space="0" w:color="auto"/>
              <w:right w:val="nil"/>
            </w:tcBorders>
            <w:vAlign w:val="center"/>
          </w:tcPr>
          <w:p w14:paraId="4A56B124"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rate:</w:t>
            </w:r>
          </w:p>
        </w:tc>
        <w:tc>
          <w:tcPr>
            <w:tcW w:w="777" w:type="dxa"/>
            <w:vMerge w:val="restart"/>
            <w:tcBorders>
              <w:top w:val="dotted" w:sz="2" w:space="0" w:color="auto"/>
              <w:left w:val="nil"/>
              <w:right w:val="dotted" w:sz="4" w:space="0" w:color="auto"/>
            </w:tcBorders>
            <w:vAlign w:val="center"/>
          </w:tcPr>
          <w:p w14:paraId="7AD694D5"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2" w:space="0" w:color="auto"/>
              <w:left w:val="dotted" w:sz="4" w:space="0" w:color="auto"/>
              <w:right w:val="nil"/>
            </w:tcBorders>
            <w:vAlign w:val="center"/>
          </w:tcPr>
          <w:p w14:paraId="151898A8"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Region  Workforce</w:t>
            </w:r>
          </w:p>
        </w:tc>
        <w:tc>
          <w:tcPr>
            <w:tcW w:w="990" w:type="dxa"/>
            <w:gridSpan w:val="2"/>
            <w:vMerge w:val="restart"/>
            <w:tcBorders>
              <w:top w:val="dotted" w:sz="2" w:space="0" w:color="auto"/>
              <w:left w:val="nil"/>
              <w:right w:val="single" w:sz="2" w:space="0" w:color="auto"/>
            </w:tcBorders>
            <w:vAlign w:val="center"/>
          </w:tcPr>
          <w:p w14:paraId="6BA52072"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2143B8CC" w14:textId="77777777" w:rsidTr="00D657B8">
        <w:trPr>
          <w:trHeight w:val="263"/>
        </w:trPr>
        <w:tc>
          <w:tcPr>
            <w:tcW w:w="1008" w:type="dxa"/>
            <w:vMerge/>
            <w:tcBorders>
              <w:left w:val="single" w:sz="2" w:space="0" w:color="auto"/>
              <w:right w:val="nil"/>
            </w:tcBorders>
            <w:vAlign w:val="center"/>
          </w:tcPr>
          <w:p w14:paraId="39B29D5B" w14:textId="77777777" w:rsidR="00366A73" w:rsidRPr="00D657B8" w:rsidRDefault="00366A73" w:rsidP="00161F93">
            <w:pPr>
              <w:rPr>
                <w:rFonts w:asciiTheme="majorHAnsi" w:hAnsiTheme="majorHAnsi"/>
                <w:color w:val="1F497D" w:themeColor="text2"/>
                <w:szCs w:val="20"/>
              </w:rPr>
            </w:pPr>
          </w:p>
        </w:tc>
        <w:tc>
          <w:tcPr>
            <w:tcW w:w="801" w:type="dxa"/>
            <w:gridSpan w:val="2"/>
            <w:vMerge/>
            <w:tcBorders>
              <w:left w:val="nil"/>
              <w:right w:val="dotted" w:sz="2" w:space="0" w:color="auto"/>
            </w:tcBorders>
            <w:vAlign w:val="center"/>
          </w:tcPr>
          <w:p w14:paraId="144B7BA3"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2ED2CBF2"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margin:</w:t>
            </w:r>
            <w:r w:rsidR="00890FDA" w:rsidRPr="00D657B8">
              <w:rPr>
                <w:rFonts w:asciiTheme="majorHAnsi" w:hAnsiTheme="majorHAnsi"/>
                <w:color w:val="1F497D" w:themeColor="text2"/>
                <w:szCs w:val="20"/>
              </w:rPr>
              <w:t xml:space="preserve"> </w:t>
            </w:r>
          </w:p>
        </w:tc>
        <w:tc>
          <w:tcPr>
            <w:tcW w:w="318" w:type="dxa"/>
            <w:tcBorders>
              <w:top w:val="dotted" w:sz="4" w:space="0" w:color="auto"/>
              <w:left w:val="nil"/>
              <w:bottom w:val="dotted" w:sz="4" w:space="0" w:color="auto"/>
              <w:right w:val="dotted" w:sz="4" w:space="0" w:color="auto"/>
            </w:tcBorders>
            <w:vAlign w:val="center"/>
          </w:tcPr>
          <w:p w14:paraId="67E6D170" w14:textId="77777777" w:rsidR="00366A73" w:rsidRPr="00D657B8" w:rsidRDefault="00366A73" w:rsidP="009412B1">
            <w:pPr>
              <w:rPr>
                <w:rFonts w:asciiTheme="majorHAnsi" w:hAnsiTheme="majorHAnsi"/>
                <w:color w:val="1F497D" w:themeColor="text2"/>
                <w:szCs w:val="20"/>
              </w:rPr>
            </w:pPr>
          </w:p>
        </w:tc>
        <w:tc>
          <w:tcPr>
            <w:tcW w:w="1032" w:type="dxa"/>
            <w:vMerge/>
            <w:tcBorders>
              <w:left w:val="dotted" w:sz="4" w:space="0" w:color="auto"/>
              <w:right w:val="nil"/>
            </w:tcBorders>
            <w:vAlign w:val="center"/>
          </w:tcPr>
          <w:p w14:paraId="1CFD9D51" w14:textId="77777777" w:rsidR="00366A73" w:rsidRPr="00D657B8" w:rsidRDefault="00366A73" w:rsidP="00161F93">
            <w:pPr>
              <w:rPr>
                <w:rFonts w:asciiTheme="majorHAnsi" w:hAnsiTheme="majorHAnsi"/>
                <w:color w:val="1F497D" w:themeColor="text2"/>
                <w:szCs w:val="20"/>
              </w:rPr>
            </w:pPr>
          </w:p>
        </w:tc>
        <w:tc>
          <w:tcPr>
            <w:tcW w:w="952" w:type="dxa"/>
            <w:vMerge/>
            <w:tcBorders>
              <w:left w:val="nil"/>
              <w:right w:val="nil"/>
            </w:tcBorders>
            <w:vAlign w:val="center"/>
          </w:tcPr>
          <w:p w14:paraId="4888E7EB" w14:textId="77777777" w:rsidR="00366A73" w:rsidRPr="00D657B8" w:rsidRDefault="00366A73" w:rsidP="00161F93">
            <w:pPr>
              <w:rPr>
                <w:rFonts w:asciiTheme="majorHAnsi" w:hAnsiTheme="majorHAnsi"/>
                <w:color w:val="1F497D" w:themeColor="text2"/>
                <w:szCs w:val="20"/>
              </w:rPr>
            </w:pPr>
          </w:p>
        </w:tc>
        <w:tc>
          <w:tcPr>
            <w:tcW w:w="1208" w:type="dxa"/>
            <w:vMerge/>
            <w:tcBorders>
              <w:left w:val="dotted" w:sz="4" w:space="0" w:color="auto"/>
              <w:bottom w:val="dotted" w:sz="4" w:space="0" w:color="auto"/>
              <w:right w:val="nil"/>
            </w:tcBorders>
            <w:vAlign w:val="center"/>
          </w:tcPr>
          <w:p w14:paraId="473604C0" w14:textId="77777777" w:rsidR="00366A73" w:rsidRPr="00D657B8" w:rsidRDefault="00366A73" w:rsidP="00161F93">
            <w:pPr>
              <w:rPr>
                <w:rFonts w:asciiTheme="majorHAnsi" w:hAnsiTheme="majorHAnsi"/>
                <w:color w:val="1F497D" w:themeColor="text2"/>
                <w:szCs w:val="20"/>
              </w:rPr>
            </w:pPr>
          </w:p>
        </w:tc>
        <w:tc>
          <w:tcPr>
            <w:tcW w:w="777" w:type="dxa"/>
            <w:vMerge/>
            <w:tcBorders>
              <w:left w:val="nil"/>
              <w:bottom w:val="dotted" w:sz="4" w:space="0" w:color="auto"/>
              <w:right w:val="dotted" w:sz="4" w:space="0" w:color="auto"/>
            </w:tcBorders>
            <w:vAlign w:val="center"/>
          </w:tcPr>
          <w:p w14:paraId="7E61268B" w14:textId="77777777" w:rsidR="00366A73" w:rsidRPr="00D657B8" w:rsidRDefault="00366A73" w:rsidP="00161F93">
            <w:pPr>
              <w:rPr>
                <w:rFonts w:asciiTheme="majorHAnsi" w:hAnsiTheme="majorHAnsi"/>
                <w:color w:val="1F497D" w:themeColor="text2"/>
                <w:szCs w:val="20"/>
              </w:rPr>
            </w:pPr>
          </w:p>
        </w:tc>
        <w:tc>
          <w:tcPr>
            <w:tcW w:w="1563" w:type="dxa"/>
            <w:vMerge/>
            <w:tcBorders>
              <w:left w:val="dotted" w:sz="4" w:space="0" w:color="auto"/>
              <w:bottom w:val="dotted" w:sz="4" w:space="0" w:color="auto"/>
              <w:right w:val="nil"/>
            </w:tcBorders>
            <w:vAlign w:val="center"/>
          </w:tcPr>
          <w:p w14:paraId="701098CE" w14:textId="77777777" w:rsidR="00366A73" w:rsidRPr="00D657B8" w:rsidRDefault="00366A73" w:rsidP="00161F93">
            <w:pPr>
              <w:rPr>
                <w:rFonts w:asciiTheme="majorHAnsi" w:hAnsiTheme="majorHAnsi"/>
                <w:color w:val="1F497D" w:themeColor="text2"/>
                <w:szCs w:val="20"/>
              </w:rPr>
            </w:pPr>
          </w:p>
        </w:tc>
        <w:tc>
          <w:tcPr>
            <w:tcW w:w="990" w:type="dxa"/>
            <w:gridSpan w:val="2"/>
            <w:vMerge/>
            <w:tcBorders>
              <w:left w:val="nil"/>
              <w:bottom w:val="dotted" w:sz="4" w:space="0" w:color="auto"/>
              <w:right w:val="single" w:sz="2" w:space="0" w:color="auto"/>
            </w:tcBorders>
            <w:vAlign w:val="center"/>
          </w:tcPr>
          <w:p w14:paraId="47C30FD8" w14:textId="77777777" w:rsidR="00366A73" w:rsidRPr="00D657B8" w:rsidRDefault="00366A73" w:rsidP="00161F93">
            <w:pPr>
              <w:rPr>
                <w:rFonts w:asciiTheme="majorHAnsi" w:hAnsiTheme="majorHAnsi"/>
                <w:color w:val="1F497D" w:themeColor="text2"/>
                <w:szCs w:val="20"/>
              </w:rPr>
            </w:pPr>
          </w:p>
        </w:tc>
      </w:tr>
      <w:tr w:rsidR="00366A73" w:rsidRPr="007C0E94" w14:paraId="7BFCAFE0" w14:textId="77777777" w:rsidTr="00D657B8">
        <w:trPr>
          <w:trHeight w:val="263"/>
        </w:trPr>
        <w:tc>
          <w:tcPr>
            <w:tcW w:w="1008" w:type="dxa"/>
            <w:vMerge/>
            <w:tcBorders>
              <w:left w:val="single" w:sz="2" w:space="0" w:color="auto"/>
              <w:right w:val="nil"/>
            </w:tcBorders>
            <w:vAlign w:val="center"/>
          </w:tcPr>
          <w:p w14:paraId="3E153018" w14:textId="77777777" w:rsidR="00366A73" w:rsidRPr="00D657B8" w:rsidRDefault="00366A73" w:rsidP="00161F93">
            <w:pPr>
              <w:rPr>
                <w:rFonts w:asciiTheme="majorHAnsi" w:hAnsiTheme="majorHAnsi"/>
                <w:color w:val="1F497D" w:themeColor="text2"/>
                <w:szCs w:val="20"/>
              </w:rPr>
            </w:pPr>
          </w:p>
        </w:tc>
        <w:tc>
          <w:tcPr>
            <w:tcW w:w="801" w:type="dxa"/>
            <w:gridSpan w:val="2"/>
            <w:vMerge/>
            <w:tcBorders>
              <w:left w:val="nil"/>
              <w:right w:val="dotted" w:sz="2" w:space="0" w:color="auto"/>
            </w:tcBorders>
            <w:vAlign w:val="center"/>
          </w:tcPr>
          <w:p w14:paraId="4DE2D538"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121AB0A5"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Net income growth:</w:t>
            </w:r>
            <w:r w:rsidR="00890FDA" w:rsidRPr="00D657B8">
              <w:rPr>
                <w:rFonts w:asciiTheme="majorHAnsi" w:hAnsiTheme="majorHAnsi"/>
                <w:color w:val="1F497D" w:themeColor="text2"/>
                <w:szCs w:val="20"/>
              </w:rPr>
              <w:t xml:space="preserve"> n/a</w:t>
            </w:r>
          </w:p>
        </w:tc>
        <w:tc>
          <w:tcPr>
            <w:tcW w:w="318" w:type="dxa"/>
            <w:tcBorders>
              <w:top w:val="dotted" w:sz="4" w:space="0" w:color="auto"/>
              <w:left w:val="nil"/>
              <w:bottom w:val="dotted" w:sz="4" w:space="0" w:color="auto"/>
              <w:right w:val="dotted" w:sz="4" w:space="0" w:color="auto"/>
            </w:tcBorders>
            <w:vAlign w:val="center"/>
          </w:tcPr>
          <w:p w14:paraId="24F7619D" w14:textId="77777777" w:rsidR="00366A73" w:rsidRPr="00D657B8" w:rsidRDefault="00366A73" w:rsidP="00161F93">
            <w:pPr>
              <w:rPr>
                <w:rFonts w:asciiTheme="majorHAnsi" w:hAnsiTheme="majorHAnsi"/>
                <w:color w:val="1F497D" w:themeColor="text2"/>
                <w:szCs w:val="20"/>
              </w:rPr>
            </w:pPr>
          </w:p>
        </w:tc>
        <w:tc>
          <w:tcPr>
            <w:tcW w:w="1032" w:type="dxa"/>
            <w:vMerge/>
            <w:tcBorders>
              <w:left w:val="dotted" w:sz="4" w:space="0" w:color="auto"/>
              <w:right w:val="nil"/>
            </w:tcBorders>
            <w:vAlign w:val="center"/>
          </w:tcPr>
          <w:p w14:paraId="41689C4D" w14:textId="77777777" w:rsidR="00366A73" w:rsidRPr="00D657B8" w:rsidRDefault="00366A73" w:rsidP="00161F93">
            <w:pPr>
              <w:rPr>
                <w:rFonts w:asciiTheme="majorHAnsi" w:hAnsiTheme="majorHAnsi"/>
                <w:color w:val="1F497D" w:themeColor="text2"/>
                <w:szCs w:val="20"/>
              </w:rPr>
            </w:pPr>
          </w:p>
        </w:tc>
        <w:tc>
          <w:tcPr>
            <w:tcW w:w="952" w:type="dxa"/>
            <w:vMerge/>
            <w:tcBorders>
              <w:left w:val="nil"/>
              <w:right w:val="nil"/>
            </w:tcBorders>
            <w:vAlign w:val="center"/>
          </w:tcPr>
          <w:p w14:paraId="65410EC3" w14:textId="77777777" w:rsidR="00366A73" w:rsidRPr="00D657B8" w:rsidRDefault="00366A73" w:rsidP="00161F93">
            <w:pPr>
              <w:rPr>
                <w:rFonts w:asciiTheme="majorHAnsi" w:hAnsiTheme="majorHAnsi"/>
                <w:color w:val="1F497D" w:themeColor="text2"/>
                <w:szCs w:val="20"/>
              </w:rPr>
            </w:pPr>
          </w:p>
        </w:tc>
        <w:tc>
          <w:tcPr>
            <w:tcW w:w="1208" w:type="dxa"/>
            <w:vMerge w:val="restart"/>
            <w:tcBorders>
              <w:top w:val="dotted" w:sz="4" w:space="0" w:color="auto"/>
              <w:left w:val="dotted" w:sz="4" w:space="0" w:color="auto"/>
              <w:right w:val="nil"/>
            </w:tcBorders>
            <w:vAlign w:val="center"/>
          </w:tcPr>
          <w:p w14:paraId="0BE0320C"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growth rate:</w:t>
            </w:r>
          </w:p>
        </w:tc>
        <w:tc>
          <w:tcPr>
            <w:tcW w:w="777" w:type="dxa"/>
            <w:vMerge w:val="restart"/>
            <w:tcBorders>
              <w:top w:val="dotted" w:sz="4" w:space="0" w:color="auto"/>
              <w:left w:val="nil"/>
              <w:right w:val="dotted" w:sz="4" w:space="0" w:color="auto"/>
            </w:tcBorders>
            <w:vAlign w:val="center"/>
          </w:tcPr>
          <w:p w14:paraId="32ECBCB8"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4" w:space="0" w:color="auto"/>
              <w:left w:val="dotted" w:sz="4" w:space="0" w:color="auto"/>
              <w:right w:val="nil"/>
            </w:tcBorders>
            <w:vAlign w:val="center"/>
          </w:tcPr>
          <w:p w14:paraId="3F10A7D3"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 xml:space="preserve">HR in Region </w:t>
            </w:r>
          </w:p>
        </w:tc>
        <w:tc>
          <w:tcPr>
            <w:tcW w:w="990" w:type="dxa"/>
            <w:gridSpan w:val="2"/>
            <w:vMerge w:val="restart"/>
            <w:tcBorders>
              <w:top w:val="dotted" w:sz="4" w:space="0" w:color="auto"/>
              <w:left w:val="nil"/>
              <w:right w:val="single" w:sz="2" w:space="0" w:color="auto"/>
            </w:tcBorders>
            <w:vAlign w:val="center"/>
          </w:tcPr>
          <w:p w14:paraId="7D032057"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72E19271" w14:textId="77777777" w:rsidTr="00D657B8">
        <w:trPr>
          <w:trHeight w:val="218"/>
        </w:trPr>
        <w:tc>
          <w:tcPr>
            <w:tcW w:w="1008" w:type="dxa"/>
            <w:vMerge/>
            <w:tcBorders>
              <w:left w:val="single" w:sz="2" w:space="0" w:color="auto"/>
              <w:bottom w:val="dotted" w:sz="4" w:space="0" w:color="auto"/>
              <w:right w:val="nil"/>
            </w:tcBorders>
            <w:vAlign w:val="center"/>
          </w:tcPr>
          <w:p w14:paraId="27F41166" w14:textId="77777777" w:rsidR="00366A73" w:rsidRPr="007C0E94" w:rsidRDefault="00366A73" w:rsidP="00161F93">
            <w:pPr>
              <w:rPr>
                <w:sz w:val="18"/>
                <w:szCs w:val="18"/>
              </w:rPr>
            </w:pPr>
          </w:p>
        </w:tc>
        <w:tc>
          <w:tcPr>
            <w:tcW w:w="801" w:type="dxa"/>
            <w:gridSpan w:val="2"/>
            <w:vMerge/>
            <w:tcBorders>
              <w:left w:val="nil"/>
              <w:bottom w:val="dotted" w:sz="4" w:space="0" w:color="auto"/>
              <w:right w:val="dotted" w:sz="2" w:space="0" w:color="auto"/>
            </w:tcBorders>
            <w:vAlign w:val="center"/>
          </w:tcPr>
          <w:p w14:paraId="594C349E" w14:textId="77777777" w:rsidR="00366A73" w:rsidRPr="0011044E" w:rsidRDefault="00366A73" w:rsidP="00161F93">
            <w:pPr>
              <w:rPr>
                <w:rFonts w:asciiTheme="majorHAnsi" w:hAnsiTheme="majorHAnsi"/>
                <w:szCs w:val="20"/>
              </w:rPr>
            </w:pPr>
          </w:p>
        </w:tc>
        <w:tc>
          <w:tcPr>
            <w:tcW w:w="1809" w:type="dxa"/>
            <w:gridSpan w:val="2"/>
            <w:tcBorders>
              <w:top w:val="dotted" w:sz="4" w:space="0" w:color="auto"/>
              <w:left w:val="dotted" w:sz="2" w:space="0" w:color="auto"/>
              <w:bottom w:val="dotted" w:sz="4" w:space="0" w:color="auto"/>
              <w:right w:val="nil"/>
            </w:tcBorders>
            <w:vAlign w:val="center"/>
          </w:tcPr>
          <w:p w14:paraId="5B8B84F0" w14:textId="77777777" w:rsidR="00366A73" w:rsidRPr="0011044E" w:rsidRDefault="00366A73" w:rsidP="00161F93">
            <w:pPr>
              <w:rPr>
                <w:rFonts w:asciiTheme="majorHAnsi" w:hAnsiTheme="majorHAnsi"/>
                <w:szCs w:val="20"/>
              </w:rPr>
            </w:pPr>
            <w:r w:rsidRPr="00D657B8">
              <w:rPr>
                <w:rFonts w:asciiTheme="majorHAnsi" w:hAnsiTheme="majorHAnsi"/>
                <w:color w:val="1F497D" w:themeColor="text2"/>
                <w:szCs w:val="20"/>
              </w:rPr>
              <w:t>Cash conversion:</w:t>
            </w:r>
          </w:p>
        </w:tc>
        <w:tc>
          <w:tcPr>
            <w:tcW w:w="318" w:type="dxa"/>
            <w:tcBorders>
              <w:top w:val="dotted" w:sz="4" w:space="0" w:color="auto"/>
              <w:left w:val="nil"/>
              <w:bottom w:val="dotted" w:sz="4" w:space="0" w:color="auto"/>
              <w:right w:val="dotted" w:sz="4" w:space="0" w:color="auto"/>
            </w:tcBorders>
            <w:vAlign w:val="center"/>
          </w:tcPr>
          <w:p w14:paraId="1277C87A" w14:textId="77777777" w:rsidR="00366A73" w:rsidRPr="0011044E" w:rsidRDefault="00366A73" w:rsidP="00161F93">
            <w:pPr>
              <w:rPr>
                <w:rFonts w:asciiTheme="majorHAnsi" w:hAnsiTheme="majorHAnsi"/>
                <w:szCs w:val="20"/>
              </w:rPr>
            </w:pPr>
          </w:p>
        </w:tc>
        <w:tc>
          <w:tcPr>
            <w:tcW w:w="1032" w:type="dxa"/>
            <w:vMerge/>
            <w:tcBorders>
              <w:left w:val="dotted" w:sz="4" w:space="0" w:color="auto"/>
              <w:bottom w:val="dotted" w:sz="4" w:space="0" w:color="auto"/>
              <w:right w:val="nil"/>
            </w:tcBorders>
            <w:vAlign w:val="center"/>
          </w:tcPr>
          <w:p w14:paraId="1852A945" w14:textId="77777777" w:rsidR="00366A73" w:rsidRPr="0011044E" w:rsidRDefault="00366A73" w:rsidP="00161F93">
            <w:pPr>
              <w:rPr>
                <w:rFonts w:asciiTheme="majorHAnsi" w:hAnsiTheme="majorHAnsi"/>
                <w:szCs w:val="20"/>
              </w:rPr>
            </w:pPr>
          </w:p>
        </w:tc>
        <w:tc>
          <w:tcPr>
            <w:tcW w:w="952" w:type="dxa"/>
            <w:vMerge/>
            <w:tcBorders>
              <w:left w:val="nil"/>
              <w:bottom w:val="dotted" w:sz="4" w:space="0" w:color="auto"/>
              <w:right w:val="nil"/>
            </w:tcBorders>
            <w:vAlign w:val="center"/>
          </w:tcPr>
          <w:p w14:paraId="36347157" w14:textId="77777777" w:rsidR="00366A73" w:rsidRPr="0011044E" w:rsidRDefault="00366A73" w:rsidP="00161F93">
            <w:pPr>
              <w:rPr>
                <w:rFonts w:asciiTheme="majorHAnsi" w:hAnsiTheme="majorHAnsi"/>
                <w:szCs w:val="20"/>
              </w:rPr>
            </w:pPr>
          </w:p>
        </w:tc>
        <w:tc>
          <w:tcPr>
            <w:tcW w:w="1208" w:type="dxa"/>
            <w:vMerge/>
            <w:tcBorders>
              <w:left w:val="dotted" w:sz="4" w:space="0" w:color="auto"/>
              <w:bottom w:val="dotted" w:sz="4" w:space="0" w:color="auto"/>
              <w:right w:val="nil"/>
            </w:tcBorders>
            <w:vAlign w:val="center"/>
          </w:tcPr>
          <w:p w14:paraId="14ECF611" w14:textId="77777777" w:rsidR="00366A73" w:rsidRPr="0011044E" w:rsidRDefault="00366A73" w:rsidP="00161F93">
            <w:pPr>
              <w:rPr>
                <w:rFonts w:asciiTheme="majorHAnsi" w:hAnsiTheme="majorHAnsi"/>
                <w:szCs w:val="20"/>
              </w:rPr>
            </w:pPr>
          </w:p>
        </w:tc>
        <w:tc>
          <w:tcPr>
            <w:tcW w:w="777" w:type="dxa"/>
            <w:vMerge/>
            <w:tcBorders>
              <w:left w:val="nil"/>
              <w:bottom w:val="dotted" w:sz="4" w:space="0" w:color="auto"/>
              <w:right w:val="dotted" w:sz="4" w:space="0" w:color="auto"/>
            </w:tcBorders>
            <w:vAlign w:val="center"/>
          </w:tcPr>
          <w:p w14:paraId="61A8AD62" w14:textId="77777777" w:rsidR="00366A73" w:rsidRPr="0011044E" w:rsidRDefault="00366A73" w:rsidP="00161F93">
            <w:pPr>
              <w:rPr>
                <w:rFonts w:asciiTheme="majorHAnsi" w:hAnsiTheme="majorHAnsi"/>
                <w:szCs w:val="20"/>
              </w:rPr>
            </w:pPr>
          </w:p>
        </w:tc>
        <w:tc>
          <w:tcPr>
            <w:tcW w:w="1563" w:type="dxa"/>
            <w:vMerge/>
            <w:tcBorders>
              <w:left w:val="dotted" w:sz="4" w:space="0" w:color="auto"/>
              <w:bottom w:val="dotted" w:sz="4" w:space="0" w:color="auto"/>
              <w:right w:val="nil"/>
            </w:tcBorders>
            <w:vAlign w:val="center"/>
          </w:tcPr>
          <w:p w14:paraId="1F10862F" w14:textId="77777777" w:rsidR="00366A73" w:rsidRPr="0011044E" w:rsidRDefault="00366A73" w:rsidP="00161F93">
            <w:pPr>
              <w:rPr>
                <w:rFonts w:asciiTheme="majorHAnsi" w:hAnsiTheme="majorHAnsi"/>
                <w:szCs w:val="20"/>
              </w:rPr>
            </w:pPr>
          </w:p>
        </w:tc>
        <w:tc>
          <w:tcPr>
            <w:tcW w:w="990" w:type="dxa"/>
            <w:gridSpan w:val="2"/>
            <w:vMerge/>
            <w:tcBorders>
              <w:left w:val="nil"/>
              <w:bottom w:val="dotted" w:sz="2" w:space="0" w:color="auto"/>
              <w:right w:val="single" w:sz="2" w:space="0" w:color="auto"/>
            </w:tcBorders>
            <w:vAlign w:val="center"/>
          </w:tcPr>
          <w:p w14:paraId="57F87D08" w14:textId="77777777" w:rsidR="00366A73" w:rsidRPr="0011044E" w:rsidRDefault="00366A73" w:rsidP="00161F93">
            <w:pPr>
              <w:rPr>
                <w:rFonts w:asciiTheme="majorHAnsi" w:hAnsiTheme="majorHAnsi"/>
                <w:szCs w:val="20"/>
              </w:rPr>
            </w:pPr>
          </w:p>
        </w:tc>
      </w:tr>
      <w:tr w:rsidR="00366A73" w:rsidRPr="00FB6D69" w14:paraId="282D9DDD" w14:textId="77777777" w:rsidTr="0011044E">
        <w:trPr>
          <w:trHeight w:val="747"/>
        </w:trPr>
        <w:tc>
          <w:tcPr>
            <w:tcW w:w="1548" w:type="dxa"/>
            <w:gridSpan w:val="2"/>
            <w:tcBorders>
              <w:top w:val="dotted" w:sz="2" w:space="0" w:color="auto"/>
              <w:left w:val="single" w:sz="2" w:space="0" w:color="auto"/>
              <w:bottom w:val="dotted" w:sz="2" w:space="0" w:color="auto"/>
              <w:right w:val="nil"/>
            </w:tcBorders>
            <w:vAlign w:val="center"/>
          </w:tcPr>
          <w:p w14:paraId="52BBE087" w14:textId="77777777" w:rsidR="00366A73" w:rsidRPr="0011044E" w:rsidRDefault="00366A73" w:rsidP="00161F93">
            <w:pPr>
              <w:rPr>
                <w:rFonts w:asciiTheme="majorHAnsi" w:hAnsiTheme="majorHAnsi"/>
                <w:szCs w:val="20"/>
              </w:rPr>
            </w:pPr>
          </w:p>
        </w:tc>
        <w:tc>
          <w:tcPr>
            <w:tcW w:w="8910" w:type="dxa"/>
            <w:gridSpan w:val="11"/>
            <w:tcBorders>
              <w:top w:val="dotted" w:sz="4" w:space="0" w:color="auto"/>
              <w:left w:val="nil"/>
              <w:bottom w:val="dotted" w:sz="4" w:space="0" w:color="auto"/>
              <w:right w:val="single" w:sz="2" w:space="0" w:color="auto"/>
            </w:tcBorders>
            <w:vAlign w:val="center"/>
          </w:tcPr>
          <w:p w14:paraId="0CA16F0B" w14:textId="77777777" w:rsidR="00366A73" w:rsidRPr="0011044E" w:rsidRDefault="00366A73" w:rsidP="0011044E">
            <w:pPr>
              <w:spacing w:before="40" w:after="40"/>
              <w:jc w:val="left"/>
              <w:rPr>
                <w:rFonts w:asciiTheme="majorHAnsi" w:hAnsiTheme="majorHAnsi" w:cs="Arial"/>
                <w:color w:val="000000" w:themeColor="text1"/>
                <w:szCs w:val="20"/>
              </w:rPr>
            </w:pPr>
          </w:p>
        </w:tc>
      </w:tr>
    </w:tbl>
    <w:p w14:paraId="790DE8D8" w14:textId="77777777" w:rsidR="00366A73" w:rsidRDefault="00366A73" w:rsidP="00366A73">
      <w:pPr>
        <w:rPr>
          <w:sz w:val="18"/>
        </w:rPr>
      </w:pPr>
    </w:p>
    <w:p w14:paraId="25AAA433" w14:textId="77777777" w:rsidR="00033C5E" w:rsidRDefault="00033C5E" w:rsidP="00366A73">
      <w:pPr>
        <w:rPr>
          <w:sz w:val="18"/>
        </w:rPr>
      </w:pPr>
    </w:p>
    <w:p w14:paraId="1E6A0A94" w14:textId="77777777" w:rsidR="00033C5E" w:rsidRDefault="00033C5E" w:rsidP="00366A73">
      <w:pPr>
        <w:rPr>
          <w:sz w:val="18"/>
        </w:rPr>
      </w:pPr>
    </w:p>
    <w:p w14:paraId="65247F45" w14:textId="77777777" w:rsidR="00033C5E" w:rsidRDefault="00033C5E" w:rsidP="00366A73">
      <w:pPr>
        <w:rPr>
          <w:sz w:val="18"/>
        </w:rPr>
      </w:pPr>
    </w:p>
    <w:p w14:paraId="44335A0D" w14:textId="77777777" w:rsidR="00033C5E" w:rsidRPr="006658E1" w:rsidRDefault="00033C5E"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B1DD7" w14:paraId="3BB9A11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112725A" w14:textId="77777777" w:rsidR="00366A73" w:rsidRPr="003B1DD7" w:rsidRDefault="00366A73" w:rsidP="00161F93">
            <w:pPr>
              <w:pStyle w:val="titregris"/>
              <w:framePr w:hSpace="0" w:wrap="auto" w:vAnchor="margin" w:hAnchor="text" w:xAlign="left" w:yAlign="inline"/>
              <w:rPr>
                <w:b w:val="0"/>
                <w:i/>
              </w:rPr>
            </w:pPr>
            <w:r w:rsidRPr="003B1DD7">
              <w:rPr>
                <w:i/>
                <w:color w:val="FF0000"/>
              </w:rPr>
              <w:t>3.</w:t>
            </w:r>
            <w:r w:rsidRPr="003B1DD7">
              <w:rPr>
                <w:i/>
              </w:rPr>
              <w:t xml:space="preserve"> </w:t>
            </w:r>
            <w:r w:rsidRPr="003B1DD7">
              <w:rPr>
                <w:i/>
              </w:rPr>
              <w:tab/>
              <w:t>Organisation chart</w:t>
            </w:r>
            <w:r w:rsidRPr="003B1DD7">
              <w:rPr>
                <w:b w:val="0"/>
                <w:i/>
              </w:rPr>
              <w:t xml:space="preserve"> </w:t>
            </w:r>
            <w:r w:rsidRPr="003B1DD7">
              <w:rPr>
                <w:b w:val="0"/>
                <w:i/>
                <w:sz w:val="12"/>
              </w:rPr>
              <w:t>–</w:t>
            </w:r>
            <w:r w:rsidRPr="003B1DD7">
              <w:rPr>
                <w:i/>
                <w:sz w:val="12"/>
              </w:rPr>
              <w:t xml:space="preserve"> </w:t>
            </w:r>
            <w:r w:rsidRPr="003B1DD7">
              <w:rPr>
                <w:b w:val="0"/>
                <w:i/>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B1DD7" w14:paraId="70B9C2B2" w14:textId="77777777" w:rsidTr="0011044E">
        <w:trPr>
          <w:trHeight w:val="2466"/>
        </w:trPr>
        <w:tc>
          <w:tcPr>
            <w:tcW w:w="10458" w:type="dxa"/>
            <w:tcBorders>
              <w:top w:val="dotted" w:sz="4" w:space="0" w:color="auto"/>
              <w:left w:val="single" w:sz="2" w:space="0" w:color="auto"/>
              <w:bottom w:val="single" w:sz="2" w:space="0" w:color="000000"/>
              <w:right w:val="single" w:sz="2" w:space="0" w:color="auto"/>
            </w:tcBorders>
          </w:tcPr>
          <w:p w14:paraId="5B64CFC2" w14:textId="77777777" w:rsidR="00F85D5D" w:rsidRPr="009E5AE7" w:rsidRDefault="00F85D5D" w:rsidP="00F85D5D">
            <w:pPr>
              <w:rPr>
                <w:rFonts w:cs="Arial"/>
                <w:b/>
              </w:rPr>
            </w:pPr>
          </w:p>
          <w:p w14:paraId="45832ED3" w14:textId="77777777" w:rsidR="00F85D5D" w:rsidRPr="005F5E71" w:rsidRDefault="00F85D5D" w:rsidP="00F85D5D">
            <w:pPr>
              <w:pStyle w:val="Texte9retrait"/>
              <w:ind w:left="0"/>
              <w:rPr>
                <w:b/>
                <w:color w:val="1F497D" w:themeColor="text2"/>
                <w:sz w:val="20"/>
                <w:szCs w:val="20"/>
              </w:rPr>
            </w:pPr>
            <w:r>
              <w:rPr>
                <w:b/>
                <w:noProof/>
                <w:sz w:val="20"/>
                <w:szCs w:val="20"/>
                <w:lang w:eastAsia="en-GB"/>
              </w:rPr>
              <mc:AlternateContent>
                <mc:Choice Requires="wps">
                  <w:drawing>
                    <wp:anchor distT="0" distB="0" distL="114300" distR="114300" simplePos="0" relativeHeight="251668480" behindDoc="0" locked="0" layoutInCell="1" allowOverlap="1" wp14:anchorId="51AD5022" wp14:editId="00E81ABC">
                      <wp:simplePos x="0" y="0"/>
                      <wp:positionH relativeFrom="column">
                        <wp:posOffset>2393950</wp:posOffset>
                      </wp:positionH>
                      <wp:positionV relativeFrom="paragraph">
                        <wp:posOffset>30480</wp:posOffset>
                      </wp:positionV>
                      <wp:extent cx="1259205" cy="232410"/>
                      <wp:effectExtent l="0" t="0" r="17145" b="2032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232410"/>
                              </a:xfrm>
                              <a:prstGeom prst="rect">
                                <a:avLst/>
                              </a:prstGeom>
                              <a:solidFill>
                                <a:srgbClr val="FFFFFF"/>
                              </a:solidFill>
                              <a:ln w="9525">
                                <a:solidFill>
                                  <a:srgbClr val="000000"/>
                                </a:solidFill>
                                <a:miter lim="800000"/>
                                <a:headEnd/>
                                <a:tailEnd/>
                              </a:ln>
                            </wps:spPr>
                            <wps:txbx>
                              <w:txbxContent>
                                <w:p w14:paraId="68ABFA27" w14:textId="77777777" w:rsidR="00F85D5D" w:rsidRPr="001A0084" w:rsidRDefault="00F85D5D" w:rsidP="00F85D5D">
                                  <w:pPr>
                                    <w:jc w:val="center"/>
                                  </w:pPr>
                                  <w:r>
                                    <w:t>GSM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AD5022" id="Text Box 292" o:spid="_x0000_s1027" type="#_x0000_t202" style="position:absolute;margin-left:188.5pt;margin-top:2.4pt;width:99.15pt;height:18.3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">
                      <v:textbox style="mso-fit-shape-to-text:t">
                        <w:txbxContent>
                          <w:p w14:paraId="68ABFA27" w14:textId="77777777" w:rsidR="00F85D5D" w:rsidRPr="001A0084" w:rsidRDefault="00F85D5D" w:rsidP="00F85D5D">
                            <w:pPr>
                              <w:jc w:val="center"/>
                            </w:pPr>
                            <w:r>
                              <w:t>GSM</w:t>
                            </w:r>
                          </w:p>
                        </w:txbxContent>
                      </v:textbox>
                    </v:shape>
                  </w:pict>
                </mc:Fallback>
              </mc:AlternateContent>
            </w:r>
          </w:p>
          <w:p w14:paraId="28A89C36" w14:textId="77777777" w:rsidR="00F85D5D" w:rsidRPr="005F5E71" w:rsidRDefault="00F85D5D" w:rsidP="00F85D5D">
            <w:pPr>
              <w:pStyle w:val="Texte9retrait"/>
              <w:ind w:left="0"/>
              <w:rPr>
                <w:b/>
                <w:color w:val="1F497D" w:themeColor="text2"/>
                <w:sz w:val="20"/>
                <w:szCs w:val="20"/>
              </w:rPr>
            </w:pPr>
            <w:r w:rsidRPr="005F5E71">
              <w:rPr>
                <w:b/>
                <w:noProof/>
                <w:color w:val="1F497D" w:themeColor="text2"/>
                <w:sz w:val="20"/>
                <w:lang w:eastAsia="en-GB"/>
              </w:rPr>
              <mc:AlternateContent>
                <mc:Choice Requires="wps">
                  <w:drawing>
                    <wp:anchor distT="0" distB="0" distL="114300" distR="114300" simplePos="0" relativeHeight="251672576" behindDoc="0" locked="0" layoutInCell="1" allowOverlap="1" wp14:anchorId="63564927" wp14:editId="0041597B">
                      <wp:simplePos x="0" y="0"/>
                      <wp:positionH relativeFrom="column">
                        <wp:posOffset>3043555</wp:posOffset>
                      </wp:positionH>
                      <wp:positionV relativeFrom="paragraph">
                        <wp:posOffset>59055</wp:posOffset>
                      </wp:positionV>
                      <wp:extent cx="635" cy="222250"/>
                      <wp:effectExtent l="0" t="0" r="37465" b="25400"/>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8911D" id="_x0000_t32" coordsize="21600,21600" o:spt="32" o:oned="t" path="m,l21600,21600e" filled="f">
                      <v:path arrowok="t" fillok="f" o:connecttype="none"/>
                      <o:lock v:ext="edit" shapetype="t"/>
                    </v:shapetype>
                    <v:shape id="Straight Arrow Connector 290" o:spid="_x0000_s1026" type="#_x0000_t32" style="position:absolute;margin-left:239.65pt;margin-top:4.65pt;width:.0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"/>
                  </w:pict>
                </mc:Fallback>
              </mc:AlternateContent>
            </w:r>
          </w:p>
          <w:p w14:paraId="677D88A0" w14:textId="77777777" w:rsidR="00F85D5D" w:rsidRPr="005F5E71" w:rsidRDefault="00F85D5D" w:rsidP="00F85D5D">
            <w:pPr>
              <w:pStyle w:val="Texte9retrait"/>
              <w:ind w:left="0"/>
              <w:rPr>
                <w:b/>
                <w:color w:val="1F497D" w:themeColor="text2"/>
                <w:sz w:val="20"/>
                <w:szCs w:val="20"/>
              </w:rPr>
            </w:pPr>
            <w:r w:rsidRPr="005F5E71">
              <w:rPr>
                <w:b/>
                <w:noProof/>
                <w:color w:val="1F497D" w:themeColor="text2"/>
                <w:sz w:val="20"/>
                <w:lang w:eastAsia="en-GB"/>
              </w:rPr>
              <mc:AlternateContent>
                <mc:Choice Requires="wps">
                  <w:drawing>
                    <wp:anchor distT="0" distB="0" distL="114300" distR="114300" simplePos="0" relativeHeight="251671552" behindDoc="0" locked="0" layoutInCell="1" allowOverlap="1" wp14:anchorId="6612695F" wp14:editId="6B61495D">
                      <wp:simplePos x="0" y="0"/>
                      <wp:positionH relativeFrom="column">
                        <wp:posOffset>2377440</wp:posOffset>
                      </wp:positionH>
                      <wp:positionV relativeFrom="paragraph">
                        <wp:posOffset>63500</wp:posOffset>
                      </wp:positionV>
                      <wp:extent cx="1338580" cy="384810"/>
                      <wp:effectExtent l="0" t="0" r="13970" b="1524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84810"/>
                              </a:xfrm>
                              <a:prstGeom prst="rect">
                                <a:avLst/>
                              </a:prstGeom>
                              <a:solidFill>
                                <a:srgbClr val="FFFFFF"/>
                              </a:solidFill>
                              <a:ln w="9525">
                                <a:solidFill>
                                  <a:srgbClr val="000000"/>
                                </a:solidFill>
                                <a:miter lim="800000"/>
                                <a:headEnd/>
                                <a:tailEnd/>
                              </a:ln>
                            </wps:spPr>
                            <wps:txbx>
                              <w:txbxContent>
                                <w:p w14:paraId="2D349E85" w14:textId="15575BE6" w:rsidR="00F85D5D" w:rsidRPr="00F85D5D" w:rsidRDefault="00E00606" w:rsidP="00F85D5D">
                                  <w:pPr>
                                    <w:jc w:val="center"/>
                                  </w:pPr>
                                  <w:r>
                                    <w:t>DGSM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2695F" id="Text Box 289" o:spid="_x0000_s1028" type="#_x0000_t202" style="position:absolute;margin-left:187.2pt;margin-top:5pt;width:105.4pt;height:3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">
                      <v:textbox>
                        <w:txbxContent>
                          <w:p w14:paraId="2D349E85" w14:textId="15575BE6" w:rsidR="00F85D5D" w:rsidRPr="00F85D5D" w:rsidRDefault="00E00606" w:rsidP="00F85D5D">
                            <w:pPr>
                              <w:jc w:val="center"/>
                            </w:pPr>
                            <w:r>
                              <w:t>DGSM</w:t>
                            </w:r>
                          </w:p>
                        </w:txbxContent>
                      </v:textbox>
                    </v:shape>
                  </w:pict>
                </mc:Fallback>
              </mc:AlternateContent>
            </w:r>
          </w:p>
          <w:p w14:paraId="56B20DA3" w14:textId="77777777" w:rsidR="00F85D5D" w:rsidRPr="005F5E71" w:rsidRDefault="00F85D5D" w:rsidP="00F85D5D">
            <w:pPr>
              <w:pStyle w:val="Texte9retrait"/>
              <w:ind w:left="0"/>
              <w:rPr>
                <w:b/>
                <w:color w:val="1F497D" w:themeColor="text2"/>
                <w:sz w:val="20"/>
                <w:szCs w:val="20"/>
              </w:rPr>
            </w:pPr>
          </w:p>
          <w:p w14:paraId="07C1FE56" w14:textId="77777777" w:rsidR="00F85D5D" w:rsidRPr="005F5E71" w:rsidRDefault="00ED3799" w:rsidP="00F85D5D">
            <w:pPr>
              <w:pStyle w:val="Texte9retrait"/>
              <w:tabs>
                <w:tab w:val="center" w:pos="5121"/>
              </w:tabs>
              <w:ind w:left="0"/>
              <w:rPr>
                <w:b/>
                <w:color w:val="1F497D" w:themeColor="text2"/>
                <w:sz w:val="20"/>
                <w:szCs w:val="20"/>
              </w:rPr>
            </w:pPr>
            <w:r w:rsidRPr="005F5E71">
              <w:rPr>
                <w:noProof/>
                <w:color w:val="1F497D" w:themeColor="text2"/>
                <w:sz w:val="14"/>
                <w:szCs w:val="20"/>
                <w:lang w:eastAsia="en-GB"/>
              </w:rPr>
              <mc:AlternateContent>
                <mc:Choice Requires="wps">
                  <w:drawing>
                    <wp:anchor distT="0" distB="0" distL="114300" distR="114300" simplePos="0" relativeHeight="251678720" behindDoc="0" locked="0" layoutInCell="1" allowOverlap="1" wp14:anchorId="0E485393" wp14:editId="07BAD957">
                      <wp:simplePos x="0" y="0"/>
                      <wp:positionH relativeFrom="column">
                        <wp:posOffset>2400935</wp:posOffset>
                      </wp:positionH>
                      <wp:positionV relativeFrom="paragraph">
                        <wp:posOffset>186690</wp:posOffset>
                      </wp:positionV>
                      <wp:extent cx="1314450" cy="447675"/>
                      <wp:effectExtent l="0" t="0" r="19050" b="2857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47675"/>
                              </a:xfrm>
                              <a:prstGeom prst="rect">
                                <a:avLst/>
                              </a:prstGeom>
                              <a:solidFill>
                                <a:srgbClr val="FFFFFF"/>
                              </a:solidFill>
                              <a:ln w="9525">
                                <a:solidFill>
                                  <a:srgbClr val="000000"/>
                                </a:solidFill>
                                <a:miter lim="800000"/>
                                <a:headEnd/>
                                <a:tailEnd/>
                              </a:ln>
                            </wps:spPr>
                            <wps:txbx>
                              <w:txbxContent>
                                <w:p w14:paraId="74B0F735" w14:textId="79AF4F21" w:rsidR="00F85D5D" w:rsidRPr="00392E76" w:rsidRDefault="00ED3799" w:rsidP="00F85D5D">
                                  <w:pPr>
                                    <w:jc w:val="center"/>
                                  </w:pPr>
                                  <w:r>
                                    <w:t xml:space="preserve">Cleaning </w:t>
                                  </w:r>
                                  <w:r w:rsidR="00873462">
                                    <w:t>Supervisor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85393" id="Text Box 297" o:spid="_x0000_s1029" type="#_x0000_t202" style="position:absolute;margin-left:189.05pt;margin-top:14.7pt;width:103.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">
                      <v:textbox>
                        <w:txbxContent>
                          <w:p w14:paraId="74B0F735" w14:textId="79AF4F21" w:rsidR="00F85D5D" w:rsidRPr="00392E76" w:rsidRDefault="00ED3799" w:rsidP="00F85D5D">
                            <w:pPr>
                              <w:jc w:val="center"/>
                            </w:pPr>
                            <w:r>
                              <w:t xml:space="preserve">Cleaning </w:t>
                            </w:r>
                            <w:r w:rsidR="00873462">
                              <w:t>Supervisor</w:t>
                            </w:r>
                          </w:p>
                        </w:txbxContent>
                      </v:textbox>
                    </v:shape>
                  </w:pict>
                </mc:Fallback>
              </mc:AlternateContent>
            </w:r>
            <w:r w:rsidR="00F85D5D" w:rsidRPr="005F5E71">
              <w:rPr>
                <w:noProof/>
                <w:color w:val="1F497D" w:themeColor="text2"/>
                <w:sz w:val="14"/>
                <w:szCs w:val="20"/>
                <w:lang w:eastAsia="en-GB"/>
              </w:rPr>
              <mc:AlternateContent>
                <mc:Choice Requires="wps">
                  <w:drawing>
                    <wp:anchor distT="0" distB="0" distL="114300" distR="114300" simplePos="0" relativeHeight="251681792" behindDoc="0" locked="0" layoutInCell="1" allowOverlap="1" wp14:anchorId="26309528" wp14:editId="30D6DC00">
                      <wp:simplePos x="0" y="0"/>
                      <wp:positionH relativeFrom="column">
                        <wp:posOffset>3042285</wp:posOffset>
                      </wp:positionH>
                      <wp:positionV relativeFrom="paragraph">
                        <wp:posOffset>22225</wp:posOffset>
                      </wp:positionV>
                      <wp:extent cx="635" cy="160655"/>
                      <wp:effectExtent l="0" t="0" r="37465" b="10795"/>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7F994" id="Straight Arrow Connector 299" o:spid="_x0000_s1026" type="#_x0000_t32" style="position:absolute;margin-left:239.55pt;margin-top:1.75pt;width:.05pt;height: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"/>
                  </w:pict>
                </mc:Fallback>
              </mc:AlternateContent>
            </w:r>
          </w:p>
          <w:p w14:paraId="4408A2A4" w14:textId="77777777" w:rsidR="00F85D5D" w:rsidRPr="005F5E71" w:rsidRDefault="00F85D5D" w:rsidP="00F85D5D">
            <w:pPr>
              <w:pStyle w:val="Texte9retrait"/>
              <w:tabs>
                <w:tab w:val="center" w:pos="5121"/>
              </w:tabs>
              <w:ind w:left="0"/>
              <w:rPr>
                <w:b/>
                <w:color w:val="1F497D" w:themeColor="text2"/>
                <w:sz w:val="20"/>
                <w:szCs w:val="20"/>
              </w:rPr>
            </w:pPr>
          </w:p>
          <w:p w14:paraId="1A54471F" w14:textId="77777777" w:rsidR="00F85D5D" w:rsidRPr="005F5E71" w:rsidRDefault="00ED3799" w:rsidP="00F85D5D">
            <w:pPr>
              <w:pStyle w:val="Texte9retrait"/>
              <w:tabs>
                <w:tab w:val="center" w:pos="5121"/>
              </w:tabs>
              <w:ind w:left="0"/>
              <w:rPr>
                <w:b/>
                <w:color w:val="1F497D" w:themeColor="text2"/>
                <w:sz w:val="20"/>
                <w:szCs w:val="20"/>
              </w:rPr>
            </w:pPr>
            <w:r w:rsidRPr="005F5E71">
              <w:rPr>
                <w:b/>
                <w:noProof/>
                <w:color w:val="1F497D" w:themeColor="text2"/>
                <w:sz w:val="20"/>
                <w:szCs w:val="20"/>
                <w:lang w:eastAsia="en-GB"/>
              </w:rPr>
              <mc:AlternateContent>
                <mc:Choice Requires="wps">
                  <w:drawing>
                    <wp:anchor distT="0" distB="0" distL="114300" distR="114300" simplePos="0" relativeHeight="251670528" behindDoc="0" locked="0" layoutInCell="1" allowOverlap="1" wp14:anchorId="3DC2B5E1" wp14:editId="71C85652">
                      <wp:simplePos x="0" y="0"/>
                      <wp:positionH relativeFrom="column">
                        <wp:posOffset>3044190</wp:posOffset>
                      </wp:positionH>
                      <wp:positionV relativeFrom="paragraph">
                        <wp:posOffset>183515</wp:posOffset>
                      </wp:positionV>
                      <wp:extent cx="0" cy="153035"/>
                      <wp:effectExtent l="0" t="0" r="19050" b="18415"/>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F90D9" id="Straight Arrow Connector 291" o:spid="_x0000_s1026" type="#_x0000_t32" style="position:absolute;margin-left:239.7pt;margin-top:14.45pt;width:0;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"/>
                  </w:pict>
                </mc:Fallback>
              </mc:AlternateContent>
            </w:r>
          </w:p>
          <w:p w14:paraId="2E392610" w14:textId="77777777" w:rsidR="00F85D5D" w:rsidRPr="005F5E71" w:rsidRDefault="00ED3799" w:rsidP="00F85D5D">
            <w:pPr>
              <w:pStyle w:val="Texte9retrait"/>
              <w:tabs>
                <w:tab w:val="center" w:pos="5121"/>
              </w:tabs>
              <w:ind w:left="0"/>
              <w:rPr>
                <w:b/>
                <w:color w:val="1F497D" w:themeColor="text2"/>
                <w:sz w:val="20"/>
                <w:szCs w:val="20"/>
              </w:rPr>
            </w:pPr>
            <w:r w:rsidRPr="005F5E71">
              <w:rPr>
                <w:rFonts w:eastAsia="Times New Roman" w:cs="Times New Roman"/>
                <w:noProof/>
                <w:color w:val="1F497D" w:themeColor="text2"/>
                <w:sz w:val="14"/>
                <w:szCs w:val="20"/>
                <w:lang w:eastAsia="en-GB"/>
              </w:rPr>
              <mc:AlternateContent>
                <mc:Choice Requires="wps">
                  <w:drawing>
                    <wp:anchor distT="0" distB="0" distL="114300" distR="114300" simplePos="0" relativeHeight="251689984" behindDoc="0" locked="0" layoutInCell="1" allowOverlap="1" wp14:anchorId="2DA482F9" wp14:editId="1B41559D">
                      <wp:simplePos x="0" y="0"/>
                      <wp:positionH relativeFrom="column">
                        <wp:posOffset>2291080</wp:posOffset>
                      </wp:positionH>
                      <wp:positionV relativeFrom="paragraph">
                        <wp:posOffset>120650</wp:posOffset>
                      </wp:positionV>
                      <wp:extent cx="1571625" cy="485775"/>
                      <wp:effectExtent l="0" t="0" r="28575" b="2857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w="9525">
                                <a:solidFill>
                                  <a:srgbClr val="000000"/>
                                </a:solidFill>
                                <a:miter lim="800000"/>
                                <a:headEnd/>
                                <a:tailEnd/>
                              </a:ln>
                            </wps:spPr>
                            <wps:txbx>
                              <w:txbxContent>
                                <w:p w14:paraId="183B4C94" w14:textId="227BA891" w:rsidR="00033C5E" w:rsidRPr="005F5E71" w:rsidRDefault="00112033" w:rsidP="00033C5E">
                                  <w:pPr>
                                    <w:jc w:val="center"/>
                                    <w:rPr>
                                      <w:color w:val="FF0000"/>
                                    </w:rPr>
                                  </w:pPr>
                                  <w:r>
                                    <w:rPr>
                                      <w:color w:val="FF0000"/>
                                    </w:rPr>
                                    <w:t>Waste Operative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482F9" id="Text Box 300" o:spid="_x0000_s1030" type="#_x0000_t202" style="position:absolute;margin-left:180.4pt;margin-top:9.5pt;width:123.7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">
                      <v:textbox>
                        <w:txbxContent>
                          <w:p w14:paraId="183B4C94" w14:textId="227BA891" w:rsidR="00033C5E" w:rsidRPr="005F5E71" w:rsidRDefault="00112033" w:rsidP="00033C5E">
                            <w:pPr>
                              <w:jc w:val="center"/>
                              <w:rPr>
                                <w:color w:val="FF0000"/>
                              </w:rPr>
                            </w:pPr>
                            <w:r>
                              <w:rPr>
                                <w:color w:val="FF0000"/>
                              </w:rPr>
                              <w:t>Waste Operative</w:t>
                            </w:r>
                          </w:p>
                        </w:txbxContent>
                      </v:textbox>
                    </v:shape>
                  </w:pict>
                </mc:Fallback>
              </mc:AlternateContent>
            </w:r>
          </w:p>
          <w:p w14:paraId="35F59B70" w14:textId="77777777" w:rsidR="00F85D5D" w:rsidRPr="005F5E71" w:rsidRDefault="00F85D5D" w:rsidP="00F85D5D">
            <w:pPr>
              <w:pStyle w:val="Texte9retrait"/>
              <w:ind w:left="0"/>
              <w:rPr>
                <w:b/>
                <w:color w:val="1F497D" w:themeColor="text2"/>
                <w:sz w:val="20"/>
                <w:szCs w:val="20"/>
              </w:rPr>
            </w:pPr>
          </w:p>
          <w:p w14:paraId="2A58F114" w14:textId="77777777" w:rsidR="00F85D5D" w:rsidRDefault="00F85D5D" w:rsidP="00F85D5D">
            <w:pPr>
              <w:pStyle w:val="Texte9retrait"/>
              <w:ind w:left="0"/>
              <w:rPr>
                <w:b/>
                <w:sz w:val="20"/>
                <w:szCs w:val="20"/>
              </w:rPr>
            </w:pPr>
          </w:p>
          <w:p w14:paraId="31255A7E" w14:textId="77777777" w:rsidR="00F85D5D" w:rsidRDefault="00F85D5D" w:rsidP="00F85D5D">
            <w:pPr>
              <w:spacing w:after="40"/>
              <w:jc w:val="center"/>
              <w:rPr>
                <w:rFonts w:cs="Arial"/>
                <w:sz w:val="14"/>
                <w:szCs w:val="20"/>
              </w:rPr>
            </w:pPr>
          </w:p>
          <w:p w14:paraId="010D5F88" w14:textId="77777777" w:rsidR="00F85D5D" w:rsidRDefault="00F85D5D" w:rsidP="00F85D5D">
            <w:pPr>
              <w:spacing w:after="40"/>
              <w:jc w:val="center"/>
              <w:rPr>
                <w:rFonts w:cs="Arial"/>
                <w:sz w:val="14"/>
                <w:szCs w:val="20"/>
              </w:rPr>
            </w:pPr>
          </w:p>
          <w:p w14:paraId="79168A04" w14:textId="77777777" w:rsidR="00366A73" w:rsidRPr="003B1DD7" w:rsidRDefault="00366A73" w:rsidP="00366A73">
            <w:pPr>
              <w:spacing w:after="40"/>
              <w:jc w:val="center"/>
              <w:rPr>
                <w:rFonts w:cs="Arial"/>
                <w:i/>
                <w:sz w:val="14"/>
                <w:szCs w:val="20"/>
              </w:rPr>
            </w:pPr>
          </w:p>
        </w:tc>
      </w:tr>
    </w:tbl>
    <w:p w14:paraId="216F2D2A" w14:textId="77777777" w:rsidR="001D7D2C" w:rsidRDefault="001D7D2C" w:rsidP="00366A73">
      <w:pPr>
        <w:jc w:val="left"/>
        <w:rPr>
          <w:rFonts w:cs="Arial"/>
        </w:rPr>
      </w:pPr>
    </w:p>
    <w:p w14:paraId="41245988" w14:textId="77777777" w:rsidR="00F85D5D" w:rsidRDefault="00F85D5D" w:rsidP="00366A73">
      <w:pPr>
        <w:jc w:val="left"/>
        <w:rPr>
          <w:rFonts w:cs="Arial"/>
        </w:rPr>
      </w:pPr>
    </w:p>
    <w:tbl>
      <w:tblPr>
        <w:tblpPr w:leftFromText="180" w:rightFromText="180" w:vertAnchor="text" w:horzAnchor="margin" w:tblpXSpec="center" w:tblpY="-908"/>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ED3799" w:rsidRPr="0005177A" w14:paraId="6F895723" w14:textId="77777777" w:rsidTr="00ED3799">
        <w:trPr>
          <w:trHeight w:val="748"/>
        </w:trPr>
        <w:tc>
          <w:tcPr>
            <w:tcW w:w="10518" w:type="dxa"/>
            <w:tcBorders>
              <w:top w:val="single" w:sz="2" w:space="0" w:color="auto"/>
              <w:left w:val="single" w:sz="4" w:space="0" w:color="auto"/>
              <w:bottom w:val="dotted" w:sz="4" w:space="0" w:color="auto"/>
              <w:right w:val="single" w:sz="4" w:space="0" w:color="auto"/>
            </w:tcBorders>
            <w:shd w:val="clear" w:color="auto" w:fill="F2F2F2"/>
            <w:vAlign w:val="center"/>
          </w:tcPr>
          <w:p w14:paraId="2A8B95DE" w14:textId="77777777" w:rsidR="00ED3799" w:rsidRDefault="00ED3799" w:rsidP="00ED3799">
            <w:pPr>
              <w:rPr>
                <w:rFonts w:cs="Arial"/>
                <w:color w:val="002060"/>
                <w:sz w:val="16"/>
                <w:szCs w:val="20"/>
                <w:shd w:val="clear" w:color="auto" w:fill="F2F2F2"/>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w:t>
            </w:r>
          </w:p>
          <w:p w14:paraId="480128DC" w14:textId="77777777" w:rsidR="00ED3799" w:rsidRPr="002A2FAD" w:rsidRDefault="00ED3799" w:rsidP="00ED3799">
            <w:pPr>
              <w:rPr>
                <w:rFonts w:cs="Arial"/>
                <w:b/>
              </w:rPr>
            </w:pPr>
            <w:r w:rsidRPr="002A2FAD">
              <w:rPr>
                <w:rFonts w:cs="Arial"/>
                <w:color w:val="002060"/>
                <w:sz w:val="16"/>
                <w:szCs w:val="20"/>
                <w:shd w:val="clear" w:color="auto" w:fill="F2F2F2"/>
              </w:rPr>
              <w:t>s, guidelines, practices that are to be adhered to.</w:t>
            </w:r>
          </w:p>
        </w:tc>
      </w:tr>
      <w:tr w:rsidR="00ED3799" w:rsidRPr="0023730C" w14:paraId="12F1A93E" w14:textId="77777777" w:rsidTr="00ED3799">
        <w:trPr>
          <w:trHeight w:val="2678"/>
        </w:trPr>
        <w:tc>
          <w:tcPr>
            <w:tcW w:w="10518" w:type="dxa"/>
            <w:tcBorders>
              <w:top w:val="dotted" w:sz="2" w:space="0" w:color="auto"/>
              <w:left w:val="single" w:sz="2" w:space="0" w:color="auto"/>
              <w:bottom w:val="single" w:sz="4" w:space="0" w:color="auto"/>
              <w:right w:val="single" w:sz="2" w:space="0" w:color="auto"/>
            </w:tcBorders>
          </w:tcPr>
          <w:p w14:paraId="02E0C40B" w14:textId="77777777" w:rsidR="00ED3799" w:rsidRPr="003F4108" w:rsidRDefault="00ED3799" w:rsidP="00ED3799">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eastAsia="en-US"/>
              </w:rPr>
            </w:pPr>
            <w:r w:rsidRPr="003F4108">
              <w:rPr>
                <w:rFonts w:asciiTheme="majorHAnsi" w:eastAsiaTheme="minorHAnsi" w:hAnsiTheme="majorHAnsi" w:cstheme="minorBidi"/>
                <w:color w:val="1F497D" w:themeColor="text2"/>
                <w:szCs w:val="20"/>
                <w:lang w:eastAsia="en-US"/>
              </w:rPr>
              <w:t xml:space="preserve">Engage and build effective relationships within the company and client organisation, developing an understanding of priorities and specific needs </w:t>
            </w:r>
            <w:r w:rsidR="005F5E71">
              <w:rPr>
                <w:rFonts w:asciiTheme="majorHAnsi" w:eastAsiaTheme="minorHAnsi" w:hAnsiTheme="majorHAnsi" w:cstheme="minorBidi"/>
                <w:color w:val="1F497D" w:themeColor="text2"/>
                <w:szCs w:val="20"/>
                <w:lang w:eastAsia="en-US"/>
              </w:rPr>
              <w:t>of the business</w:t>
            </w:r>
          </w:p>
          <w:p w14:paraId="03CD83E3" w14:textId="77777777" w:rsidR="00ED3799" w:rsidRPr="003F4108" w:rsidRDefault="00ED3799" w:rsidP="00ED3799">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eastAsia="en-US"/>
              </w:rPr>
            </w:pPr>
            <w:r w:rsidRPr="003F4108">
              <w:rPr>
                <w:rFonts w:asciiTheme="majorHAnsi" w:eastAsiaTheme="minorHAnsi" w:hAnsiTheme="majorHAnsi" w:cstheme="minorBidi"/>
                <w:color w:val="1F497D" w:themeColor="text2"/>
                <w:szCs w:val="20"/>
                <w:lang w:eastAsia="en-US"/>
              </w:rPr>
              <w:t xml:space="preserve">To be proactive in responding to </w:t>
            </w:r>
            <w:proofErr w:type="gramStart"/>
            <w:r w:rsidRPr="003F4108">
              <w:rPr>
                <w:rFonts w:asciiTheme="majorHAnsi" w:eastAsiaTheme="minorHAnsi" w:hAnsiTheme="majorHAnsi" w:cstheme="minorBidi"/>
                <w:color w:val="1F497D" w:themeColor="text2"/>
                <w:szCs w:val="20"/>
                <w:lang w:eastAsia="en-US"/>
              </w:rPr>
              <w:t>others</w:t>
            </w:r>
            <w:proofErr w:type="gramEnd"/>
            <w:r w:rsidRPr="003F4108">
              <w:rPr>
                <w:rFonts w:asciiTheme="majorHAnsi" w:eastAsiaTheme="minorHAnsi" w:hAnsiTheme="majorHAnsi" w:cstheme="minorBidi"/>
                <w:color w:val="1F497D" w:themeColor="text2"/>
                <w:szCs w:val="20"/>
                <w:lang w:eastAsia="en-US"/>
              </w:rPr>
              <w:t xml:space="preserve"> requirement</w:t>
            </w:r>
            <w:r w:rsidR="005F5E71">
              <w:rPr>
                <w:rFonts w:asciiTheme="majorHAnsi" w:eastAsiaTheme="minorHAnsi" w:hAnsiTheme="majorHAnsi" w:cstheme="minorBidi"/>
                <w:color w:val="1F497D" w:themeColor="text2"/>
                <w:szCs w:val="20"/>
                <w:lang w:eastAsia="en-US"/>
              </w:rPr>
              <w:t>s</w:t>
            </w:r>
          </w:p>
          <w:p w14:paraId="7E493D2E" w14:textId="77777777" w:rsidR="00ED3799" w:rsidRPr="003F4108" w:rsidRDefault="00ED3799" w:rsidP="00ED3799">
            <w:pPr>
              <w:pStyle w:val="Puces4"/>
              <w:numPr>
                <w:ilvl w:val="0"/>
                <w:numId w:val="26"/>
              </w:numPr>
              <w:rPr>
                <w:rFonts w:asciiTheme="majorHAnsi" w:hAnsiTheme="majorHAnsi"/>
                <w:color w:val="1F497D" w:themeColor="text2"/>
              </w:rPr>
            </w:pPr>
            <w:r w:rsidRPr="003F4108">
              <w:rPr>
                <w:rFonts w:asciiTheme="majorHAnsi" w:hAnsiTheme="majorHAnsi"/>
                <w:color w:val="1F497D" w:themeColor="text2"/>
              </w:rPr>
              <w:t>Where there is evidence of improvements required to the service delivery, or examples of best practice, appropriate action should be taken to remedy or share.</w:t>
            </w:r>
          </w:p>
          <w:p w14:paraId="5ABD1ADD" w14:textId="77777777" w:rsidR="00ED3799" w:rsidRPr="003F4108" w:rsidRDefault="00ED3799" w:rsidP="00ED3799">
            <w:pPr>
              <w:pStyle w:val="Puces4"/>
              <w:numPr>
                <w:ilvl w:val="0"/>
                <w:numId w:val="26"/>
              </w:numPr>
              <w:rPr>
                <w:rFonts w:asciiTheme="majorHAnsi" w:hAnsiTheme="majorHAnsi"/>
                <w:color w:val="1F497D" w:themeColor="text2"/>
              </w:rPr>
            </w:pPr>
            <w:r w:rsidRPr="003F4108">
              <w:rPr>
                <w:rFonts w:asciiTheme="majorHAnsi" w:hAnsiTheme="majorHAnsi"/>
                <w:color w:val="1F497D" w:themeColor="text2"/>
              </w:rPr>
              <w:t>Comply with all Company &amp; Client policies and statutory regulations relating to Health &amp; Safety, safe working practices, hygiene, cleanliness, fire and COSHH. This will include your awareness of any specific hazards in the work place. Follow client/company guidelines with regards to the identification and reporting of health and safety hazards</w:t>
            </w:r>
          </w:p>
          <w:p w14:paraId="23BC8972" w14:textId="77777777" w:rsidR="00ED3799" w:rsidRPr="00C4695A" w:rsidRDefault="00ED3799" w:rsidP="00ED3799">
            <w:pPr>
              <w:widowControl w:val="0"/>
              <w:overflowPunct w:val="0"/>
              <w:autoSpaceDE w:val="0"/>
              <w:autoSpaceDN w:val="0"/>
              <w:adjustRightInd w:val="0"/>
              <w:ind w:left="360"/>
              <w:jc w:val="left"/>
              <w:textAlignment w:val="baseline"/>
              <w:rPr>
                <w:rFonts w:cs="Arial"/>
                <w:color w:val="FF0000"/>
                <w:szCs w:val="20"/>
              </w:rPr>
            </w:pPr>
          </w:p>
        </w:tc>
      </w:tr>
    </w:tbl>
    <w:p w14:paraId="5BF6664B" w14:textId="77777777" w:rsidR="00ED3799" w:rsidRDefault="00ED3799" w:rsidP="00366A73">
      <w:pPr>
        <w:jc w:val="left"/>
        <w:rPr>
          <w:rFonts w:cs="Arial"/>
        </w:rPr>
      </w:pPr>
    </w:p>
    <w:p w14:paraId="16BF42FC" w14:textId="77777777" w:rsidR="00ED3799" w:rsidRDefault="00ED3799" w:rsidP="00366A73">
      <w:pPr>
        <w:jc w:val="left"/>
        <w:rPr>
          <w:rFonts w:cs="Arial"/>
        </w:rPr>
      </w:pPr>
    </w:p>
    <w:tbl>
      <w:tblPr>
        <w:tblpPr w:leftFromText="180" w:rightFromText="180" w:vertAnchor="text" w:horzAnchor="margin" w:tblpXSpec="center" w:tblpY="108"/>
        <w:tblW w:w="10524"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524"/>
      </w:tblGrid>
      <w:tr w:rsidR="00F85D5D" w:rsidRPr="00315425" w14:paraId="4972F386" w14:textId="77777777" w:rsidTr="00AB7D0F">
        <w:trPr>
          <w:trHeight w:val="565"/>
        </w:trPr>
        <w:tc>
          <w:tcPr>
            <w:tcW w:w="10524" w:type="dxa"/>
            <w:shd w:val="clear" w:color="auto" w:fill="F2F2F2"/>
            <w:vAlign w:val="center"/>
          </w:tcPr>
          <w:p w14:paraId="42797B10" w14:textId="77777777" w:rsidR="00F85D5D" w:rsidRPr="00315425" w:rsidRDefault="00F85D5D" w:rsidP="00AB7D0F">
            <w:pPr>
              <w:pStyle w:val="titregris"/>
              <w:framePr w:hSpace="0" w:wrap="auto" w:vAnchor="margin" w:hAnchor="text" w:xAlign="left" w:yAlign="inline"/>
              <w:ind w:left="0" w:firstLine="0"/>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85D5D" w:rsidRPr="00062691" w14:paraId="403BD513" w14:textId="77777777" w:rsidTr="005F5E71">
        <w:trPr>
          <w:trHeight w:val="3254"/>
        </w:trPr>
        <w:tc>
          <w:tcPr>
            <w:tcW w:w="10524" w:type="dxa"/>
          </w:tcPr>
          <w:p w14:paraId="59F525EF" w14:textId="77777777" w:rsidR="00F85D5D" w:rsidRPr="00C56FEC" w:rsidRDefault="00F85D5D" w:rsidP="00AB7D0F">
            <w:pPr>
              <w:rPr>
                <w:rFonts w:cs="Arial"/>
                <w:b/>
                <w:sz w:val="6"/>
                <w:szCs w:val="20"/>
              </w:rPr>
            </w:pPr>
          </w:p>
          <w:p w14:paraId="2CBD1BE4"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Undertake all required training in relation to all aspects of the cleaning service delivered to the client, as requested.</w:t>
            </w:r>
          </w:p>
          <w:p w14:paraId="6DE3BA0A"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Comply to all client policies / procedures in relation to housekeeping / infection control / security</w:t>
            </w:r>
          </w:p>
          <w:p w14:paraId="54650505" w14:textId="7CFE91B9" w:rsidR="00ED3799" w:rsidRPr="00AB7D0F" w:rsidRDefault="005F5E71" w:rsidP="00EC76F7">
            <w:pPr>
              <w:numPr>
                <w:ilvl w:val="0"/>
                <w:numId w:val="28"/>
              </w:numPr>
              <w:jc w:val="left"/>
              <w:rPr>
                <w:rFonts w:asciiTheme="majorHAnsi" w:hAnsiTheme="majorHAnsi" w:cs="Arial"/>
                <w:color w:val="1F497D" w:themeColor="text2"/>
                <w:szCs w:val="20"/>
              </w:rPr>
            </w:pPr>
            <w:r>
              <w:rPr>
                <w:rFonts w:asciiTheme="majorHAnsi" w:hAnsiTheme="majorHAnsi" w:cs="Arial"/>
                <w:color w:val="1F497D" w:themeColor="text2"/>
                <w:szCs w:val="20"/>
              </w:rPr>
              <w:t>Work to</w:t>
            </w:r>
            <w:r w:rsidR="00ED3799" w:rsidRPr="00AB7D0F">
              <w:rPr>
                <w:rFonts w:asciiTheme="majorHAnsi" w:hAnsiTheme="majorHAnsi" w:cs="Arial"/>
                <w:color w:val="1F497D" w:themeColor="text2"/>
                <w:szCs w:val="20"/>
              </w:rPr>
              <w:t xml:space="preserve"> a schedule of tasks, as directed by the cleaning supervisor</w:t>
            </w:r>
            <w:r>
              <w:rPr>
                <w:rFonts w:asciiTheme="majorHAnsi" w:hAnsiTheme="majorHAnsi" w:cs="Arial"/>
                <w:color w:val="1F497D" w:themeColor="text2"/>
                <w:szCs w:val="20"/>
              </w:rPr>
              <w:t>/ SSM</w:t>
            </w:r>
          </w:p>
          <w:p w14:paraId="427E8687" w14:textId="77777777" w:rsidR="00ED3799" w:rsidRPr="00AB7D0F" w:rsidRDefault="00ED3799" w:rsidP="00EC76F7">
            <w:pPr>
              <w:numPr>
                <w:ilvl w:val="0"/>
                <w:numId w:val="28"/>
              </w:numPr>
              <w:jc w:val="left"/>
              <w:rPr>
                <w:rFonts w:asciiTheme="majorHAnsi" w:hAnsiTheme="majorHAnsi" w:cs="Arial"/>
                <w:color w:val="1F497D" w:themeColor="text2"/>
                <w:szCs w:val="20"/>
              </w:rPr>
            </w:pPr>
            <w:proofErr w:type="gramStart"/>
            <w:r w:rsidRPr="00AB7D0F">
              <w:rPr>
                <w:rFonts w:asciiTheme="majorHAnsi" w:hAnsiTheme="majorHAnsi" w:cs="Arial"/>
                <w:color w:val="1F497D" w:themeColor="text2"/>
                <w:szCs w:val="20"/>
              </w:rPr>
              <w:t>Wear the company uniform at all times</w:t>
            </w:r>
            <w:proofErr w:type="gramEnd"/>
            <w:r w:rsidRPr="00AB7D0F">
              <w:rPr>
                <w:rFonts w:asciiTheme="majorHAnsi" w:hAnsiTheme="majorHAnsi" w:cs="Arial"/>
                <w:color w:val="1F497D" w:themeColor="text2"/>
                <w:szCs w:val="20"/>
              </w:rPr>
              <w:t xml:space="preserve"> whilst at work</w:t>
            </w:r>
          </w:p>
          <w:p w14:paraId="0AFBD099"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Wear any items of personal protective equipment, as specified by the cleaning supervisor /</w:t>
            </w:r>
            <w:r w:rsidR="005F5E71">
              <w:rPr>
                <w:rFonts w:asciiTheme="majorHAnsi" w:hAnsiTheme="majorHAnsi" w:cs="Arial"/>
                <w:color w:val="1F497D" w:themeColor="text2"/>
                <w:szCs w:val="20"/>
              </w:rPr>
              <w:t>SSM</w:t>
            </w:r>
          </w:p>
          <w:p w14:paraId="797E321B"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Ensure that all requirements in relation to COSHH are adhered to, as specified by the cleaning </w:t>
            </w:r>
            <w:r w:rsidR="005F5E71">
              <w:rPr>
                <w:rFonts w:asciiTheme="majorHAnsi" w:hAnsiTheme="majorHAnsi" w:cs="Arial"/>
                <w:color w:val="1F497D" w:themeColor="text2"/>
                <w:szCs w:val="20"/>
              </w:rPr>
              <w:t>s</w:t>
            </w:r>
            <w:r w:rsidRPr="00AB7D0F">
              <w:rPr>
                <w:rFonts w:asciiTheme="majorHAnsi" w:hAnsiTheme="majorHAnsi" w:cs="Arial"/>
                <w:color w:val="1F497D" w:themeColor="text2"/>
                <w:szCs w:val="20"/>
              </w:rPr>
              <w:t>upervisor</w:t>
            </w:r>
            <w:r w:rsidR="005F5E71">
              <w:rPr>
                <w:rFonts w:asciiTheme="majorHAnsi" w:hAnsiTheme="majorHAnsi" w:cs="Arial"/>
                <w:color w:val="1F497D" w:themeColor="text2"/>
                <w:szCs w:val="20"/>
              </w:rPr>
              <w:t>/SSM</w:t>
            </w:r>
          </w:p>
          <w:p w14:paraId="512BEF1F" w14:textId="49BA74A1"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The method of conducting all tasks is as directed via the Great </w:t>
            </w:r>
            <w:r w:rsidR="00112033">
              <w:rPr>
                <w:rFonts w:asciiTheme="majorHAnsi" w:hAnsiTheme="majorHAnsi" w:cs="Arial"/>
                <w:color w:val="1F497D" w:themeColor="text2"/>
                <w:szCs w:val="20"/>
              </w:rPr>
              <w:t>/</w:t>
            </w:r>
            <w:proofErr w:type="spellStart"/>
            <w:r w:rsidR="00112033">
              <w:rPr>
                <w:rFonts w:asciiTheme="majorHAnsi" w:hAnsiTheme="majorHAnsi" w:cs="Arial"/>
                <w:color w:val="1F497D" w:themeColor="text2"/>
                <w:szCs w:val="20"/>
              </w:rPr>
              <w:t>Techinical</w:t>
            </w:r>
            <w:proofErr w:type="spellEnd"/>
            <w:r w:rsidRPr="00AB7D0F">
              <w:rPr>
                <w:rFonts w:asciiTheme="majorHAnsi" w:hAnsiTheme="majorHAnsi" w:cs="Arial"/>
                <w:color w:val="1F497D" w:themeColor="text2"/>
                <w:szCs w:val="20"/>
              </w:rPr>
              <w:t xml:space="preserve"> offer task cards / pictorial task cards</w:t>
            </w:r>
            <w:r w:rsidR="00E00606">
              <w:rPr>
                <w:rFonts w:asciiTheme="majorHAnsi" w:hAnsiTheme="majorHAnsi" w:cs="Arial"/>
                <w:color w:val="1F497D" w:themeColor="text2"/>
                <w:szCs w:val="20"/>
              </w:rPr>
              <w:t>/GMP</w:t>
            </w:r>
          </w:p>
          <w:p w14:paraId="1D814BCF" w14:textId="11191258"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To report all faults in relation to machinery/equipment to the cleaning supervisor.</w:t>
            </w:r>
          </w:p>
          <w:p w14:paraId="04460BFC"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To report all building defects to the cleaning supervisor</w:t>
            </w:r>
          </w:p>
          <w:p w14:paraId="05C30E43" w14:textId="77777777" w:rsidR="007C226A"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To carry out any reasonable request, as specified by the cleaning supervisor / </w:t>
            </w:r>
            <w:r w:rsidR="005F5E71">
              <w:rPr>
                <w:rFonts w:asciiTheme="majorHAnsi" w:hAnsiTheme="majorHAnsi" w:cs="Arial"/>
                <w:color w:val="1F497D" w:themeColor="text2"/>
                <w:szCs w:val="20"/>
              </w:rPr>
              <w:t>SSM</w:t>
            </w:r>
          </w:p>
          <w:p w14:paraId="2CAEA3C9" w14:textId="77777777" w:rsidR="00EC76F7" w:rsidRDefault="00EC76F7" w:rsidP="009C34E9">
            <w:pPr>
              <w:pStyle w:val="ListParagraph"/>
              <w:numPr>
                <w:ilvl w:val="0"/>
                <w:numId w:val="28"/>
              </w:numPr>
              <w:jc w:val="left"/>
              <w:rPr>
                <w:rFonts w:asciiTheme="majorHAnsi" w:hAnsiTheme="majorHAnsi" w:cs="Arial"/>
                <w:color w:val="1F497D" w:themeColor="text2"/>
                <w:lang w:val="en"/>
              </w:rPr>
            </w:pPr>
            <w:bookmarkStart w:id="0" w:name="_Hlk75420630"/>
            <w:r w:rsidRPr="009C34E9">
              <w:rPr>
                <w:rFonts w:asciiTheme="majorHAnsi" w:hAnsiTheme="majorHAnsi" w:cs="Arial"/>
                <w:color w:val="1F497D" w:themeColor="text2"/>
                <w:lang w:val="en"/>
              </w:rPr>
              <w:t xml:space="preserve">To be aware of your duty of reasonable care for the health and safety of yourself and others. </w:t>
            </w:r>
            <w:bookmarkEnd w:id="0"/>
          </w:p>
          <w:p w14:paraId="1F364028" w14:textId="0519EB5F" w:rsidR="00F260F9" w:rsidRPr="00F260F9" w:rsidRDefault="00F260F9" w:rsidP="00F260F9">
            <w:pPr>
              <w:ind w:left="360"/>
              <w:rPr>
                <w:rFonts w:asciiTheme="majorHAnsi" w:hAnsiTheme="majorHAnsi" w:cs="Arial"/>
                <w:color w:val="1F497D" w:themeColor="text2"/>
                <w:lang w:val="en-GB"/>
              </w:rPr>
            </w:pPr>
            <w:r w:rsidRPr="00F260F9">
              <w:rPr>
                <w:rFonts w:asciiTheme="majorHAnsi" w:hAnsiTheme="majorHAnsi" w:cs="Arial"/>
                <w:b/>
                <w:bCs/>
                <w:color w:val="1F497D" w:themeColor="text2"/>
                <w:lang w:val="en-GB"/>
              </w:rPr>
              <w:t>Waste Collection &amp; Handling</w:t>
            </w:r>
          </w:p>
          <w:p w14:paraId="7F47F5D3"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Collect, transport and dispose of all waste streams as scheduled, including general waste, recyclable materials, confidential waste, food waste and hazardous waste (where trained).</w:t>
            </w:r>
          </w:p>
          <w:p w14:paraId="06AEA1CE"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Ensure waste containers are emptied safely and correctly to avoid contamination or spillages.</w:t>
            </w:r>
          </w:p>
          <w:p w14:paraId="748222F1" w14:textId="733124DB" w:rsidR="00F260F9" w:rsidRPr="00F260F9" w:rsidRDefault="00F260F9" w:rsidP="00F260F9">
            <w:pPr>
              <w:ind w:left="360"/>
              <w:rPr>
                <w:rFonts w:asciiTheme="majorHAnsi" w:hAnsiTheme="majorHAnsi" w:cs="Arial"/>
                <w:color w:val="1F497D" w:themeColor="text2"/>
                <w:lang w:val="en-GB"/>
              </w:rPr>
            </w:pPr>
            <w:r w:rsidRPr="00F260F9">
              <w:rPr>
                <w:rFonts w:asciiTheme="majorHAnsi" w:hAnsiTheme="majorHAnsi" w:cs="Arial"/>
                <w:color w:val="1F497D" w:themeColor="text2"/>
                <w:lang w:val="en-GB"/>
              </w:rPr>
              <w:t xml:space="preserve"> </w:t>
            </w:r>
            <w:r w:rsidRPr="00F260F9">
              <w:rPr>
                <w:rFonts w:asciiTheme="majorHAnsi" w:hAnsiTheme="majorHAnsi" w:cs="Arial"/>
                <w:b/>
                <w:bCs/>
                <w:color w:val="1F497D" w:themeColor="text2"/>
                <w:lang w:val="en-GB"/>
              </w:rPr>
              <w:t>Segregation &amp; Compliance</w:t>
            </w:r>
          </w:p>
          <w:p w14:paraId="3F835FDA"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Segregate waste accurately into the correct waste streams to maximise recycling rates.</w:t>
            </w:r>
          </w:p>
          <w:p w14:paraId="2E01020B"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Maintain waste areas in line with site environmental and safety standards.</w:t>
            </w:r>
          </w:p>
          <w:p w14:paraId="77B81D49"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Identify and report any contamination or non-compliance in waste handling.</w:t>
            </w:r>
          </w:p>
          <w:p w14:paraId="6D4869AF" w14:textId="3C337C91" w:rsidR="00F260F9" w:rsidRPr="00F260F9" w:rsidRDefault="00F260F9" w:rsidP="00F260F9">
            <w:pPr>
              <w:ind w:left="360"/>
              <w:rPr>
                <w:rFonts w:asciiTheme="majorHAnsi" w:hAnsiTheme="majorHAnsi" w:cs="Arial"/>
                <w:color w:val="1F497D" w:themeColor="text2"/>
                <w:lang w:val="en-GB"/>
              </w:rPr>
            </w:pPr>
            <w:r w:rsidRPr="00F260F9">
              <w:rPr>
                <w:rFonts w:asciiTheme="majorHAnsi" w:hAnsiTheme="majorHAnsi" w:cs="Arial"/>
                <w:b/>
                <w:bCs/>
                <w:color w:val="1F497D" w:themeColor="text2"/>
                <w:lang w:val="en-GB"/>
              </w:rPr>
              <w:t>Housekeeping &amp; Site Standards</w:t>
            </w:r>
          </w:p>
          <w:p w14:paraId="0E0B5BA2"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 xml:space="preserve">Keep internal and external waste areas clean, tidy and hazard-free </w:t>
            </w:r>
            <w:proofErr w:type="gramStart"/>
            <w:r w:rsidRPr="00F260F9">
              <w:rPr>
                <w:rFonts w:asciiTheme="majorHAnsi" w:hAnsiTheme="majorHAnsi" w:cs="Arial"/>
                <w:color w:val="1F497D" w:themeColor="text2"/>
                <w:lang w:val="en-GB"/>
              </w:rPr>
              <w:t>at all times</w:t>
            </w:r>
            <w:proofErr w:type="gramEnd"/>
            <w:r w:rsidRPr="00F260F9">
              <w:rPr>
                <w:rFonts w:asciiTheme="majorHAnsi" w:hAnsiTheme="majorHAnsi" w:cs="Arial"/>
                <w:color w:val="1F497D" w:themeColor="text2"/>
                <w:lang w:val="en-GB"/>
              </w:rPr>
              <w:t>.</w:t>
            </w:r>
          </w:p>
          <w:p w14:paraId="64C70F78"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Support wider facilities services if required, ensuring the overall environment remains safe and presentable.</w:t>
            </w:r>
          </w:p>
          <w:p w14:paraId="43A96295" w14:textId="316291C6" w:rsidR="00F260F9" w:rsidRPr="00F260F9" w:rsidRDefault="00F260F9" w:rsidP="00F260F9">
            <w:pPr>
              <w:ind w:left="360"/>
              <w:rPr>
                <w:rFonts w:asciiTheme="majorHAnsi" w:hAnsiTheme="majorHAnsi" w:cs="Arial"/>
                <w:color w:val="1F497D" w:themeColor="text2"/>
                <w:lang w:val="en-GB"/>
              </w:rPr>
            </w:pPr>
            <w:r w:rsidRPr="00F260F9">
              <w:rPr>
                <w:rFonts w:asciiTheme="majorHAnsi" w:hAnsiTheme="majorHAnsi" w:cs="Arial"/>
                <w:color w:val="1F497D" w:themeColor="text2"/>
                <w:lang w:val="en-GB"/>
              </w:rPr>
              <w:t xml:space="preserve"> </w:t>
            </w:r>
            <w:r w:rsidRPr="00F260F9">
              <w:rPr>
                <w:rFonts w:asciiTheme="majorHAnsi" w:hAnsiTheme="majorHAnsi" w:cs="Arial"/>
                <w:b/>
                <w:bCs/>
                <w:color w:val="1F497D" w:themeColor="text2"/>
                <w:lang w:val="en-GB"/>
              </w:rPr>
              <w:t>Equipment Operation</w:t>
            </w:r>
          </w:p>
          <w:p w14:paraId="5437CEDC"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Safely operate waste handling equipment such as compactors, balers, trolleys and wheeled bins (training provided).</w:t>
            </w:r>
          </w:p>
          <w:p w14:paraId="7C07BADD"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Conduct and record basic pre-use checks and report any defects to the Supervisor.</w:t>
            </w:r>
          </w:p>
          <w:p w14:paraId="2170AAE2" w14:textId="2C5AC6B0" w:rsidR="00F260F9" w:rsidRPr="00F260F9" w:rsidRDefault="00F260F9" w:rsidP="00F260F9">
            <w:pPr>
              <w:ind w:left="360"/>
              <w:rPr>
                <w:rFonts w:asciiTheme="majorHAnsi" w:hAnsiTheme="majorHAnsi" w:cs="Arial"/>
                <w:color w:val="1F497D" w:themeColor="text2"/>
                <w:lang w:val="en-GB"/>
              </w:rPr>
            </w:pPr>
            <w:r w:rsidRPr="00F260F9">
              <w:rPr>
                <w:rFonts w:asciiTheme="majorHAnsi" w:hAnsiTheme="majorHAnsi" w:cs="Arial"/>
                <w:color w:val="1F497D" w:themeColor="text2"/>
                <w:lang w:val="en-GB"/>
              </w:rPr>
              <w:t xml:space="preserve">  </w:t>
            </w:r>
            <w:r w:rsidRPr="00F260F9">
              <w:rPr>
                <w:rFonts w:asciiTheme="majorHAnsi" w:hAnsiTheme="majorHAnsi" w:cs="Arial"/>
                <w:b/>
                <w:bCs/>
                <w:color w:val="1F497D" w:themeColor="text2"/>
                <w:lang w:val="en-GB"/>
              </w:rPr>
              <w:t>Communication &amp; Teamwork</w:t>
            </w:r>
          </w:p>
          <w:p w14:paraId="7A586DF3"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Work collaboratively with cleaning, catering, FM teams and external waste contractors.</w:t>
            </w:r>
          </w:p>
          <w:p w14:paraId="2D7EF8EB" w14:textId="77777777" w:rsidR="00F260F9" w:rsidRPr="00F260F9" w:rsidRDefault="00F260F9" w:rsidP="00F260F9">
            <w:pPr>
              <w:pStyle w:val="ListParagraph"/>
              <w:numPr>
                <w:ilvl w:val="0"/>
                <w:numId w:val="28"/>
              </w:numPr>
              <w:rPr>
                <w:rFonts w:asciiTheme="majorHAnsi" w:hAnsiTheme="majorHAnsi" w:cs="Arial"/>
                <w:color w:val="1F497D" w:themeColor="text2"/>
                <w:lang w:val="en-GB"/>
              </w:rPr>
            </w:pPr>
            <w:r w:rsidRPr="00F260F9">
              <w:rPr>
                <w:rFonts w:asciiTheme="majorHAnsi" w:hAnsiTheme="majorHAnsi" w:cs="Arial"/>
                <w:color w:val="1F497D" w:themeColor="text2"/>
                <w:lang w:val="en-GB"/>
              </w:rPr>
              <w:t>Provide guidance to colleagues on correct waste disposal where needed.</w:t>
            </w:r>
          </w:p>
          <w:p w14:paraId="0E46767A" w14:textId="6CB67570" w:rsidR="00F260F9" w:rsidRPr="009C34E9" w:rsidRDefault="00F260F9" w:rsidP="009C34E9">
            <w:pPr>
              <w:pStyle w:val="ListParagraph"/>
              <w:numPr>
                <w:ilvl w:val="0"/>
                <w:numId w:val="28"/>
              </w:numPr>
              <w:jc w:val="left"/>
              <w:rPr>
                <w:rFonts w:asciiTheme="majorHAnsi" w:hAnsiTheme="majorHAnsi" w:cs="Arial"/>
                <w:color w:val="1F497D" w:themeColor="text2"/>
                <w:lang w:val="en"/>
              </w:rPr>
            </w:pPr>
            <w:r>
              <w:rPr>
                <w:rFonts w:asciiTheme="majorHAnsi" w:hAnsiTheme="majorHAnsi" w:cs="Arial"/>
                <w:color w:val="1F497D" w:themeColor="text2"/>
                <w:lang w:val="en"/>
              </w:rPr>
              <w:t>Support cleaning and grounds activities when requested.</w:t>
            </w:r>
          </w:p>
        </w:tc>
      </w:tr>
    </w:tbl>
    <w:p w14:paraId="526A20EE" w14:textId="77777777" w:rsidR="00ED3799" w:rsidRDefault="00ED3799" w:rsidP="00366A73">
      <w:pPr>
        <w:jc w:val="left"/>
        <w:rPr>
          <w:rFonts w:cs="Arial"/>
        </w:rPr>
      </w:pPr>
    </w:p>
    <w:tbl>
      <w:tblPr>
        <w:tblpPr w:leftFromText="180" w:rightFromText="180" w:vertAnchor="text" w:horzAnchor="margin" w:tblpXSpec="center" w:tblpY="9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B7D0F" w:rsidRPr="00315425" w14:paraId="1CDC1FD0" w14:textId="77777777" w:rsidTr="00AB7D0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7E1AEF" w14:textId="77777777" w:rsidR="00AB7D0F" w:rsidRPr="00FB6D69" w:rsidRDefault="00AB7D0F" w:rsidP="00AB7D0F">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00255668" w:rsidRPr="000943F3">
              <w:rPr>
                <w:b w:val="0"/>
                <w:sz w:val="16"/>
              </w:rPr>
              <w:t>–</w:t>
            </w:r>
            <w:r w:rsidR="00255668" w:rsidRPr="000943F3">
              <w:rPr>
                <w:sz w:val="16"/>
              </w:rPr>
              <w:t xml:space="preserve"> </w:t>
            </w:r>
            <w:r w:rsidR="00255668" w:rsidRPr="000943F3">
              <w:rPr>
                <w:b w:val="0"/>
                <w:sz w:val="16"/>
              </w:rPr>
              <w:t>Give the 3 to 5 key outputs of the position vis-à-vis the organization; they should focus on end results, not duties or activities.</w:t>
            </w:r>
          </w:p>
        </w:tc>
      </w:tr>
      <w:tr w:rsidR="00AB7D0F" w:rsidRPr="00062691" w14:paraId="72AFC602" w14:textId="77777777" w:rsidTr="005F5E71">
        <w:trPr>
          <w:trHeight w:val="2400"/>
        </w:trPr>
        <w:tc>
          <w:tcPr>
            <w:tcW w:w="10458" w:type="dxa"/>
            <w:tcBorders>
              <w:top w:val="nil"/>
              <w:left w:val="single" w:sz="2" w:space="0" w:color="auto"/>
              <w:bottom w:val="single" w:sz="4" w:space="0" w:color="auto"/>
              <w:right w:val="single" w:sz="4" w:space="0" w:color="auto"/>
            </w:tcBorders>
          </w:tcPr>
          <w:p w14:paraId="4C33EFC2" w14:textId="77777777" w:rsidR="00AB7D0F" w:rsidRDefault="00AB7D0F" w:rsidP="00AB7D0F">
            <w:pPr>
              <w:jc w:val="left"/>
              <w:rPr>
                <w:color w:val="000000" w:themeColor="text1"/>
                <w:szCs w:val="20"/>
              </w:rPr>
            </w:pPr>
          </w:p>
          <w:p w14:paraId="7F81C36F" w14:textId="77777777" w:rsidR="009B6FA3" w:rsidRPr="006B66F1" w:rsidRDefault="009B6FA3" w:rsidP="009B6FA3">
            <w:pPr>
              <w:numPr>
                <w:ilvl w:val="0"/>
                <w:numId w:val="28"/>
              </w:numPr>
              <w:jc w:val="left"/>
              <w:rPr>
                <w:rFonts w:asciiTheme="majorHAnsi" w:hAnsiTheme="majorHAnsi" w:cs="Arial"/>
                <w:color w:val="1F497D" w:themeColor="text2"/>
                <w:szCs w:val="20"/>
              </w:rPr>
            </w:pPr>
            <w:r w:rsidRPr="006B66F1">
              <w:rPr>
                <w:rFonts w:asciiTheme="majorHAnsi" w:hAnsiTheme="majorHAnsi" w:cs="Arial"/>
                <w:color w:val="1F497D" w:themeColor="text2"/>
                <w:szCs w:val="20"/>
              </w:rPr>
              <w:t xml:space="preserve">To deliver a consistent level of service, within the Company's standards, to the contract specification and agreed performance against </w:t>
            </w:r>
            <w:r w:rsidR="005F5E71">
              <w:rPr>
                <w:rFonts w:asciiTheme="majorHAnsi" w:hAnsiTheme="majorHAnsi" w:cs="Arial"/>
                <w:color w:val="1F497D" w:themeColor="text2"/>
                <w:szCs w:val="20"/>
              </w:rPr>
              <w:t>the KPI/</w:t>
            </w:r>
            <w:r w:rsidRPr="006B66F1">
              <w:rPr>
                <w:rFonts w:asciiTheme="majorHAnsi" w:hAnsiTheme="majorHAnsi" w:cs="Arial"/>
                <w:color w:val="1F497D" w:themeColor="text2"/>
                <w:szCs w:val="20"/>
              </w:rPr>
              <w:t>SLA</w:t>
            </w:r>
            <w:r w:rsidR="005F5E71">
              <w:rPr>
                <w:rFonts w:asciiTheme="majorHAnsi" w:hAnsiTheme="majorHAnsi" w:cs="Arial"/>
                <w:color w:val="1F497D" w:themeColor="text2"/>
                <w:szCs w:val="20"/>
              </w:rPr>
              <w:t>s</w:t>
            </w:r>
          </w:p>
          <w:p w14:paraId="303370FC" w14:textId="77777777" w:rsidR="009B6FA3" w:rsidRPr="006B66F1" w:rsidRDefault="009B6FA3" w:rsidP="009B6FA3">
            <w:pPr>
              <w:numPr>
                <w:ilvl w:val="0"/>
                <w:numId w:val="28"/>
              </w:numPr>
              <w:jc w:val="left"/>
              <w:rPr>
                <w:rFonts w:asciiTheme="majorHAnsi" w:hAnsiTheme="majorHAnsi" w:cs="Arial"/>
                <w:color w:val="1F497D" w:themeColor="text2"/>
                <w:szCs w:val="20"/>
              </w:rPr>
            </w:pPr>
            <w:r w:rsidRPr="006B66F1">
              <w:rPr>
                <w:rFonts w:asciiTheme="majorHAnsi" w:hAnsiTheme="majorHAnsi" w:cs="Arial"/>
                <w:color w:val="1F497D" w:themeColor="text2"/>
                <w:szCs w:val="20"/>
              </w:rPr>
              <w:t xml:space="preserve">Comply with all </w:t>
            </w:r>
            <w:r w:rsidR="005F5E71">
              <w:rPr>
                <w:rFonts w:asciiTheme="majorHAnsi" w:hAnsiTheme="majorHAnsi" w:cs="Arial"/>
                <w:color w:val="1F497D" w:themeColor="text2"/>
                <w:szCs w:val="20"/>
              </w:rPr>
              <w:t>c</w:t>
            </w:r>
            <w:r w:rsidRPr="006B66F1">
              <w:rPr>
                <w:rFonts w:asciiTheme="majorHAnsi" w:hAnsiTheme="majorHAnsi" w:cs="Arial"/>
                <w:color w:val="1F497D" w:themeColor="text2"/>
                <w:szCs w:val="20"/>
              </w:rPr>
              <w:t>ompany and statutory regulations relating to safe systems of work, health &amp; safety, hygiene, cleanliness, fire and COSHH.</w:t>
            </w:r>
          </w:p>
          <w:p w14:paraId="62585B34" w14:textId="2EC42E05" w:rsidR="00AB7D0F" w:rsidRPr="0011044E" w:rsidRDefault="009B6FA3" w:rsidP="00F260F9">
            <w:pPr>
              <w:numPr>
                <w:ilvl w:val="0"/>
                <w:numId w:val="28"/>
              </w:numPr>
              <w:jc w:val="left"/>
              <w:rPr>
                <w:color w:val="000000" w:themeColor="text1"/>
                <w:szCs w:val="20"/>
              </w:rPr>
            </w:pPr>
            <w:r w:rsidRPr="006B66F1">
              <w:rPr>
                <w:rFonts w:asciiTheme="majorHAnsi" w:hAnsiTheme="majorHAnsi" w:cs="Arial"/>
                <w:color w:val="1F497D" w:themeColor="text2"/>
                <w:szCs w:val="20"/>
              </w:rPr>
              <w:t>Seek to raise standards &amp; improve quality o</w:t>
            </w:r>
            <w:r>
              <w:rPr>
                <w:rFonts w:asciiTheme="majorHAnsi" w:hAnsiTheme="majorHAnsi" w:cs="Arial"/>
                <w:color w:val="1F497D" w:themeColor="text2"/>
                <w:szCs w:val="20"/>
              </w:rPr>
              <w:t xml:space="preserve">f performance &amp; service for all </w:t>
            </w:r>
            <w:r w:rsidRPr="006B66F1">
              <w:rPr>
                <w:rFonts w:asciiTheme="majorHAnsi" w:hAnsiTheme="majorHAnsi" w:cs="Arial"/>
                <w:color w:val="1F497D" w:themeColor="text2"/>
                <w:szCs w:val="20"/>
              </w:rPr>
              <w:t>service delivery.</w:t>
            </w:r>
          </w:p>
        </w:tc>
      </w:tr>
      <w:tr w:rsidR="00AB7D0F" w:rsidRPr="00315425" w14:paraId="44A1BE81" w14:textId="77777777" w:rsidTr="005F5E71">
        <w:trPr>
          <w:trHeight w:val="96"/>
        </w:trPr>
        <w:tc>
          <w:tcPr>
            <w:tcW w:w="10458" w:type="dxa"/>
            <w:tcBorders>
              <w:top w:val="single" w:sz="2" w:space="0" w:color="auto"/>
              <w:left w:val="single" w:sz="2" w:space="0" w:color="auto"/>
              <w:bottom w:val="dotted" w:sz="2" w:space="0" w:color="auto"/>
              <w:right w:val="single" w:sz="2" w:space="0" w:color="auto"/>
            </w:tcBorders>
            <w:vAlign w:val="center"/>
          </w:tcPr>
          <w:p w14:paraId="5C4C3F0C" w14:textId="77777777" w:rsidR="00AB7D0F" w:rsidRDefault="00AB7D0F" w:rsidP="00AB7D0F">
            <w:pPr>
              <w:pStyle w:val="titregris"/>
              <w:framePr w:hSpace="0" w:wrap="auto" w:vAnchor="margin" w:hAnchor="text" w:xAlign="left" w:yAlign="inline"/>
              <w:ind w:left="0" w:firstLine="0"/>
              <w:rPr>
                <w:b w:val="0"/>
              </w:rPr>
            </w:pPr>
          </w:p>
          <w:p w14:paraId="0C7D7943" w14:textId="77777777" w:rsidR="005F5E71" w:rsidRPr="00FB6D69" w:rsidRDefault="005F5E71" w:rsidP="00AB7D0F">
            <w:pPr>
              <w:pStyle w:val="titregris"/>
              <w:framePr w:hSpace="0" w:wrap="auto" w:vAnchor="margin" w:hAnchor="text" w:xAlign="left" w:yAlign="inline"/>
              <w:ind w:left="0" w:firstLine="0"/>
              <w:rPr>
                <w:b w:val="0"/>
              </w:rPr>
            </w:pPr>
          </w:p>
        </w:tc>
      </w:tr>
      <w:tr w:rsidR="00AB7D0F" w:rsidRPr="00315425" w14:paraId="4BA5C6EA" w14:textId="77777777" w:rsidTr="00AB7D0F">
        <w:trPr>
          <w:trHeight w:val="852"/>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16396D" w14:textId="77777777" w:rsidR="00AB7D0F" w:rsidRPr="00FB6D69" w:rsidRDefault="00AB7D0F" w:rsidP="00AB7D0F">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AB7D0F" w:rsidRPr="00062691" w14:paraId="7C251498" w14:textId="77777777" w:rsidTr="00AB7D0F">
        <w:trPr>
          <w:trHeight w:val="1696"/>
        </w:trPr>
        <w:tc>
          <w:tcPr>
            <w:tcW w:w="10458" w:type="dxa"/>
            <w:tcBorders>
              <w:top w:val="nil"/>
              <w:left w:val="single" w:sz="2" w:space="0" w:color="auto"/>
              <w:bottom w:val="single" w:sz="4" w:space="0" w:color="auto"/>
              <w:right w:val="single" w:sz="4" w:space="0" w:color="auto"/>
            </w:tcBorders>
          </w:tcPr>
          <w:tbl>
            <w:tblPr>
              <w:tblpPr w:leftFromText="180" w:rightFromText="180" w:vertAnchor="page" w:horzAnchor="margin" w:tblpY="410"/>
              <w:tblOverlap w:val="never"/>
              <w:tblW w:w="1088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10487"/>
              <w:gridCol w:w="394"/>
            </w:tblGrid>
            <w:tr w:rsidR="00AB7D0F" w:rsidRPr="00423791" w14:paraId="13373021" w14:textId="77777777" w:rsidTr="00AB7D0F">
              <w:trPr>
                <w:gridAfter w:val="1"/>
                <w:wAfter w:w="394" w:type="dxa"/>
                <w:trHeight w:val="131"/>
              </w:trPr>
              <w:tc>
                <w:tcPr>
                  <w:tcW w:w="10487" w:type="dxa"/>
                  <w:tcBorders>
                    <w:top w:val="single" w:sz="2" w:space="0" w:color="auto"/>
                    <w:left w:val="single" w:sz="2" w:space="0" w:color="auto"/>
                    <w:bottom w:val="single" w:sz="2" w:space="0" w:color="auto"/>
                    <w:right w:val="single" w:sz="2" w:space="0" w:color="auto"/>
                  </w:tcBorders>
                  <w:vAlign w:val="center"/>
                </w:tcPr>
                <w:p w14:paraId="31CCE151" w14:textId="77777777" w:rsidR="00AB7D0F" w:rsidRPr="00786897" w:rsidRDefault="00AB7D0F" w:rsidP="00AB7D0F">
                  <w:pPr>
                    <w:rPr>
                      <w:rFonts w:asciiTheme="majorHAnsi" w:hAnsiTheme="majorHAnsi" w:cs="Arial"/>
                      <w:color w:val="1F497D" w:themeColor="text2"/>
                      <w:sz w:val="22"/>
                      <w:szCs w:val="22"/>
                    </w:rPr>
                  </w:pPr>
                  <w:r w:rsidRPr="00786897">
                    <w:rPr>
                      <w:rFonts w:asciiTheme="majorHAnsi" w:hAnsiTheme="majorHAnsi" w:cs="Arial"/>
                      <w:color w:val="1F497D" w:themeColor="text2"/>
                      <w:sz w:val="22"/>
                      <w:szCs w:val="22"/>
                    </w:rPr>
                    <w:t>Knowledge, skills and experience</w:t>
                  </w:r>
                </w:p>
                <w:p w14:paraId="1BEC9FE4" w14:textId="09E162E2"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 high level of customer services</w:t>
                  </w:r>
                  <w:r w:rsidR="00886CE8">
                    <w:rPr>
                      <w:rFonts w:asciiTheme="majorHAnsi" w:hAnsiTheme="majorHAnsi" w:cs="Arial"/>
                      <w:color w:val="1F497D" w:themeColor="text2"/>
                      <w:szCs w:val="20"/>
                      <w:lang w:val="en"/>
                    </w:rPr>
                    <w:t xml:space="preserve"> and </w:t>
                  </w:r>
                  <w:r w:rsidRPr="00786897">
                    <w:rPr>
                      <w:rFonts w:asciiTheme="majorHAnsi" w:hAnsiTheme="majorHAnsi" w:cs="Arial"/>
                      <w:color w:val="1F497D" w:themeColor="text2"/>
                      <w:szCs w:val="20"/>
                      <w:lang w:val="en"/>
                    </w:rPr>
                    <w:t>in prestigious environments</w:t>
                  </w:r>
                </w:p>
                <w:p w14:paraId="5FBEC1E5"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 xml:space="preserve">Relevant training, qualifications and experience to deliver services in line with </w:t>
                  </w:r>
                  <w:r w:rsidR="005F5E71">
                    <w:rPr>
                      <w:rFonts w:asciiTheme="majorHAnsi" w:hAnsiTheme="majorHAnsi" w:cs="Arial"/>
                      <w:color w:val="1F497D" w:themeColor="text2"/>
                      <w:szCs w:val="20"/>
                      <w:lang w:val="en"/>
                    </w:rPr>
                    <w:t>s</w:t>
                  </w:r>
                  <w:r w:rsidRPr="00786897">
                    <w:rPr>
                      <w:rFonts w:asciiTheme="majorHAnsi" w:hAnsiTheme="majorHAnsi" w:cs="Arial"/>
                      <w:color w:val="1F497D" w:themeColor="text2"/>
                      <w:szCs w:val="20"/>
                      <w:lang w:val="en"/>
                    </w:rPr>
                    <w:t>tatutory requirements</w:t>
                  </w:r>
                </w:p>
                <w:p w14:paraId="342166C1" w14:textId="77777777" w:rsidR="00AB7D0F"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Experience with focusing on individual customer requirements and care whilst meeting required service levels</w:t>
                  </w:r>
                </w:p>
                <w:p w14:paraId="58E19A53" w14:textId="77777777" w:rsidR="00DF02CE" w:rsidRPr="00786897" w:rsidRDefault="00DF02CE"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Pr>
                      <w:rFonts w:asciiTheme="majorHAnsi" w:hAnsiTheme="majorHAnsi" w:cs="Arial"/>
                      <w:color w:val="1F497D" w:themeColor="text2"/>
                      <w:szCs w:val="20"/>
                      <w:lang w:val="en"/>
                    </w:rPr>
                    <w:t>PPE usage</w:t>
                  </w:r>
                </w:p>
                <w:p w14:paraId="61EA56E4" w14:textId="5510E7BD"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Awareness of the need to provide services in a sensitive manner such as not to affect Sodexo</w:t>
                  </w:r>
                  <w:r w:rsidR="005F5E71">
                    <w:rPr>
                      <w:rFonts w:asciiTheme="majorHAnsi" w:hAnsiTheme="majorHAnsi" w:cs="Arial"/>
                      <w:color w:val="1F497D" w:themeColor="text2"/>
                      <w:szCs w:val="20"/>
                      <w:lang w:val="en"/>
                    </w:rPr>
                    <w:t xml:space="preserve"> and </w:t>
                  </w:r>
                  <w:r w:rsidR="00112033">
                    <w:rPr>
                      <w:rFonts w:asciiTheme="majorHAnsi" w:hAnsiTheme="majorHAnsi" w:cs="Arial"/>
                      <w:color w:val="1F497D" w:themeColor="text2"/>
                      <w:szCs w:val="20"/>
                      <w:lang w:val="en"/>
                    </w:rPr>
                    <w:t>TFS</w:t>
                  </w:r>
                  <w:r w:rsidR="005F5E71">
                    <w:rPr>
                      <w:rFonts w:asciiTheme="majorHAnsi" w:hAnsiTheme="majorHAnsi" w:cs="Arial"/>
                      <w:color w:val="1F497D" w:themeColor="text2"/>
                      <w:szCs w:val="20"/>
                      <w:lang w:val="en"/>
                    </w:rPr>
                    <w:t>’</w:t>
                  </w:r>
                  <w:r w:rsidRPr="00786897">
                    <w:rPr>
                      <w:rFonts w:asciiTheme="majorHAnsi" w:hAnsiTheme="majorHAnsi" w:cs="Arial"/>
                      <w:color w:val="1F497D" w:themeColor="text2"/>
                      <w:szCs w:val="20"/>
                      <w:lang w:val="en"/>
                    </w:rPr>
                    <w:t xml:space="preserve"> business, reputation or share value</w:t>
                  </w:r>
                </w:p>
                <w:p w14:paraId="76144DFA"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handle feedback in a calm, structured and professional manner</w:t>
                  </w:r>
                </w:p>
                <w:p w14:paraId="04007845"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challenge ideas and opinions in sometimes confrontational situations</w:t>
                  </w:r>
                </w:p>
                <w:p w14:paraId="211299B4"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Ability to multi-task</w:t>
                  </w:r>
                </w:p>
                <w:p w14:paraId="619F4F6D"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Proactive</w:t>
                  </w:r>
                </w:p>
                <w:p w14:paraId="37B6FBEA"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Excellent communicator with good listening skills</w:t>
                  </w:r>
                </w:p>
                <w:p w14:paraId="01EB0865"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Resilien</w:t>
                  </w:r>
                  <w:r>
                    <w:rPr>
                      <w:rFonts w:asciiTheme="majorHAnsi" w:hAnsiTheme="majorHAnsi"/>
                      <w:color w:val="1F497D" w:themeColor="text2"/>
                      <w:szCs w:val="20"/>
                    </w:rPr>
                    <w:t>ce</w:t>
                  </w:r>
                </w:p>
                <w:p w14:paraId="30ADA9A3"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Works well on own and with others</w:t>
                  </w:r>
                </w:p>
                <w:p w14:paraId="1151ACBC"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prioritise</w:t>
                  </w:r>
                </w:p>
                <w:p w14:paraId="055C5C9A"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Excellent interpersonal skills</w:t>
                  </w:r>
                </w:p>
                <w:p w14:paraId="43592B2E"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Attention to detail</w:t>
                  </w:r>
                </w:p>
                <w:p w14:paraId="4EDA5622"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Reliable and trustworthy</w:t>
                  </w:r>
                </w:p>
                <w:p w14:paraId="292728B3"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Flexibility that is focused to delivering exceptional customer service.</w:t>
                  </w:r>
                </w:p>
                <w:p w14:paraId="5E512667" w14:textId="77777777" w:rsidR="00AB7D0F" w:rsidRPr="00786897"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Can-do attitude</w:t>
                  </w:r>
                </w:p>
                <w:p w14:paraId="6A3B3347" w14:textId="77777777" w:rsidR="00AB7D0F" w:rsidRPr="00886CE8" w:rsidRDefault="00AB7D0F" w:rsidP="00AB7D0F">
                  <w:pPr>
                    <w:numPr>
                      <w:ilvl w:val="0"/>
                      <w:numId w:val="33"/>
                    </w:numPr>
                    <w:spacing w:before="100" w:beforeAutospacing="1" w:after="100" w:afterAutospacing="1" w:line="276" w:lineRule="atLeast"/>
                    <w:jc w:val="left"/>
                    <w:textAlignment w:val="top"/>
                    <w:rPr>
                      <w:rFonts w:asciiTheme="majorHAnsi" w:hAnsiTheme="majorHAnsi" w:cs="Arial"/>
                      <w:sz w:val="22"/>
                      <w:szCs w:val="22"/>
                      <w:lang w:val="en"/>
                    </w:rPr>
                  </w:pPr>
                  <w:r w:rsidRPr="00786897">
                    <w:rPr>
                      <w:rFonts w:asciiTheme="majorHAnsi" w:hAnsiTheme="majorHAnsi" w:cs="Arial"/>
                      <w:color w:val="1F497D" w:themeColor="text2"/>
                      <w:szCs w:val="20"/>
                      <w:lang w:val="en"/>
                    </w:rPr>
                    <w:t xml:space="preserve">A </w:t>
                  </w:r>
                  <w:proofErr w:type="gramStart"/>
                  <w:r w:rsidRPr="00786897">
                    <w:rPr>
                      <w:rFonts w:asciiTheme="majorHAnsi" w:hAnsiTheme="majorHAnsi" w:cs="Arial"/>
                      <w:color w:val="1F497D" w:themeColor="text2"/>
                      <w:szCs w:val="20"/>
                      <w:lang w:val="en"/>
                    </w:rPr>
                    <w:t>hands on</w:t>
                  </w:r>
                  <w:proofErr w:type="gramEnd"/>
                  <w:r w:rsidRPr="00786897">
                    <w:rPr>
                      <w:rFonts w:asciiTheme="majorHAnsi" w:hAnsiTheme="majorHAnsi" w:cs="Arial"/>
                      <w:color w:val="1F497D" w:themeColor="text2"/>
                      <w:szCs w:val="20"/>
                      <w:lang w:val="en"/>
                    </w:rPr>
                    <w:t xml:space="preserve"> approach</w:t>
                  </w:r>
                </w:p>
                <w:p w14:paraId="7C2B2047" w14:textId="77777777" w:rsidR="00886CE8" w:rsidRDefault="00886CE8" w:rsidP="00886CE8">
                  <w:pPr>
                    <w:spacing w:before="100" w:beforeAutospacing="1" w:after="100" w:afterAutospacing="1" w:line="276" w:lineRule="atLeast"/>
                    <w:jc w:val="left"/>
                    <w:textAlignment w:val="top"/>
                    <w:rPr>
                      <w:rFonts w:asciiTheme="majorHAnsi" w:hAnsiTheme="majorHAnsi" w:cs="Arial"/>
                      <w:color w:val="1F497D" w:themeColor="text2"/>
                      <w:szCs w:val="20"/>
                      <w:lang w:val="en"/>
                    </w:rPr>
                  </w:pPr>
                  <w:r>
                    <w:rPr>
                      <w:rFonts w:asciiTheme="majorHAnsi" w:hAnsiTheme="majorHAnsi" w:cs="Arial"/>
                      <w:color w:val="1F497D" w:themeColor="text2"/>
                      <w:szCs w:val="20"/>
                      <w:lang w:val="en"/>
                    </w:rPr>
                    <w:t>Desirable</w:t>
                  </w:r>
                </w:p>
                <w:p w14:paraId="210A30B4" w14:textId="0E3AD1A0" w:rsidR="00112033" w:rsidRPr="00112033" w:rsidRDefault="00112033" w:rsidP="00112033">
                  <w:pPr>
                    <w:pStyle w:val="ListParagraph"/>
                    <w:numPr>
                      <w:ilvl w:val="0"/>
                      <w:numId w:val="33"/>
                    </w:numPr>
                    <w:spacing w:line="276" w:lineRule="atLeast"/>
                    <w:textAlignment w:val="top"/>
                    <w:rPr>
                      <w:rFonts w:asciiTheme="majorHAnsi" w:hAnsiTheme="majorHAnsi" w:cs="Arial"/>
                      <w:color w:val="1F497D" w:themeColor="text2"/>
                      <w:szCs w:val="22"/>
                      <w:lang w:val="en-GB"/>
                    </w:rPr>
                  </w:pPr>
                  <w:r w:rsidRPr="00112033">
                    <w:rPr>
                      <w:rFonts w:asciiTheme="majorHAnsi" w:hAnsiTheme="majorHAnsi" w:cs="Arial"/>
                      <w:color w:val="1F497D" w:themeColor="text2"/>
                      <w:szCs w:val="22"/>
                      <w:lang w:val="en-GB"/>
                    </w:rPr>
                    <w:t>Experience in waste handling, recycling operations or facilities services.</w:t>
                  </w:r>
                </w:p>
                <w:p w14:paraId="1EFB2A35" w14:textId="0188ACBD" w:rsidR="00112033" w:rsidRDefault="00112033" w:rsidP="00112033">
                  <w:pPr>
                    <w:pStyle w:val="ListParagraph"/>
                    <w:numPr>
                      <w:ilvl w:val="0"/>
                      <w:numId w:val="33"/>
                    </w:numPr>
                    <w:spacing w:line="276" w:lineRule="atLeast"/>
                    <w:textAlignment w:val="top"/>
                    <w:rPr>
                      <w:rFonts w:asciiTheme="majorHAnsi" w:hAnsiTheme="majorHAnsi" w:cs="Arial"/>
                      <w:color w:val="1F497D" w:themeColor="text2"/>
                      <w:szCs w:val="22"/>
                      <w:lang w:val="en-GB"/>
                    </w:rPr>
                  </w:pPr>
                  <w:r w:rsidRPr="00112033">
                    <w:rPr>
                      <w:rFonts w:asciiTheme="majorHAnsi" w:hAnsiTheme="majorHAnsi" w:cs="Arial"/>
                      <w:color w:val="1F497D" w:themeColor="text2"/>
                      <w:szCs w:val="22"/>
                      <w:lang w:val="en-GB"/>
                    </w:rPr>
                    <w:t xml:space="preserve">  Knowledge of environmental or sustainability practices.</w:t>
                  </w:r>
                </w:p>
                <w:p w14:paraId="7DAFBB53" w14:textId="77777777" w:rsidR="00112033" w:rsidRPr="00112033" w:rsidRDefault="00112033" w:rsidP="00112033">
                  <w:pPr>
                    <w:pStyle w:val="ListParagraph"/>
                    <w:spacing w:line="276" w:lineRule="atLeast"/>
                    <w:ind w:left="972"/>
                    <w:textAlignment w:val="top"/>
                    <w:rPr>
                      <w:rFonts w:asciiTheme="majorHAnsi" w:hAnsiTheme="majorHAnsi" w:cs="Arial"/>
                      <w:color w:val="1F497D" w:themeColor="text2"/>
                      <w:szCs w:val="22"/>
                      <w:lang w:val="en-GB"/>
                    </w:rPr>
                  </w:pPr>
                </w:p>
                <w:p w14:paraId="5FAD1E01" w14:textId="77777777" w:rsidR="005F5E71" w:rsidRPr="00630AB0" w:rsidRDefault="005F5E71" w:rsidP="005F5E71">
                  <w:pPr>
                    <w:rPr>
                      <w:rFonts w:asciiTheme="majorHAnsi" w:hAnsiTheme="majorHAnsi" w:cs="Arial"/>
                      <w:b/>
                      <w:color w:val="1F497D" w:themeColor="text2"/>
                      <w:sz w:val="22"/>
                      <w:szCs w:val="22"/>
                    </w:rPr>
                  </w:pPr>
                  <w:r w:rsidRPr="00630AB0">
                    <w:rPr>
                      <w:rFonts w:asciiTheme="majorHAnsi" w:hAnsiTheme="majorHAnsi" w:cs="Arial"/>
                      <w:b/>
                      <w:color w:val="1F497D" w:themeColor="text2"/>
                      <w:sz w:val="22"/>
                      <w:szCs w:val="22"/>
                    </w:rPr>
                    <w:t>Contextual or other information</w:t>
                  </w:r>
                </w:p>
                <w:p w14:paraId="0F64F7AA" w14:textId="77777777" w:rsidR="005F5E71" w:rsidRPr="00630AB0" w:rsidRDefault="005F5E71" w:rsidP="005F5E71">
                  <w:pPr>
                    <w:rPr>
                      <w:rFonts w:asciiTheme="majorHAnsi" w:hAnsiTheme="majorHAnsi"/>
                      <w:color w:val="1F497D" w:themeColor="text2"/>
                      <w:szCs w:val="20"/>
                    </w:rPr>
                  </w:pPr>
                  <w:r w:rsidRPr="00630AB0">
                    <w:rPr>
                      <w:rFonts w:asciiTheme="majorHAnsi" w:hAnsiTheme="majorHAnsi"/>
                      <w:color w:val="1F497D" w:themeColor="text2"/>
                      <w:szCs w:val="20"/>
                    </w:rPr>
                    <w:t xml:space="preserve">This position will be a key part of a one team approach to providing a quality customer experience to the client. The job description is designed to identify the specifics of the role it does not however limit the post holder to the specific tasks and responsibilities listed. The post holder is equally responsible for the satisfaction of the users and must therefore ensure that the standards are delivered. This will mean that you undertake activities outside of the job description to ensure that the overall service is maintained. </w:t>
                  </w:r>
                </w:p>
                <w:p w14:paraId="2F7DEC6E" w14:textId="77777777" w:rsidR="005F5E71" w:rsidRDefault="005F5E71" w:rsidP="005F5E71">
                  <w:p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630AB0">
                    <w:rPr>
                      <w:rFonts w:asciiTheme="majorHAnsi" w:hAnsiTheme="majorHAnsi"/>
                      <w:color w:val="1F497D" w:themeColor="text2"/>
                      <w:szCs w:val="20"/>
                    </w:rPr>
                    <w:lastRenderedPageBreak/>
                    <w:t>This job description is intended to give the post holder an appreciation of the role and the range of duties to be undertaken, It does not attempt to detail every activity and it may be changed from time to time to incorporate changing circumstances.  Specific tasks and objectives will be agreed with the post holder at regular intervals.</w:t>
                  </w:r>
                </w:p>
                <w:p w14:paraId="0CE4103B" w14:textId="77777777" w:rsidR="005F5E71" w:rsidRDefault="005F5E71" w:rsidP="005F5E71">
                  <w:pPr>
                    <w:spacing w:before="100" w:beforeAutospacing="1" w:after="100" w:afterAutospacing="1" w:line="276" w:lineRule="atLeast"/>
                    <w:jc w:val="left"/>
                    <w:textAlignment w:val="top"/>
                    <w:rPr>
                      <w:rFonts w:asciiTheme="majorHAnsi" w:hAnsiTheme="majorHAnsi" w:cs="Arial"/>
                      <w:color w:val="1F497D" w:themeColor="text2"/>
                      <w:szCs w:val="20"/>
                      <w:lang w:val="en"/>
                    </w:rPr>
                  </w:pPr>
                </w:p>
                <w:p w14:paraId="244F59DD" w14:textId="77777777" w:rsidR="005F5E71" w:rsidRPr="00423791" w:rsidRDefault="005F5E71" w:rsidP="005F5E71">
                  <w:pPr>
                    <w:spacing w:before="100" w:beforeAutospacing="1" w:after="100" w:afterAutospacing="1" w:line="276" w:lineRule="atLeast"/>
                    <w:jc w:val="left"/>
                    <w:textAlignment w:val="top"/>
                    <w:rPr>
                      <w:rFonts w:asciiTheme="majorHAnsi" w:hAnsiTheme="majorHAnsi" w:cs="Arial"/>
                      <w:sz w:val="22"/>
                      <w:szCs w:val="22"/>
                      <w:lang w:val="en"/>
                    </w:rPr>
                  </w:pPr>
                </w:p>
              </w:tc>
            </w:tr>
            <w:tr w:rsidR="00AB7D0F" w:rsidRPr="00423791" w14:paraId="369EA750" w14:textId="77777777" w:rsidTr="00AB7D0F">
              <w:trPr>
                <w:trHeight w:val="131"/>
              </w:trPr>
              <w:tc>
                <w:tcPr>
                  <w:tcW w:w="10881" w:type="dxa"/>
                  <w:gridSpan w:val="2"/>
                  <w:shd w:val="clear" w:color="auto" w:fill="B3B3B3"/>
                </w:tcPr>
                <w:p w14:paraId="473E2859" w14:textId="77777777" w:rsidR="00AB7D0F" w:rsidRPr="00423791" w:rsidRDefault="00AB7D0F" w:rsidP="00AB7D0F">
                  <w:pPr>
                    <w:rPr>
                      <w:rFonts w:asciiTheme="majorHAnsi" w:hAnsiTheme="majorHAnsi" w:cs="Arial"/>
                      <w:sz w:val="22"/>
                      <w:szCs w:val="22"/>
                    </w:rPr>
                  </w:pPr>
                </w:p>
              </w:tc>
            </w:tr>
            <w:tr w:rsidR="00AB7D0F" w:rsidRPr="00423791" w14:paraId="3F5C9206" w14:textId="77777777" w:rsidTr="00AB7D0F">
              <w:trPr>
                <w:trHeight w:val="131"/>
              </w:trPr>
              <w:tc>
                <w:tcPr>
                  <w:tcW w:w="10881" w:type="dxa"/>
                  <w:gridSpan w:val="2"/>
                  <w:tcBorders>
                    <w:bottom w:val="nil"/>
                  </w:tcBorders>
                  <w:shd w:val="clear" w:color="auto" w:fill="B3B3B3"/>
                </w:tcPr>
                <w:p w14:paraId="7F857EC0" w14:textId="77777777" w:rsidR="00AB7D0F" w:rsidRPr="00630AB0" w:rsidRDefault="00AB7D0F" w:rsidP="00AB7D0F">
                  <w:pPr>
                    <w:rPr>
                      <w:rFonts w:asciiTheme="majorHAnsi" w:hAnsiTheme="majorHAnsi" w:cs="Arial"/>
                      <w:sz w:val="22"/>
                      <w:szCs w:val="22"/>
                    </w:rPr>
                  </w:pPr>
                </w:p>
              </w:tc>
            </w:tr>
          </w:tbl>
          <w:p w14:paraId="5D5AB6D6" w14:textId="77777777" w:rsidR="00AB7D0F" w:rsidRPr="004238D8" w:rsidRDefault="00AB7D0F" w:rsidP="00AB7D0F">
            <w:pPr>
              <w:pStyle w:val="Puces4"/>
              <w:numPr>
                <w:ilvl w:val="0"/>
                <w:numId w:val="0"/>
              </w:numPr>
              <w:ind w:left="360"/>
            </w:pPr>
          </w:p>
        </w:tc>
      </w:tr>
    </w:tbl>
    <w:p w14:paraId="3593F7CA" w14:textId="77777777" w:rsidR="00ED3799" w:rsidRDefault="00ED3799" w:rsidP="00366A73">
      <w:pPr>
        <w:jc w:val="left"/>
        <w:rPr>
          <w:rFonts w:cs="Arial"/>
        </w:rPr>
      </w:pPr>
    </w:p>
    <w:p w14:paraId="0895E1DE" w14:textId="77777777" w:rsidR="00F85D5D" w:rsidRDefault="00F85D5D" w:rsidP="00366A73">
      <w:pPr>
        <w:jc w:val="left"/>
        <w:rPr>
          <w:rFonts w:cs="Arial"/>
          <w:vanish/>
        </w:rPr>
      </w:pPr>
    </w:p>
    <w:p w14:paraId="7906C12F" w14:textId="77777777" w:rsidR="00366A73" w:rsidRPr="00033C5E" w:rsidRDefault="00366A73" w:rsidP="00033C5E">
      <w:pPr>
        <w:tabs>
          <w:tab w:val="left" w:pos="2520"/>
        </w:tabs>
        <w:rPr>
          <w:rFonts w:cs="Arial"/>
        </w:rPr>
      </w:pPr>
    </w:p>
    <w:p w14:paraId="132E297A" w14:textId="77777777" w:rsidR="0072713A" w:rsidRDefault="0072713A" w:rsidP="000E3EF7">
      <w:pPr>
        <w:spacing w:after="200" w:line="276" w:lineRule="auto"/>
        <w:jc w:val="left"/>
        <w:rPr>
          <w:sz w:val="4"/>
          <w:szCs w:val="4"/>
        </w:rPr>
      </w:pPr>
    </w:p>
    <w:p w14:paraId="6CF9FB78" w14:textId="77777777" w:rsidR="00786897" w:rsidRDefault="00786897" w:rsidP="000E3EF7">
      <w:pPr>
        <w:spacing w:after="200" w:line="276" w:lineRule="auto"/>
        <w:jc w:val="left"/>
        <w:rPr>
          <w:sz w:val="4"/>
          <w:szCs w:val="4"/>
        </w:rPr>
      </w:pPr>
    </w:p>
    <w:p w14:paraId="4D3115BE" w14:textId="77777777" w:rsidR="00377436" w:rsidRDefault="00377436" w:rsidP="000E3EF7">
      <w:pPr>
        <w:spacing w:after="200" w:line="276" w:lineRule="auto"/>
        <w:jc w:val="left"/>
        <w:rPr>
          <w:sz w:val="4"/>
          <w:szCs w:val="4"/>
        </w:rPr>
      </w:pPr>
    </w:p>
    <w:p w14:paraId="6F1BEA45" w14:textId="77777777" w:rsidR="00377436" w:rsidRPr="00564C1B" w:rsidRDefault="00377436" w:rsidP="000E3EF7">
      <w:pPr>
        <w:spacing w:after="200" w:line="276" w:lineRule="auto"/>
        <w:jc w:val="left"/>
        <w:rPr>
          <w:sz w:val="4"/>
          <w:szCs w:val="4"/>
        </w:rPr>
      </w:pPr>
    </w:p>
    <w:tbl>
      <w:tblPr>
        <w:tblpPr w:leftFromText="180" w:rightFromText="180" w:vertAnchor="text" w:horzAnchor="margin" w:tblpXSpec="center" w:tblpY="23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64C1B" w:rsidRPr="00315425" w14:paraId="557F3C8A" w14:textId="77777777" w:rsidTr="00564C1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CF74783" w14:textId="77777777" w:rsidR="00564C1B" w:rsidRPr="00FB6D69" w:rsidRDefault="00564C1B" w:rsidP="00564C1B">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564C1B" w:rsidRPr="00062691" w14:paraId="3C2744C9" w14:textId="77777777" w:rsidTr="005F5E71">
        <w:trPr>
          <w:trHeight w:val="2250"/>
        </w:trPr>
        <w:tc>
          <w:tcPr>
            <w:tcW w:w="10458" w:type="dxa"/>
            <w:tcBorders>
              <w:top w:val="nil"/>
              <w:left w:val="single" w:sz="2" w:space="0" w:color="auto"/>
              <w:bottom w:val="single" w:sz="4" w:space="0" w:color="auto"/>
              <w:right w:val="single" w:sz="4" w:space="0" w:color="auto"/>
            </w:tcBorders>
          </w:tcPr>
          <w:p w14:paraId="0AE512CE" w14:textId="77777777" w:rsidR="00E00606" w:rsidRDefault="00E00606"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p>
          <w:p w14:paraId="0AE38491" w14:textId="77777777" w:rsidR="00E00606" w:rsidRDefault="00E00606"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p>
          <w:p w14:paraId="0D424CB5" w14:textId="110F169F"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s="Arial"/>
                <w:color w:val="002060"/>
                <w:szCs w:val="20"/>
                <w:lang w:val="en-GB"/>
              </w:rPr>
              <w:t xml:space="preserve">Growth, Client and Customer Satisfaction/ Quality of Services Provided </w:t>
            </w:r>
          </w:p>
          <w:p w14:paraId="438575AC" w14:textId="77777777" w:rsidR="00564C1B" w:rsidRPr="00564C1B" w:rsidRDefault="005F5E71" w:rsidP="00564C1B">
            <w:pPr>
              <w:pStyle w:val="ListParagraph"/>
              <w:numPr>
                <w:ilvl w:val="0"/>
                <w:numId w:val="18"/>
              </w:numPr>
              <w:tabs>
                <w:tab w:val="left" w:pos="993"/>
              </w:tabs>
              <w:spacing w:before="40"/>
              <w:ind w:hanging="11"/>
              <w:jc w:val="left"/>
              <w:rPr>
                <w:rFonts w:asciiTheme="majorHAnsi" w:hAnsiTheme="majorHAnsi"/>
                <w:color w:val="002060"/>
              </w:rPr>
            </w:pPr>
            <w:r>
              <w:rPr>
                <w:rFonts w:asciiTheme="majorHAnsi" w:hAnsiTheme="majorHAnsi"/>
                <w:color w:val="002060"/>
              </w:rPr>
              <w:t>Teamwork</w:t>
            </w:r>
          </w:p>
          <w:p w14:paraId="720030FB"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Employee Engagement </w:t>
            </w:r>
          </w:p>
          <w:p w14:paraId="0C6403CC"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Commercial Awareness </w:t>
            </w:r>
          </w:p>
          <w:p w14:paraId="73F27143"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olor w:val="002060"/>
              </w:rPr>
              <w:t xml:space="preserve">Learning and Development </w:t>
            </w:r>
          </w:p>
          <w:p w14:paraId="36F01479" w14:textId="77777777" w:rsidR="00564C1B" w:rsidRPr="00564C1B" w:rsidRDefault="00564C1B" w:rsidP="00564C1B">
            <w:pPr>
              <w:pStyle w:val="Puces4"/>
              <w:tabs>
                <w:tab w:val="left" w:pos="993"/>
              </w:tabs>
              <w:ind w:left="709" w:hanging="11"/>
              <w:rPr>
                <w:rFonts w:asciiTheme="majorHAnsi" w:hAnsiTheme="majorHAnsi"/>
                <w:b/>
                <w:color w:val="002060"/>
              </w:rPr>
            </w:pPr>
            <w:r w:rsidRPr="00564C1B">
              <w:rPr>
                <w:rFonts w:asciiTheme="majorHAnsi" w:hAnsiTheme="majorHAnsi"/>
                <w:color w:val="002060"/>
              </w:rPr>
              <w:t>Innovation and Change</w:t>
            </w:r>
            <w:r w:rsidR="00786897">
              <w:rPr>
                <w:rFonts w:asciiTheme="majorHAnsi" w:hAnsiTheme="majorHAnsi"/>
                <w:color w:val="002060"/>
              </w:rPr>
              <w:t xml:space="preserve"> </w:t>
            </w:r>
          </w:p>
          <w:p w14:paraId="334E269F" w14:textId="77777777" w:rsidR="005F5E71" w:rsidRPr="005F5E71" w:rsidRDefault="00564C1B" w:rsidP="005F5E71">
            <w:pPr>
              <w:pStyle w:val="Puces4"/>
              <w:tabs>
                <w:tab w:val="left" w:pos="993"/>
              </w:tabs>
              <w:ind w:left="709" w:hanging="11"/>
              <w:rPr>
                <w:rFonts w:asciiTheme="majorHAnsi" w:hAnsiTheme="majorHAnsi"/>
                <w:b/>
                <w:color w:val="002060"/>
              </w:rPr>
            </w:pPr>
            <w:r w:rsidRPr="00564C1B">
              <w:rPr>
                <w:rFonts w:asciiTheme="majorHAnsi" w:hAnsiTheme="majorHAnsi"/>
                <w:color w:val="002060"/>
              </w:rPr>
              <w:t>Resilience</w:t>
            </w:r>
            <w:r w:rsidR="00786897">
              <w:rPr>
                <w:rFonts w:asciiTheme="majorHAnsi" w:hAnsiTheme="majorHAnsi"/>
                <w:color w:val="002060"/>
              </w:rPr>
              <w:t xml:space="preserve"> </w:t>
            </w:r>
          </w:p>
          <w:p w14:paraId="582C723C" w14:textId="77777777" w:rsidR="00564C1B" w:rsidRPr="005F5E71" w:rsidRDefault="00564C1B" w:rsidP="005F5E71">
            <w:pPr>
              <w:pStyle w:val="Puces4"/>
              <w:tabs>
                <w:tab w:val="left" w:pos="993"/>
              </w:tabs>
              <w:ind w:left="709" w:hanging="11"/>
              <w:rPr>
                <w:rFonts w:asciiTheme="majorHAnsi" w:hAnsiTheme="majorHAnsi"/>
                <w:b/>
                <w:color w:val="002060"/>
              </w:rPr>
            </w:pPr>
            <w:r w:rsidRPr="005F5E71">
              <w:rPr>
                <w:rFonts w:asciiTheme="majorHAnsi" w:hAnsiTheme="majorHAnsi"/>
                <w:color w:val="002060"/>
              </w:rPr>
              <w:t>Analysis and Decision Making</w:t>
            </w:r>
            <w:r w:rsidR="00786897" w:rsidRPr="005F5E71">
              <w:rPr>
                <w:rFonts w:asciiTheme="majorHAnsi" w:hAnsiTheme="majorHAnsi"/>
                <w:color w:val="002060"/>
              </w:rPr>
              <w:t xml:space="preserve"> </w:t>
            </w:r>
          </w:p>
        </w:tc>
      </w:tr>
    </w:tbl>
    <w:p w14:paraId="49869674" w14:textId="77777777" w:rsidR="00E57078" w:rsidRPr="00564C1B" w:rsidRDefault="00E57078" w:rsidP="00E57078">
      <w:pPr>
        <w:spacing w:after="200" w:line="276" w:lineRule="auto"/>
        <w:jc w:val="left"/>
        <w:rPr>
          <w:sz w:val="4"/>
          <w:szCs w:val="4"/>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17044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46CC43" w14:textId="77777777" w:rsidR="00E57078" w:rsidRPr="00377436" w:rsidRDefault="00E57078" w:rsidP="00E57078">
            <w:pPr>
              <w:pStyle w:val="titregris"/>
              <w:framePr w:hSpace="0" w:wrap="auto" w:vAnchor="margin" w:hAnchor="text" w:xAlign="left" w:yAlign="inline"/>
              <w:rPr>
                <w:rFonts w:asciiTheme="majorHAnsi" w:hAnsiTheme="majorHAnsi"/>
                <w:b w:val="0"/>
                <w:color w:val="1F497D" w:themeColor="text2"/>
              </w:rPr>
            </w:pPr>
            <w:r w:rsidRPr="00377436">
              <w:rPr>
                <w:rFonts w:asciiTheme="majorHAnsi" w:hAnsiTheme="majorHAnsi"/>
                <w:color w:val="1F497D" w:themeColor="text2"/>
              </w:rPr>
              <w:t xml:space="preserve">9.  Management Approval </w:t>
            </w:r>
            <w:r w:rsidRPr="00377436">
              <w:rPr>
                <w:rFonts w:asciiTheme="majorHAnsi" w:hAnsiTheme="majorHAnsi"/>
                <w:b w:val="0"/>
                <w:color w:val="1F497D" w:themeColor="text2"/>
              </w:rPr>
              <w:t>–</w:t>
            </w:r>
            <w:r w:rsidRPr="00377436">
              <w:rPr>
                <w:rFonts w:asciiTheme="majorHAnsi" w:hAnsiTheme="majorHAnsi"/>
                <w:color w:val="1F497D" w:themeColor="text2"/>
              </w:rPr>
              <w:t xml:space="preserve"> </w:t>
            </w:r>
            <w:r w:rsidRPr="00377436">
              <w:rPr>
                <w:rFonts w:asciiTheme="majorHAnsi" w:hAnsiTheme="majorHAnsi"/>
                <w:b w:val="0"/>
                <w:color w:val="1F497D" w:themeColor="text2"/>
              </w:rPr>
              <w:t>To be completed by document owner</w:t>
            </w:r>
          </w:p>
        </w:tc>
      </w:tr>
      <w:tr w:rsidR="00E57078" w:rsidRPr="00062691" w14:paraId="799D4EB8" w14:textId="77777777" w:rsidTr="00353228">
        <w:trPr>
          <w:trHeight w:val="620"/>
        </w:trPr>
        <w:tc>
          <w:tcPr>
            <w:tcW w:w="10456" w:type="dxa"/>
            <w:tcBorders>
              <w:top w:val="nil"/>
              <w:left w:val="single" w:sz="2" w:space="0" w:color="auto"/>
              <w:bottom w:val="single" w:sz="4" w:space="0" w:color="auto"/>
              <w:right w:val="single" w:sz="4" w:space="0" w:color="auto"/>
            </w:tcBorders>
          </w:tcPr>
          <w:p w14:paraId="6E02B9C3" w14:textId="77777777" w:rsidR="00E57078" w:rsidRPr="00377436" w:rsidRDefault="00E57078" w:rsidP="00E00606">
            <w:pPr>
              <w:spacing w:before="40"/>
              <w:jc w:val="left"/>
              <w:rPr>
                <w:rFonts w:asciiTheme="majorHAnsi" w:hAnsiTheme="majorHAnsi" w:cs="Arial"/>
                <w:color w:val="1F497D" w:themeColor="text2"/>
                <w:szCs w:val="20"/>
                <w:lang w:val="en-GB"/>
              </w:rPr>
            </w:pPr>
          </w:p>
        </w:tc>
      </w:tr>
    </w:tbl>
    <w:tbl>
      <w:tblPr>
        <w:tblStyle w:val="TableGrid"/>
        <w:tblpPr w:leftFromText="180" w:rightFromText="180" w:vertAnchor="text" w:horzAnchor="margin" w:tblpXSpec="center" w:tblpY="310"/>
        <w:tblOverlap w:val="never"/>
        <w:tblW w:w="10227" w:type="dxa"/>
        <w:tblLayout w:type="fixed"/>
        <w:tblLook w:val="04A0" w:firstRow="1" w:lastRow="0" w:firstColumn="1" w:lastColumn="0" w:noHBand="0" w:noVBand="1"/>
      </w:tblPr>
      <w:tblGrid>
        <w:gridCol w:w="2122"/>
        <w:gridCol w:w="2991"/>
        <w:gridCol w:w="2557"/>
        <w:gridCol w:w="2557"/>
      </w:tblGrid>
      <w:tr w:rsidR="00E00606" w:rsidRPr="00377436" w14:paraId="44A36E30" w14:textId="77777777" w:rsidTr="00E00606">
        <w:tc>
          <w:tcPr>
            <w:tcW w:w="2122" w:type="dxa"/>
          </w:tcPr>
          <w:p w14:paraId="6CAFF41F" w14:textId="77777777" w:rsidR="00E00606" w:rsidRPr="00377436" w:rsidRDefault="00E00606" w:rsidP="00E00606">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Version</w:t>
            </w:r>
          </w:p>
        </w:tc>
        <w:tc>
          <w:tcPr>
            <w:tcW w:w="2991" w:type="dxa"/>
          </w:tcPr>
          <w:p w14:paraId="35353010" w14:textId="6B8CB04F" w:rsidR="00E00606" w:rsidRPr="00377436" w:rsidRDefault="00E00606" w:rsidP="00E00606">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1</w:t>
            </w:r>
            <w:r>
              <w:rPr>
                <w:rFonts w:asciiTheme="majorHAnsi" w:hAnsiTheme="majorHAnsi" w:cs="Arial"/>
                <w:color w:val="1F497D" w:themeColor="text2"/>
                <w:szCs w:val="20"/>
                <w:lang w:val="en-GB"/>
              </w:rPr>
              <w:t>.1</w:t>
            </w:r>
          </w:p>
        </w:tc>
        <w:tc>
          <w:tcPr>
            <w:tcW w:w="2557" w:type="dxa"/>
          </w:tcPr>
          <w:p w14:paraId="5481B7BE" w14:textId="77777777" w:rsidR="00E00606" w:rsidRPr="00377436" w:rsidRDefault="00E00606" w:rsidP="00E00606">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Date</w:t>
            </w:r>
          </w:p>
        </w:tc>
        <w:tc>
          <w:tcPr>
            <w:tcW w:w="2557" w:type="dxa"/>
          </w:tcPr>
          <w:p w14:paraId="0F72DD60" w14:textId="5AEC4A4F" w:rsidR="00E00606" w:rsidRPr="00377436" w:rsidRDefault="00F260F9" w:rsidP="00E00606">
            <w:pPr>
              <w:spacing w:before="40"/>
              <w:jc w:val="left"/>
              <w:rPr>
                <w:rFonts w:asciiTheme="majorHAnsi" w:hAnsiTheme="majorHAnsi" w:cs="Arial"/>
                <w:color w:val="1F497D" w:themeColor="text2"/>
                <w:szCs w:val="20"/>
                <w:lang w:val="en-GB"/>
              </w:rPr>
            </w:pPr>
            <w:r>
              <w:rPr>
                <w:rFonts w:asciiTheme="majorHAnsi" w:hAnsiTheme="majorHAnsi" w:cs="Arial"/>
                <w:color w:val="1F497D" w:themeColor="text2"/>
                <w:szCs w:val="20"/>
                <w:lang w:val="en-GB"/>
              </w:rPr>
              <w:t>11</w:t>
            </w:r>
            <w:r w:rsidR="00E00606">
              <w:rPr>
                <w:rFonts w:asciiTheme="majorHAnsi" w:hAnsiTheme="majorHAnsi" w:cs="Arial"/>
                <w:color w:val="1F497D" w:themeColor="text2"/>
                <w:szCs w:val="20"/>
                <w:lang w:val="en-GB"/>
              </w:rPr>
              <w:t>/2025</w:t>
            </w:r>
          </w:p>
        </w:tc>
      </w:tr>
      <w:tr w:rsidR="00E00606" w:rsidRPr="00377436" w14:paraId="2C107082" w14:textId="77777777" w:rsidTr="00E00606">
        <w:tc>
          <w:tcPr>
            <w:tcW w:w="2122" w:type="dxa"/>
          </w:tcPr>
          <w:p w14:paraId="4CC6F7C3" w14:textId="77777777" w:rsidR="00E00606" w:rsidRPr="00377436" w:rsidRDefault="00E00606" w:rsidP="00E00606">
            <w:pPr>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Document Owner</w:t>
            </w:r>
          </w:p>
        </w:tc>
        <w:tc>
          <w:tcPr>
            <w:tcW w:w="8105" w:type="dxa"/>
            <w:gridSpan w:val="3"/>
          </w:tcPr>
          <w:p w14:paraId="081BC2E5" w14:textId="6BA0ECE7" w:rsidR="00E00606" w:rsidRPr="00377436" w:rsidRDefault="00E00606" w:rsidP="00E00606">
            <w:pPr>
              <w:spacing w:before="40"/>
              <w:jc w:val="left"/>
              <w:rPr>
                <w:rFonts w:asciiTheme="majorHAnsi" w:hAnsiTheme="majorHAnsi" w:cs="Arial"/>
                <w:color w:val="1F497D" w:themeColor="text2"/>
                <w:szCs w:val="20"/>
                <w:lang w:val="en-GB"/>
              </w:rPr>
            </w:pPr>
            <w:r>
              <w:rPr>
                <w:rFonts w:asciiTheme="majorHAnsi" w:hAnsiTheme="majorHAnsi" w:cs="Arial"/>
                <w:color w:val="1F497D" w:themeColor="text2"/>
                <w:szCs w:val="20"/>
                <w:lang w:val="en-GB"/>
              </w:rPr>
              <w:t>DCW</w:t>
            </w:r>
          </w:p>
        </w:tc>
      </w:tr>
    </w:tbl>
    <w:p w14:paraId="22E1E3CE" w14:textId="77777777" w:rsidR="00E57078" w:rsidRPr="00366A73" w:rsidRDefault="00E57078" w:rsidP="00564C1B">
      <w:pPr>
        <w:spacing w:after="200" w:line="276" w:lineRule="auto"/>
        <w:jc w:val="left"/>
      </w:pPr>
    </w:p>
    <w:sectPr w:rsidR="00E57078" w:rsidRPr="00366A73" w:rsidSect="00EA5FD5">
      <w:pgSz w:w="11906" w:h="16838"/>
      <w:pgMar w:top="1135"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AE9F" w14:textId="77777777" w:rsidR="00386A66" w:rsidRDefault="00386A66" w:rsidP="00EC76F7">
      <w:r>
        <w:separator/>
      </w:r>
    </w:p>
  </w:endnote>
  <w:endnote w:type="continuationSeparator" w:id="0">
    <w:p w14:paraId="1A1D9C08" w14:textId="77777777" w:rsidR="00386A66" w:rsidRDefault="00386A66" w:rsidP="00EC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7B1E" w14:textId="77777777" w:rsidR="00386A66" w:rsidRDefault="00386A66" w:rsidP="00EC76F7">
      <w:r>
        <w:separator/>
      </w:r>
    </w:p>
  </w:footnote>
  <w:footnote w:type="continuationSeparator" w:id="0">
    <w:p w14:paraId="027F5402" w14:textId="77777777" w:rsidR="00386A66" w:rsidRDefault="00386A66" w:rsidP="00EC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565B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carre-rouge"/>
      </v:shape>
    </w:pict>
  </w:numPicBullet>
  <w:abstractNum w:abstractNumId="0" w15:restartNumberingAfterBreak="0">
    <w:nsid w:val="02D96681"/>
    <w:multiLevelType w:val="hybridMultilevel"/>
    <w:tmpl w:val="2368B2A8"/>
    <w:lvl w:ilvl="0" w:tplc="50EA90C6">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B151A6"/>
    <w:multiLevelType w:val="hybridMultilevel"/>
    <w:tmpl w:val="48C872D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 w15:restartNumberingAfterBreak="0">
    <w:nsid w:val="03CE36C7"/>
    <w:multiLevelType w:val="hybridMultilevel"/>
    <w:tmpl w:val="794C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D581D"/>
    <w:multiLevelType w:val="multilevel"/>
    <w:tmpl w:val="155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725E"/>
    <w:multiLevelType w:val="hybridMultilevel"/>
    <w:tmpl w:val="DBB4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F5250"/>
    <w:multiLevelType w:val="hybridMultilevel"/>
    <w:tmpl w:val="241C893C"/>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351514"/>
    <w:multiLevelType w:val="multilevel"/>
    <w:tmpl w:val="B000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46201"/>
    <w:multiLevelType w:val="hybridMultilevel"/>
    <w:tmpl w:val="1916E65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E18DF"/>
    <w:multiLevelType w:val="hybridMultilevel"/>
    <w:tmpl w:val="A1E0B976"/>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3E3916"/>
    <w:multiLevelType w:val="hybridMultilevel"/>
    <w:tmpl w:val="759A09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4A5668"/>
    <w:multiLevelType w:val="hybridMultilevel"/>
    <w:tmpl w:val="43BE38E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5" w15:restartNumberingAfterBreak="0">
    <w:nsid w:val="2F406FC0"/>
    <w:multiLevelType w:val="hybridMultilevel"/>
    <w:tmpl w:val="F6466B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9" w15:restartNumberingAfterBreak="0">
    <w:nsid w:val="39FE0631"/>
    <w:multiLevelType w:val="multilevel"/>
    <w:tmpl w:val="6F64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00391"/>
    <w:multiLevelType w:val="multilevel"/>
    <w:tmpl w:val="09B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7317E"/>
    <w:multiLevelType w:val="hybridMultilevel"/>
    <w:tmpl w:val="D822156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A5E44"/>
    <w:multiLevelType w:val="hybridMultilevel"/>
    <w:tmpl w:val="9DB4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12BF7"/>
    <w:multiLevelType w:val="hybridMultilevel"/>
    <w:tmpl w:val="DDB03BB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145D3"/>
    <w:multiLevelType w:val="hybridMultilevel"/>
    <w:tmpl w:val="6936AB66"/>
    <w:lvl w:ilvl="0" w:tplc="F6ACD934">
      <w:start w:val="1"/>
      <w:numFmt w:val="bullet"/>
      <w:lvlText w:val=""/>
      <w:lvlJc w:val="left"/>
      <w:pPr>
        <w:ind w:left="972" w:hanging="360"/>
      </w:pPr>
      <w:rPr>
        <w:rFonts w:ascii="Symbol" w:hAnsi="Symbol" w:hint="default"/>
        <w:color w:val="1F497D" w:themeColor="text2"/>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0" w15:restartNumberingAfterBreak="0">
    <w:nsid w:val="63422ED7"/>
    <w:multiLevelType w:val="hybridMultilevel"/>
    <w:tmpl w:val="4092A95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1" w15:restartNumberingAfterBreak="0">
    <w:nsid w:val="68943C6B"/>
    <w:multiLevelType w:val="hybridMultilevel"/>
    <w:tmpl w:val="1D74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3" w15:restartNumberingAfterBreak="0">
    <w:nsid w:val="6ADB15E8"/>
    <w:multiLevelType w:val="hybridMultilevel"/>
    <w:tmpl w:val="3FE6E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DB45E7"/>
    <w:multiLevelType w:val="multilevel"/>
    <w:tmpl w:val="E7B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83754E"/>
    <w:multiLevelType w:val="hybridMultilevel"/>
    <w:tmpl w:val="09789E0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15AF5"/>
    <w:multiLevelType w:val="hybridMultilevel"/>
    <w:tmpl w:val="55C28E44"/>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27EB5"/>
    <w:multiLevelType w:val="multilevel"/>
    <w:tmpl w:val="5C3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333543">
    <w:abstractNumId w:val="17"/>
  </w:num>
  <w:num w:numId="2" w16cid:durableId="1947034264">
    <w:abstractNumId w:val="26"/>
  </w:num>
  <w:num w:numId="3" w16cid:durableId="229925191">
    <w:abstractNumId w:val="6"/>
  </w:num>
  <w:num w:numId="4" w16cid:durableId="1760130918">
    <w:abstractNumId w:val="24"/>
  </w:num>
  <w:num w:numId="5" w16cid:durableId="2099405223">
    <w:abstractNumId w:val="13"/>
  </w:num>
  <w:num w:numId="6" w16cid:durableId="870846087">
    <w:abstractNumId w:val="8"/>
  </w:num>
  <w:num w:numId="7" w16cid:durableId="1106386359">
    <w:abstractNumId w:val="27"/>
  </w:num>
  <w:num w:numId="8" w16cid:durableId="1829978359">
    <w:abstractNumId w:val="16"/>
  </w:num>
  <w:num w:numId="9" w16cid:durableId="333385961">
    <w:abstractNumId w:val="35"/>
  </w:num>
  <w:num w:numId="10" w16cid:durableId="5864108">
    <w:abstractNumId w:val="37"/>
  </w:num>
  <w:num w:numId="11" w16cid:durableId="1045789562">
    <w:abstractNumId w:val="23"/>
  </w:num>
  <w:num w:numId="12" w16cid:durableId="112478612">
    <w:abstractNumId w:val="0"/>
  </w:num>
  <w:num w:numId="13" w16cid:durableId="156658731">
    <w:abstractNumId w:val="28"/>
  </w:num>
  <w:num w:numId="14" w16cid:durableId="917714144">
    <w:abstractNumId w:val="12"/>
  </w:num>
  <w:num w:numId="15" w16cid:durableId="1240868128">
    <w:abstractNumId w:val="32"/>
  </w:num>
  <w:num w:numId="16" w16cid:durableId="618337006">
    <w:abstractNumId w:val="34"/>
  </w:num>
  <w:num w:numId="17" w16cid:durableId="1430735564">
    <w:abstractNumId w:val="39"/>
  </w:num>
  <w:num w:numId="18" w16cid:durableId="322205374">
    <w:abstractNumId w:val="9"/>
  </w:num>
  <w:num w:numId="19" w16cid:durableId="457991590">
    <w:abstractNumId w:val="10"/>
  </w:num>
  <w:num w:numId="20" w16cid:durableId="1024749433">
    <w:abstractNumId w:val="14"/>
  </w:num>
  <w:num w:numId="21" w16cid:durableId="268125147">
    <w:abstractNumId w:val="30"/>
  </w:num>
  <w:num w:numId="22" w16cid:durableId="1491943355">
    <w:abstractNumId w:val="5"/>
  </w:num>
  <w:num w:numId="23" w16cid:durableId="895429680">
    <w:abstractNumId w:val="33"/>
  </w:num>
  <w:num w:numId="24" w16cid:durableId="1875262767">
    <w:abstractNumId w:val="22"/>
  </w:num>
  <w:num w:numId="25" w16cid:durableId="135879222">
    <w:abstractNumId w:val="15"/>
  </w:num>
  <w:num w:numId="26" w16cid:durableId="1650281349">
    <w:abstractNumId w:val="11"/>
  </w:num>
  <w:num w:numId="27" w16cid:durableId="1112939970">
    <w:abstractNumId w:val="25"/>
  </w:num>
  <w:num w:numId="28" w16cid:durableId="575435544">
    <w:abstractNumId w:val="40"/>
  </w:num>
  <w:num w:numId="29" w16cid:durableId="1220744683">
    <w:abstractNumId w:val="4"/>
  </w:num>
  <w:num w:numId="30" w16cid:durableId="1781952482">
    <w:abstractNumId w:val="2"/>
  </w:num>
  <w:num w:numId="31" w16cid:durableId="322467321">
    <w:abstractNumId w:val="38"/>
  </w:num>
  <w:num w:numId="32" w16cid:durableId="1877035923">
    <w:abstractNumId w:val="1"/>
  </w:num>
  <w:num w:numId="33" w16cid:durableId="117532240">
    <w:abstractNumId w:val="29"/>
  </w:num>
  <w:num w:numId="34" w16cid:durableId="183250396">
    <w:abstractNumId w:val="21"/>
  </w:num>
  <w:num w:numId="35" w16cid:durableId="335890325">
    <w:abstractNumId w:val="18"/>
  </w:num>
  <w:num w:numId="36" w16cid:durableId="2122723080">
    <w:abstractNumId w:val="18"/>
    <w:lvlOverride w:ilvl="0">
      <w:startOverride w:val="1"/>
    </w:lvlOverride>
  </w:num>
  <w:num w:numId="37" w16cid:durableId="962007052">
    <w:abstractNumId w:val="31"/>
  </w:num>
  <w:num w:numId="38" w16cid:durableId="1823886235">
    <w:abstractNumId w:val="36"/>
  </w:num>
  <w:num w:numId="39" w16cid:durableId="169569340">
    <w:abstractNumId w:val="20"/>
  </w:num>
  <w:num w:numId="40" w16cid:durableId="1429617214">
    <w:abstractNumId w:val="3"/>
  </w:num>
  <w:num w:numId="41" w16cid:durableId="564755313">
    <w:abstractNumId w:val="7"/>
  </w:num>
  <w:num w:numId="42" w16cid:durableId="739138327">
    <w:abstractNumId w:val="41"/>
  </w:num>
  <w:num w:numId="43" w16cid:durableId="5522311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3C5E"/>
    <w:rsid w:val="00035933"/>
    <w:rsid w:val="00052A9B"/>
    <w:rsid w:val="000610FB"/>
    <w:rsid w:val="000A5C75"/>
    <w:rsid w:val="000B5A41"/>
    <w:rsid w:val="000D74FA"/>
    <w:rsid w:val="000E3EF7"/>
    <w:rsid w:val="000F4CB5"/>
    <w:rsid w:val="000F62C6"/>
    <w:rsid w:val="00104BDE"/>
    <w:rsid w:val="0011044E"/>
    <w:rsid w:val="00112033"/>
    <w:rsid w:val="00144E5D"/>
    <w:rsid w:val="001507C1"/>
    <w:rsid w:val="001719F6"/>
    <w:rsid w:val="00176A08"/>
    <w:rsid w:val="0019278D"/>
    <w:rsid w:val="001D7D2C"/>
    <w:rsid w:val="001F061F"/>
    <w:rsid w:val="001F1F6A"/>
    <w:rsid w:val="00255668"/>
    <w:rsid w:val="00293E5D"/>
    <w:rsid w:val="002B1DC6"/>
    <w:rsid w:val="002F0D80"/>
    <w:rsid w:val="00303FB9"/>
    <w:rsid w:val="00366A73"/>
    <w:rsid w:val="00377436"/>
    <w:rsid w:val="00383DC9"/>
    <w:rsid w:val="00386A66"/>
    <w:rsid w:val="003B1DD7"/>
    <w:rsid w:val="003B64FD"/>
    <w:rsid w:val="003F4108"/>
    <w:rsid w:val="00421654"/>
    <w:rsid w:val="004238D8"/>
    <w:rsid w:val="00424476"/>
    <w:rsid w:val="0043431D"/>
    <w:rsid w:val="004658F5"/>
    <w:rsid w:val="00490633"/>
    <w:rsid w:val="004B2221"/>
    <w:rsid w:val="004C0470"/>
    <w:rsid w:val="004D170A"/>
    <w:rsid w:val="00520545"/>
    <w:rsid w:val="00553683"/>
    <w:rsid w:val="00564C1B"/>
    <w:rsid w:val="00566ACF"/>
    <w:rsid w:val="005803B8"/>
    <w:rsid w:val="005A59CF"/>
    <w:rsid w:val="005D5168"/>
    <w:rsid w:val="005E5B63"/>
    <w:rsid w:val="005F1FA5"/>
    <w:rsid w:val="005F5E71"/>
    <w:rsid w:val="00600E7E"/>
    <w:rsid w:val="00612CF6"/>
    <w:rsid w:val="00613392"/>
    <w:rsid w:val="0061655E"/>
    <w:rsid w:val="00616B0B"/>
    <w:rsid w:val="00630AB0"/>
    <w:rsid w:val="00646B79"/>
    <w:rsid w:val="00656519"/>
    <w:rsid w:val="00674674"/>
    <w:rsid w:val="006802C0"/>
    <w:rsid w:val="00690933"/>
    <w:rsid w:val="006A5DC9"/>
    <w:rsid w:val="006D24D2"/>
    <w:rsid w:val="0072713A"/>
    <w:rsid w:val="00745A24"/>
    <w:rsid w:val="0075573D"/>
    <w:rsid w:val="00755A25"/>
    <w:rsid w:val="00786897"/>
    <w:rsid w:val="007A6595"/>
    <w:rsid w:val="007C226A"/>
    <w:rsid w:val="007F602D"/>
    <w:rsid w:val="008731C1"/>
    <w:rsid w:val="00873462"/>
    <w:rsid w:val="00886CE8"/>
    <w:rsid w:val="00890FDA"/>
    <w:rsid w:val="008A5A66"/>
    <w:rsid w:val="008B64DE"/>
    <w:rsid w:val="008D1A2B"/>
    <w:rsid w:val="008D2F6D"/>
    <w:rsid w:val="009048EF"/>
    <w:rsid w:val="009117DE"/>
    <w:rsid w:val="009412B1"/>
    <w:rsid w:val="009B6FA3"/>
    <w:rsid w:val="009C34E9"/>
    <w:rsid w:val="00A164AF"/>
    <w:rsid w:val="00A2331D"/>
    <w:rsid w:val="00A25CBC"/>
    <w:rsid w:val="00A310D2"/>
    <w:rsid w:val="00A37146"/>
    <w:rsid w:val="00A6271F"/>
    <w:rsid w:val="00AB7D0F"/>
    <w:rsid w:val="00AD1DEC"/>
    <w:rsid w:val="00AE4488"/>
    <w:rsid w:val="00B41B7A"/>
    <w:rsid w:val="00B70457"/>
    <w:rsid w:val="00B93BDF"/>
    <w:rsid w:val="00BB09E0"/>
    <w:rsid w:val="00BD2263"/>
    <w:rsid w:val="00BE29BE"/>
    <w:rsid w:val="00BF4D80"/>
    <w:rsid w:val="00C22530"/>
    <w:rsid w:val="00C4467B"/>
    <w:rsid w:val="00C4695A"/>
    <w:rsid w:val="00C556CC"/>
    <w:rsid w:val="00C61430"/>
    <w:rsid w:val="00CC0297"/>
    <w:rsid w:val="00CC2929"/>
    <w:rsid w:val="00D11E0B"/>
    <w:rsid w:val="00D21780"/>
    <w:rsid w:val="00D657B8"/>
    <w:rsid w:val="00D65B9D"/>
    <w:rsid w:val="00D742B6"/>
    <w:rsid w:val="00D949FB"/>
    <w:rsid w:val="00DB7DFC"/>
    <w:rsid w:val="00DE5E49"/>
    <w:rsid w:val="00DF02CE"/>
    <w:rsid w:val="00E00606"/>
    <w:rsid w:val="00E31AA0"/>
    <w:rsid w:val="00E33C91"/>
    <w:rsid w:val="00E57078"/>
    <w:rsid w:val="00E66D79"/>
    <w:rsid w:val="00E70392"/>
    <w:rsid w:val="00E86121"/>
    <w:rsid w:val="00EA3990"/>
    <w:rsid w:val="00EA4C16"/>
    <w:rsid w:val="00EA5822"/>
    <w:rsid w:val="00EA5FD5"/>
    <w:rsid w:val="00EC76F7"/>
    <w:rsid w:val="00ED3799"/>
    <w:rsid w:val="00EF5391"/>
    <w:rsid w:val="00EF6ED7"/>
    <w:rsid w:val="00F260F9"/>
    <w:rsid w:val="00F479E6"/>
    <w:rsid w:val="00F85D5D"/>
    <w:rsid w:val="00F90776"/>
    <w:rsid w:val="00F92EB3"/>
    <w:rsid w:val="00FA1A0A"/>
    <w:rsid w:val="00FB429F"/>
    <w:rsid w:val="00FB6D46"/>
    <w:rsid w:val="00FC2D28"/>
    <w:rsid w:val="00FD54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40423F"/>
  <w15:docId w15:val="{CA5A93DB-1D4B-4A09-9200-0733760F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35933"/>
    <w:pPr>
      <w:widowControl w:val="0"/>
      <w:autoSpaceDE w:val="0"/>
      <w:autoSpaceDN w:val="0"/>
      <w:adjustRightInd w:val="0"/>
      <w:spacing w:before="72"/>
      <w:ind w:left="510"/>
      <w:jc w:val="left"/>
    </w:pPr>
    <w:rPr>
      <w:rFonts w:eastAsiaTheme="minorEastAsia" w:cs="Arial"/>
      <w:szCs w:val="20"/>
      <w:lang w:val="en-GB" w:eastAsia="en-GB"/>
    </w:rPr>
  </w:style>
  <w:style w:type="character" w:customStyle="1" w:styleId="BodyTextChar">
    <w:name w:val="Body Text Char"/>
    <w:basedOn w:val="DefaultParagraphFont"/>
    <w:link w:val="BodyText"/>
    <w:uiPriority w:val="99"/>
    <w:rsid w:val="00035933"/>
    <w:rPr>
      <w:rFonts w:ascii="Arial" w:hAnsi="Arial" w:cs="Arial"/>
      <w:sz w:val="20"/>
      <w:szCs w:val="20"/>
      <w:lang w:eastAsia="en-GB"/>
    </w:rPr>
  </w:style>
  <w:style w:type="character" w:customStyle="1" w:styleId="Texte9retraitCar">
    <w:name w:val="Texte 9 retrait Car"/>
    <w:link w:val="Texte9retrait"/>
    <w:rsid w:val="00F85D5D"/>
    <w:rPr>
      <w:rFonts w:ascii="Arial" w:hAnsi="Arial" w:cs="Arial"/>
      <w:color w:val="000000"/>
      <w:sz w:val="18"/>
      <w:szCs w:val="18"/>
      <w:lang w:eastAsia="fr-FR"/>
    </w:rPr>
  </w:style>
  <w:style w:type="paragraph" w:customStyle="1" w:styleId="Texte9retrait">
    <w:name w:val="Texte 9 retrait"/>
    <w:basedOn w:val="Normal"/>
    <w:link w:val="Texte9retraitCar"/>
    <w:rsid w:val="00F85D5D"/>
    <w:pPr>
      <w:spacing w:after="120" w:line="220" w:lineRule="exact"/>
      <w:ind w:left="567"/>
      <w:jc w:val="left"/>
    </w:pPr>
    <w:rPr>
      <w:rFonts w:eastAsiaTheme="minorEastAsia" w:cs="Arial"/>
      <w:color w:val="000000"/>
      <w:sz w:val="18"/>
      <w:szCs w:val="18"/>
      <w:lang w:val="en-GB"/>
    </w:rPr>
  </w:style>
  <w:style w:type="paragraph" w:customStyle="1" w:styleId="Puce2">
    <w:name w:val="Puce 2"/>
    <w:basedOn w:val="Normal"/>
    <w:next w:val="Normal"/>
    <w:qFormat/>
    <w:rsid w:val="00ED3799"/>
    <w:pPr>
      <w:numPr>
        <w:numId w:val="35"/>
      </w:numPr>
      <w:spacing w:before="40" w:after="40"/>
      <w:ind w:left="284"/>
    </w:pPr>
    <w:rPr>
      <w:rFonts w:eastAsia="MS Mincho" w:cs="Arial"/>
      <w:bCs/>
      <w:color w:val="000000"/>
      <w:sz w:val="22"/>
      <w:szCs w:val="22"/>
      <w:lang w:val="en-GB"/>
    </w:rPr>
  </w:style>
  <w:style w:type="paragraph" w:styleId="Header">
    <w:name w:val="header"/>
    <w:basedOn w:val="Normal"/>
    <w:link w:val="HeaderChar"/>
    <w:uiPriority w:val="99"/>
    <w:unhideWhenUsed/>
    <w:rsid w:val="00EC76F7"/>
    <w:pPr>
      <w:tabs>
        <w:tab w:val="center" w:pos="4513"/>
        <w:tab w:val="right" w:pos="9026"/>
      </w:tabs>
    </w:pPr>
  </w:style>
  <w:style w:type="character" w:customStyle="1" w:styleId="HeaderChar">
    <w:name w:val="Header Char"/>
    <w:basedOn w:val="DefaultParagraphFont"/>
    <w:link w:val="Header"/>
    <w:uiPriority w:val="99"/>
    <w:rsid w:val="00EC76F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EC76F7"/>
    <w:pPr>
      <w:tabs>
        <w:tab w:val="center" w:pos="4513"/>
        <w:tab w:val="right" w:pos="9026"/>
      </w:tabs>
    </w:pPr>
  </w:style>
  <w:style w:type="character" w:customStyle="1" w:styleId="FooterChar">
    <w:name w:val="Footer Char"/>
    <w:basedOn w:val="DefaultParagraphFont"/>
    <w:link w:val="Footer"/>
    <w:uiPriority w:val="99"/>
    <w:rsid w:val="00EC76F7"/>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5973">
      <w:bodyDiv w:val="1"/>
      <w:marLeft w:val="0"/>
      <w:marRight w:val="0"/>
      <w:marTop w:val="0"/>
      <w:marBottom w:val="0"/>
      <w:divBdr>
        <w:top w:val="none" w:sz="0" w:space="0" w:color="auto"/>
        <w:left w:val="none" w:sz="0" w:space="0" w:color="auto"/>
        <w:bottom w:val="none" w:sz="0" w:space="0" w:color="auto"/>
        <w:right w:val="none" w:sz="0" w:space="0" w:color="auto"/>
      </w:divBdr>
    </w:div>
    <w:div w:id="274140849">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58445466">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73942657">
      <w:bodyDiv w:val="1"/>
      <w:marLeft w:val="0"/>
      <w:marRight w:val="0"/>
      <w:marTop w:val="0"/>
      <w:marBottom w:val="0"/>
      <w:divBdr>
        <w:top w:val="none" w:sz="0" w:space="0" w:color="auto"/>
        <w:left w:val="none" w:sz="0" w:space="0" w:color="auto"/>
        <w:bottom w:val="none" w:sz="0" w:space="0" w:color="auto"/>
        <w:right w:val="none" w:sz="0" w:space="0" w:color="auto"/>
      </w:divBdr>
    </w:div>
    <w:div w:id="1575973378">
      <w:bodyDiv w:val="1"/>
      <w:marLeft w:val="0"/>
      <w:marRight w:val="0"/>
      <w:marTop w:val="0"/>
      <w:marBottom w:val="0"/>
      <w:divBdr>
        <w:top w:val="none" w:sz="0" w:space="0" w:color="auto"/>
        <w:left w:val="none" w:sz="0" w:space="0" w:color="auto"/>
        <w:bottom w:val="none" w:sz="0" w:space="0" w:color="auto"/>
        <w:right w:val="none" w:sz="0" w:space="0" w:color="auto"/>
      </w:divBdr>
      <w:divsChild>
        <w:div w:id="1627811420">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6915</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Hickson, Luke</cp:lastModifiedBy>
  <cp:revision>2</cp:revision>
  <dcterms:created xsi:type="dcterms:W3CDTF">2025-11-07T16:12:00Z</dcterms:created>
  <dcterms:modified xsi:type="dcterms:W3CDTF">2025-11-07T16:12:00Z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