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77777777" w:rsidR="00834D22" w:rsidRPr="00834D22" w:rsidRDefault="00834D22" w:rsidP="00834D22">
      <w:pPr>
        <w:rPr>
          <w:rFonts w:ascii="Times New Roman"/>
          <w:sz w:val="17"/>
        </w:rPr>
      </w:pPr>
    </w:p>
    <w:p w14:paraId="3D2FC6C3" w14:textId="56017110" w:rsidR="00B92F52" w:rsidRPr="002F1066" w:rsidRDefault="00B92F52" w:rsidP="00B92F52">
      <w:pPr>
        <w:spacing w:after="0"/>
        <w:rPr>
          <w:rFonts w:eastAsia="Times New Roman" w:cs="Arial"/>
          <w:sz w:val="20"/>
          <w:szCs w:val="20"/>
          <w:lang w:eastAsia="fr-FR"/>
        </w:rPr>
      </w:pPr>
    </w:p>
    <w:p w14:paraId="5543A657" w14:textId="248310AC" w:rsidR="00B90FCB" w:rsidRDefault="00B92F52" w:rsidP="007A0A5A">
      <w:pPr>
        <w:spacing w:after="0"/>
        <w:rPr>
          <w:rFonts w:ascii="Times New Roman"/>
          <w:sz w:val="17"/>
        </w:rPr>
      </w:pPr>
      <w:r w:rsidRPr="002F1066">
        <w:rPr>
          <w:rFonts w:eastAsia="Times New Roman" w:cs="Arial"/>
          <w:noProof/>
          <w:sz w:val="20"/>
          <w:szCs w:val="20"/>
          <w:lang w:eastAsia="en-GB"/>
        </w:rPr>
        <mc:AlternateContent>
          <mc:Choice Requires="wps">
            <w:drawing>
              <wp:anchor distT="0" distB="0" distL="114300" distR="114300" simplePos="0" relativeHeight="251644416"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tbl>
      <w:tblPr>
        <w:tblpPr w:leftFromText="180" w:rightFromText="180" w:vertAnchor="text" w:horzAnchor="margin" w:tblpXSpec="center" w:tblpY="180"/>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72"/>
        <w:gridCol w:w="18"/>
      </w:tblGrid>
      <w:tr w:rsidR="0059781F" w:rsidRPr="000432D4" w14:paraId="56D35D38" w14:textId="77777777" w:rsidTr="0059781F">
        <w:trPr>
          <w:trHeight w:val="387"/>
        </w:trPr>
        <w:tc>
          <w:tcPr>
            <w:tcW w:w="3168" w:type="dxa"/>
            <w:tcBorders>
              <w:top w:val="single" w:sz="4" w:space="0" w:color="auto"/>
              <w:left w:val="single" w:sz="4" w:space="0" w:color="auto"/>
              <w:bottom w:val="dotted" w:sz="2" w:space="0" w:color="auto"/>
              <w:right w:val="nil"/>
            </w:tcBorders>
            <w:shd w:val="clear" w:color="auto" w:fill="F2F2F2" w:themeFill="background1" w:themeFillShade="F2"/>
            <w:vAlign w:val="center"/>
          </w:tcPr>
          <w:p w14:paraId="350DD563"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C0002B" w14:textId="77777777" w:rsidR="0059781F" w:rsidRPr="000432D4" w:rsidRDefault="0059781F" w:rsidP="0059781F">
            <w:pPr>
              <w:spacing w:after="0"/>
              <w:jc w:val="both"/>
              <w:rPr>
                <w:rFonts w:eastAsia="Times New Roman" w:cs="Times New Roman"/>
                <w:sz w:val="20"/>
                <w:szCs w:val="20"/>
                <w:lang w:eastAsia="fr-FR"/>
              </w:rPr>
            </w:pPr>
            <w:r>
              <w:rPr>
                <w:rFonts w:eastAsia="Times New Roman" w:cs="Times New Roman"/>
                <w:sz w:val="20"/>
                <w:szCs w:val="20"/>
                <w:lang w:eastAsia="fr-FR"/>
              </w:rPr>
              <w:t xml:space="preserve">Finance Operations </w:t>
            </w:r>
          </w:p>
        </w:tc>
      </w:tr>
      <w:tr w:rsidR="0059781F" w:rsidRPr="000432D4" w14:paraId="632A24F5" w14:textId="77777777" w:rsidTr="0059781F">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05AC00E5"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32AAF29C" w14:textId="77777777" w:rsidR="0059781F" w:rsidRPr="000432D4" w:rsidRDefault="0059781F" w:rsidP="0059781F">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Commercial Finance Manager</w:t>
            </w:r>
          </w:p>
        </w:tc>
      </w:tr>
      <w:tr w:rsidR="0059781F" w:rsidRPr="000432D4" w14:paraId="02492B61" w14:textId="77777777" w:rsidTr="0059781F">
        <w:trPr>
          <w:trHeight w:val="387"/>
        </w:trPr>
        <w:tc>
          <w:tcPr>
            <w:tcW w:w="3168" w:type="dxa"/>
            <w:tcBorders>
              <w:top w:val="dotted" w:sz="2" w:space="0" w:color="auto"/>
              <w:left w:val="single" w:sz="4" w:space="0" w:color="auto"/>
              <w:bottom w:val="dotted" w:sz="2" w:space="0" w:color="auto"/>
              <w:right w:val="nil"/>
            </w:tcBorders>
            <w:shd w:val="clear" w:color="auto" w:fill="F2F2F2" w:themeFill="background1" w:themeFillShade="F2"/>
            <w:vAlign w:val="center"/>
          </w:tcPr>
          <w:p w14:paraId="62D8C67C"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31436A13" w14:textId="77777777" w:rsidR="0059781F" w:rsidRPr="000432D4" w:rsidRDefault="0059781F" w:rsidP="0059781F">
            <w:pPr>
              <w:spacing w:before="20" w:after="20"/>
              <w:rPr>
                <w:rFonts w:eastAsia="Times New Roman" w:cs="Arial"/>
                <w:sz w:val="20"/>
                <w:szCs w:val="20"/>
                <w:lang w:eastAsia="fr-FR"/>
              </w:rPr>
            </w:pPr>
            <w:r>
              <w:rPr>
                <w:rFonts w:eastAsia="Times New Roman" w:cs="Arial"/>
                <w:sz w:val="20"/>
                <w:szCs w:val="20"/>
                <w:lang w:eastAsia="fr-FR"/>
              </w:rPr>
              <w:t>Commercial Finance Manager</w:t>
            </w:r>
          </w:p>
        </w:tc>
      </w:tr>
      <w:tr w:rsidR="0059781F" w:rsidRPr="000432D4" w14:paraId="5726A0F8" w14:textId="77777777" w:rsidTr="0059781F">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4C11DEDC"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649F87B9" w14:textId="77777777" w:rsidR="0059781F" w:rsidRPr="000432D4" w:rsidRDefault="0059781F" w:rsidP="0059781F">
            <w:pPr>
              <w:spacing w:before="20" w:after="20"/>
              <w:rPr>
                <w:rFonts w:eastAsia="Times New Roman" w:cs="Arial"/>
                <w:sz w:val="20"/>
                <w:szCs w:val="20"/>
                <w:lang w:eastAsia="fr-FR"/>
              </w:rPr>
            </w:pPr>
            <w:r>
              <w:rPr>
                <w:rFonts w:eastAsia="Times New Roman" w:cs="Arial"/>
                <w:sz w:val="20"/>
                <w:szCs w:val="20"/>
                <w:lang w:eastAsia="fr-FR"/>
              </w:rPr>
              <w:t>Senior Finance Manager</w:t>
            </w:r>
          </w:p>
        </w:tc>
      </w:tr>
      <w:tr w:rsidR="0059781F" w:rsidRPr="000432D4" w14:paraId="09EBE9BF" w14:textId="77777777" w:rsidTr="0059781F">
        <w:trPr>
          <w:trHeight w:val="387"/>
        </w:trPr>
        <w:tc>
          <w:tcPr>
            <w:tcW w:w="3168" w:type="dxa"/>
            <w:tcBorders>
              <w:top w:val="dotted" w:sz="2" w:space="0" w:color="auto"/>
              <w:left w:val="single" w:sz="4" w:space="0" w:color="auto"/>
              <w:bottom w:val="dotted" w:sz="4" w:space="0" w:color="auto"/>
              <w:right w:val="nil"/>
            </w:tcBorders>
            <w:shd w:val="clear" w:color="auto" w:fill="F2F2F2" w:themeFill="background1" w:themeFillShade="F2"/>
            <w:vAlign w:val="center"/>
          </w:tcPr>
          <w:p w14:paraId="7FFA1EFC"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3983A208" w14:textId="77777777" w:rsidR="0059781F" w:rsidRPr="000432D4" w:rsidRDefault="0059781F" w:rsidP="0059781F">
            <w:pPr>
              <w:spacing w:before="20" w:after="20"/>
              <w:rPr>
                <w:rFonts w:eastAsia="Times New Roman" w:cs="Arial"/>
                <w:sz w:val="20"/>
                <w:szCs w:val="20"/>
                <w:lang w:eastAsia="fr-FR"/>
              </w:rPr>
            </w:pPr>
            <w:r>
              <w:rPr>
                <w:rFonts w:eastAsia="Times New Roman" w:cs="Arial"/>
                <w:sz w:val="20"/>
                <w:szCs w:val="20"/>
                <w:lang w:eastAsia="fr-FR"/>
              </w:rPr>
              <w:t>N/A</w:t>
            </w:r>
          </w:p>
        </w:tc>
      </w:tr>
      <w:tr w:rsidR="0059781F" w:rsidRPr="000432D4" w14:paraId="7B677D70" w14:textId="77777777" w:rsidTr="0059781F">
        <w:trPr>
          <w:trHeight w:val="387"/>
        </w:trPr>
        <w:tc>
          <w:tcPr>
            <w:tcW w:w="3168" w:type="dxa"/>
            <w:tcBorders>
              <w:top w:val="dotted" w:sz="4" w:space="0" w:color="auto"/>
              <w:left w:val="single" w:sz="4" w:space="0" w:color="auto"/>
              <w:bottom w:val="dotted" w:sz="4" w:space="0" w:color="auto"/>
              <w:right w:val="nil"/>
            </w:tcBorders>
            <w:shd w:val="clear" w:color="auto" w:fill="F2F2F2" w:themeFill="background1" w:themeFillShade="F2"/>
            <w:vAlign w:val="center"/>
          </w:tcPr>
          <w:p w14:paraId="3A72F9E3"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67E94777" w14:textId="77777777" w:rsidR="0059781F" w:rsidRPr="000432D4" w:rsidRDefault="0059781F" w:rsidP="0059781F">
            <w:pPr>
              <w:spacing w:before="20" w:after="20"/>
              <w:rPr>
                <w:rFonts w:eastAsia="Times New Roman" w:cs="Arial"/>
                <w:sz w:val="20"/>
                <w:szCs w:val="20"/>
                <w:lang w:eastAsia="fr-FR"/>
              </w:rPr>
            </w:pPr>
          </w:p>
        </w:tc>
      </w:tr>
      <w:tr w:rsidR="0059781F" w:rsidRPr="000432D4" w14:paraId="1FD3A6F3" w14:textId="77777777" w:rsidTr="0059781F">
        <w:trPr>
          <w:trHeight w:val="387"/>
        </w:trPr>
        <w:tc>
          <w:tcPr>
            <w:tcW w:w="3168" w:type="dxa"/>
            <w:tcBorders>
              <w:top w:val="dotted" w:sz="4" w:space="0" w:color="auto"/>
              <w:left w:val="single" w:sz="4" w:space="0" w:color="auto"/>
              <w:bottom w:val="single" w:sz="4" w:space="0" w:color="auto"/>
              <w:right w:val="nil"/>
            </w:tcBorders>
            <w:shd w:val="clear" w:color="auto" w:fill="F2F2F2" w:themeFill="background1" w:themeFillShade="F2"/>
            <w:vAlign w:val="center"/>
          </w:tcPr>
          <w:p w14:paraId="4C443064" w14:textId="77777777" w:rsidR="0059781F" w:rsidRPr="000432D4" w:rsidRDefault="0059781F" w:rsidP="0059781F">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6F014C29" w14:textId="77777777" w:rsidR="0059781F" w:rsidRPr="000432D4" w:rsidRDefault="0059781F" w:rsidP="0059781F">
            <w:pPr>
              <w:spacing w:before="20" w:after="20"/>
              <w:rPr>
                <w:rFonts w:eastAsia="Times New Roman" w:cs="Arial"/>
                <w:sz w:val="20"/>
                <w:szCs w:val="20"/>
                <w:lang w:eastAsia="fr-FR"/>
              </w:rPr>
            </w:pPr>
            <w:r>
              <w:rPr>
                <w:rFonts w:eastAsia="Times New Roman" w:cs="Arial"/>
                <w:sz w:val="20"/>
                <w:szCs w:val="20"/>
                <w:lang w:eastAsia="fr-FR"/>
              </w:rPr>
              <w:t>Ascot Racecourse</w:t>
            </w:r>
          </w:p>
        </w:tc>
      </w:tr>
      <w:tr w:rsidR="0059781F" w:rsidRPr="000432D4" w14:paraId="61550267" w14:textId="77777777" w:rsidTr="0059781F">
        <w:trPr>
          <w:gridAfter w:val="1"/>
          <w:wAfter w:w="18" w:type="dxa"/>
        </w:trPr>
        <w:tc>
          <w:tcPr>
            <w:tcW w:w="10440" w:type="dxa"/>
            <w:gridSpan w:val="2"/>
            <w:tcBorders>
              <w:top w:val="single" w:sz="2" w:space="0" w:color="auto"/>
              <w:left w:val="nil"/>
              <w:bottom w:val="single" w:sz="2" w:space="0" w:color="auto"/>
              <w:right w:val="nil"/>
            </w:tcBorders>
          </w:tcPr>
          <w:p w14:paraId="15B87B0B" w14:textId="77777777" w:rsidR="0059781F" w:rsidRPr="000432D4" w:rsidRDefault="0059781F" w:rsidP="0059781F">
            <w:pPr>
              <w:spacing w:after="0"/>
              <w:rPr>
                <w:rFonts w:eastAsia="Times New Roman" w:cs="Arial"/>
                <w:sz w:val="20"/>
                <w:szCs w:val="20"/>
                <w:lang w:eastAsia="fr-FR"/>
              </w:rPr>
            </w:pPr>
          </w:p>
        </w:tc>
      </w:tr>
      <w:tr w:rsidR="0059781F" w:rsidRPr="000432D4" w14:paraId="53D907BC" w14:textId="77777777" w:rsidTr="0059781F">
        <w:trPr>
          <w:trHeight w:val="364"/>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154A061B" w14:textId="77777777" w:rsidR="0059781F" w:rsidRPr="001427E3" w:rsidRDefault="0059781F" w:rsidP="0059781F">
            <w:pPr>
              <w:spacing w:before="60" w:after="60"/>
              <w:ind w:left="284" w:hanging="284"/>
              <w:rPr>
                <w:rFonts w:eastAsia="Times New Roman" w:cs="Arial"/>
                <w:sz w:val="20"/>
                <w:szCs w:val="20"/>
                <w:shd w:val="clear" w:color="auto" w:fill="F2F2F2"/>
                <w:lang w:eastAsia="fr-FR"/>
              </w:rPr>
            </w:pPr>
            <w:r w:rsidRPr="001427E3">
              <w:rPr>
                <w:rFonts w:eastAsia="Times New Roman" w:cs="Arial"/>
                <w:b/>
                <w:sz w:val="20"/>
                <w:szCs w:val="20"/>
                <w:shd w:val="clear" w:color="auto" w:fill="F2F2F2"/>
                <w:lang w:eastAsia="fr-FR"/>
              </w:rPr>
              <w:t xml:space="preserve">1.  Purpose of the Job </w:t>
            </w:r>
            <w:r w:rsidRPr="001427E3">
              <w:rPr>
                <w:rFonts w:eastAsia="Times New Roman" w:cs="Arial"/>
                <w:sz w:val="20"/>
                <w:szCs w:val="20"/>
                <w:shd w:val="clear" w:color="auto" w:fill="F2F2F2"/>
                <w:lang w:eastAsia="fr-FR"/>
              </w:rPr>
              <w:t>– State concisely the aim of the job</w:t>
            </w:r>
            <w:r w:rsidRPr="001427E3">
              <w:rPr>
                <w:rFonts w:eastAsia="Times New Roman" w:cs="Arial"/>
                <w:b/>
                <w:sz w:val="20"/>
                <w:szCs w:val="20"/>
                <w:shd w:val="clear" w:color="auto" w:fill="F2F2F2"/>
                <w:lang w:eastAsia="fr-FR"/>
              </w:rPr>
              <w:t xml:space="preserve">.  </w:t>
            </w:r>
          </w:p>
        </w:tc>
      </w:tr>
      <w:tr w:rsidR="0059781F" w:rsidRPr="000432D4" w14:paraId="02129D67" w14:textId="77777777" w:rsidTr="0059781F">
        <w:trPr>
          <w:trHeight w:val="413"/>
        </w:trPr>
        <w:tc>
          <w:tcPr>
            <w:tcW w:w="10458" w:type="dxa"/>
            <w:gridSpan w:val="3"/>
            <w:tcBorders>
              <w:top w:val="dotted" w:sz="4" w:space="0" w:color="auto"/>
              <w:left w:val="single" w:sz="4" w:space="0" w:color="auto"/>
              <w:bottom w:val="dotted" w:sz="4" w:space="0" w:color="auto"/>
              <w:right w:val="single" w:sz="2" w:space="0" w:color="auto"/>
            </w:tcBorders>
            <w:vAlign w:val="center"/>
          </w:tcPr>
          <w:p w14:paraId="480A8D8A" w14:textId="77777777" w:rsidR="0059781F" w:rsidRDefault="0059781F" w:rsidP="0059781F">
            <w:pPr>
              <w:pStyle w:val="TableParagraph"/>
              <w:tabs>
                <w:tab w:val="left" w:pos="467"/>
              </w:tabs>
              <w:spacing w:before="4" w:after="0"/>
              <w:ind w:right="101"/>
              <w:jc w:val="both"/>
              <w:rPr>
                <w:sz w:val="20"/>
              </w:rPr>
            </w:pPr>
            <w:r>
              <w:rPr>
                <w:sz w:val="20"/>
              </w:rPr>
              <w:t>The overall requirement is for an operationally focused, robust finance professional who can assist in delivering a rigorous control environment, provide insight driven reporting and act as an effective business partner to the operational teams and support Senior Finance Manager at Ascot Racecourse.</w:t>
            </w:r>
          </w:p>
          <w:p w14:paraId="57E4C398" w14:textId="77777777" w:rsidR="0059781F" w:rsidRDefault="0059781F" w:rsidP="0059781F">
            <w:pPr>
              <w:pStyle w:val="TableParagraph"/>
              <w:tabs>
                <w:tab w:val="left" w:pos="467"/>
              </w:tabs>
              <w:spacing w:before="4" w:after="0"/>
              <w:ind w:right="101"/>
              <w:jc w:val="both"/>
              <w:rPr>
                <w:sz w:val="20"/>
              </w:rPr>
            </w:pPr>
          </w:p>
          <w:p w14:paraId="7E307D99" w14:textId="77777777" w:rsidR="0059781F" w:rsidRDefault="0059781F" w:rsidP="0059781F">
            <w:pPr>
              <w:pStyle w:val="TableParagraph"/>
              <w:tabs>
                <w:tab w:val="left" w:pos="467"/>
              </w:tabs>
              <w:spacing w:before="80" w:after="0"/>
              <w:ind w:right="111"/>
              <w:jc w:val="both"/>
              <w:rPr>
                <w:sz w:val="20"/>
              </w:rPr>
            </w:pPr>
            <w:r>
              <w:rPr>
                <w:sz w:val="20"/>
              </w:rPr>
              <w:t>Be</w:t>
            </w:r>
            <w:r>
              <w:rPr>
                <w:spacing w:val="-14"/>
                <w:sz w:val="20"/>
              </w:rPr>
              <w:t xml:space="preserve"> </w:t>
            </w:r>
            <w:r>
              <w:rPr>
                <w:sz w:val="20"/>
              </w:rPr>
              <w:t>able</w:t>
            </w:r>
            <w:r>
              <w:rPr>
                <w:spacing w:val="-14"/>
                <w:sz w:val="20"/>
              </w:rPr>
              <w:t xml:space="preserve"> </w:t>
            </w:r>
            <w:r>
              <w:rPr>
                <w:sz w:val="20"/>
              </w:rPr>
              <w:t>to</w:t>
            </w:r>
            <w:r>
              <w:rPr>
                <w:spacing w:val="-14"/>
                <w:sz w:val="20"/>
              </w:rPr>
              <w:t xml:space="preserve"> </w:t>
            </w:r>
            <w:r>
              <w:rPr>
                <w:sz w:val="20"/>
              </w:rPr>
              <w:t>cope</w:t>
            </w:r>
            <w:r>
              <w:rPr>
                <w:spacing w:val="-14"/>
                <w:sz w:val="20"/>
              </w:rPr>
              <w:t xml:space="preserve"> </w:t>
            </w:r>
            <w:r>
              <w:rPr>
                <w:sz w:val="20"/>
              </w:rPr>
              <w:t>with</w:t>
            </w:r>
            <w:r>
              <w:rPr>
                <w:spacing w:val="-14"/>
                <w:sz w:val="20"/>
              </w:rPr>
              <w:t xml:space="preserve"> </w:t>
            </w:r>
            <w:r>
              <w:rPr>
                <w:sz w:val="20"/>
              </w:rPr>
              <w:t>large</w:t>
            </w:r>
            <w:r>
              <w:rPr>
                <w:spacing w:val="-14"/>
                <w:sz w:val="20"/>
              </w:rPr>
              <w:t xml:space="preserve"> </w:t>
            </w:r>
            <w:r>
              <w:rPr>
                <w:sz w:val="20"/>
              </w:rPr>
              <w:t>volume</w:t>
            </w:r>
            <w:r>
              <w:rPr>
                <w:spacing w:val="-13"/>
                <w:sz w:val="20"/>
              </w:rPr>
              <w:t xml:space="preserve"> </w:t>
            </w:r>
            <w:r>
              <w:rPr>
                <w:sz w:val="20"/>
              </w:rPr>
              <w:t>data</w:t>
            </w:r>
            <w:r>
              <w:rPr>
                <w:spacing w:val="-14"/>
                <w:sz w:val="20"/>
              </w:rPr>
              <w:t xml:space="preserve"> </w:t>
            </w:r>
            <w:r>
              <w:rPr>
                <w:sz w:val="20"/>
              </w:rPr>
              <w:t>including</w:t>
            </w:r>
            <w:r>
              <w:rPr>
                <w:spacing w:val="-14"/>
                <w:sz w:val="20"/>
              </w:rPr>
              <w:t xml:space="preserve"> </w:t>
            </w:r>
            <w:r>
              <w:rPr>
                <w:sz w:val="20"/>
              </w:rPr>
              <w:t>SAP</w:t>
            </w:r>
            <w:r>
              <w:rPr>
                <w:spacing w:val="-14"/>
                <w:sz w:val="20"/>
              </w:rPr>
              <w:t xml:space="preserve"> </w:t>
            </w:r>
            <w:r>
              <w:rPr>
                <w:sz w:val="20"/>
              </w:rPr>
              <w:t>&amp;</w:t>
            </w:r>
            <w:r>
              <w:rPr>
                <w:spacing w:val="-12"/>
                <w:sz w:val="20"/>
              </w:rPr>
              <w:t xml:space="preserve"> </w:t>
            </w:r>
            <w:r>
              <w:rPr>
                <w:sz w:val="20"/>
              </w:rPr>
              <w:t>EPOS</w:t>
            </w:r>
            <w:r>
              <w:rPr>
                <w:spacing w:val="-13"/>
                <w:sz w:val="20"/>
              </w:rPr>
              <w:t xml:space="preserve"> </w:t>
            </w:r>
            <w:r>
              <w:rPr>
                <w:sz w:val="20"/>
              </w:rPr>
              <w:t>within</w:t>
            </w:r>
            <w:r>
              <w:rPr>
                <w:spacing w:val="-11"/>
                <w:sz w:val="20"/>
              </w:rPr>
              <w:t xml:space="preserve"> </w:t>
            </w:r>
            <w:r>
              <w:rPr>
                <w:sz w:val="20"/>
              </w:rPr>
              <w:t>a</w:t>
            </w:r>
            <w:r>
              <w:rPr>
                <w:spacing w:val="-14"/>
                <w:sz w:val="20"/>
              </w:rPr>
              <w:t xml:space="preserve"> </w:t>
            </w:r>
            <w:r>
              <w:rPr>
                <w:sz w:val="20"/>
              </w:rPr>
              <w:t>fast</w:t>
            </w:r>
            <w:r>
              <w:rPr>
                <w:spacing w:val="-14"/>
                <w:sz w:val="20"/>
              </w:rPr>
              <w:t>-paced</w:t>
            </w:r>
            <w:r>
              <w:rPr>
                <w:spacing w:val="-12"/>
                <w:sz w:val="20"/>
              </w:rPr>
              <w:t xml:space="preserve"> </w:t>
            </w:r>
            <w:r>
              <w:rPr>
                <w:sz w:val="20"/>
              </w:rPr>
              <w:t>environment,</w:t>
            </w:r>
            <w:r>
              <w:rPr>
                <w:spacing w:val="-14"/>
                <w:sz w:val="20"/>
              </w:rPr>
              <w:t xml:space="preserve"> </w:t>
            </w:r>
            <w:r>
              <w:rPr>
                <w:sz w:val="20"/>
              </w:rPr>
              <w:t>where</w:t>
            </w:r>
            <w:r>
              <w:rPr>
                <w:spacing w:val="-13"/>
                <w:sz w:val="20"/>
              </w:rPr>
              <w:t xml:space="preserve"> </w:t>
            </w:r>
            <w:r>
              <w:rPr>
                <w:sz w:val="20"/>
              </w:rPr>
              <w:t>accuracy and deadline deliverables are key.</w:t>
            </w:r>
          </w:p>
          <w:p w14:paraId="254F5F8E" w14:textId="77777777" w:rsidR="0059781F" w:rsidRDefault="0059781F" w:rsidP="0059781F">
            <w:pPr>
              <w:pStyle w:val="TableParagraph"/>
              <w:tabs>
                <w:tab w:val="left" w:pos="467"/>
              </w:tabs>
              <w:spacing w:before="80" w:after="0"/>
              <w:ind w:right="112"/>
              <w:jc w:val="both"/>
              <w:rPr>
                <w:sz w:val="20"/>
              </w:rPr>
            </w:pPr>
            <w:r>
              <w:rPr>
                <w:sz w:val="20"/>
              </w:rPr>
              <w:t>Assist SFM in Leading the financial operations and processes for all Ascot operations and guide department heads on financial results, KPI management, reporting and analysis.</w:t>
            </w:r>
          </w:p>
          <w:p w14:paraId="71117F8F" w14:textId="77777777" w:rsidR="0059781F" w:rsidRDefault="0059781F" w:rsidP="0059781F">
            <w:pPr>
              <w:pStyle w:val="TableParagraph"/>
              <w:tabs>
                <w:tab w:val="left" w:pos="467"/>
              </w:tabs>
              <w:spacing w:before="80" w:after="0"/>
              <w:ind w:right="112"/>
              <w:jc w:val="both"/>
              <w:rPr>
                <w:sz w:val="20"/>
              </w:rPr>
            </w:pPr>
          </w:p>
          <w:p w14:paraId="47577AE6" w14:textId="77777777" w:rsidR="0059781F" w:rsidRPr="005D7138" w:rsidRDefault="0059781F" w:rsidP="0059781F">
            <w:pPr>
              <w:pStyle w:val="TableParagraph"/>
              <w:tabs>
                <w:tab w:val="left" w:pos="467"/>
              </w:tabs>
              <w:spacing w:before="4" w:after="0"/>
              <w:ind w:right="101"/>
              <w:jc w:val="both"/>
              <w:rPr>
                <w:sz w:val="20"/>
              </w:rPr>
            </w:pPr>
            <w:r>
              <w:rPr>
                <w:sz w:val="20"/>
              </w:rPr>
              <w:t>Support &amp; influence</w:t>
            </w:r>
            <w:r>
              <w:rPr>
                <w:spacing w:val="-1"/>
                <w:sz w:val="20"/>
              </w:rPr>
              <w:t xml:space="preserve"> </w:t>
            </w:r>
            <w:r>
              <w:rPr>
                <w:sz w:val="20"/>
              </w:rPr>
              <w:t>key operational</w:t>
            </w:r>
            <w:r>
              <w:rPr>
                <w:spacing w:val="-1"/>
                <w:sz w:val="20"/>
              </w:rPr>
              <w:t xml:space="preserve"> </w:t>
            </w:r>
            <w:r>
              <w:rPr>
                <w:sz w:val="20"/>
              </w:rPr>
              <w:t>decisions, take</w:t>
            </w:r>
            <w:r>
              <w:rPr>
                <w:spacing w:val="-1"/>
                <w:sz w:val="20"/>
              </w:rPr>
              <w:t xml:space="preserve"> </w:t>
            </w:r>
            <w:r>
              <w:rPr>
                <w:sz w:val="20"/>
              </w:rPr>
              <w:t>detailed analysis and make it presentable</w:t>
            </w:r>
            <w:r>
              <w:rPr>
                <w:spacing w:val="-1"/>
                <w:sz w:val="20"/>
              </w:rPr>
              <w:t xml:space="preserve"> </w:t>
            </w:r>
            <w:r>
              <w:rPr>
                <w:sz w:val="20"/>
              </w:rPr>
              <w:t>for both</w:t>
            </w:r>
            <w:r>
              <w:rPr>
                <w:spacing w:val="-1"/>
                <w:sz w:val="20"/>
              </w:rPr>
              <w:t xml:space="preserve"> </w:t>
            </w:r>
            <w:r>
              <w:rPr>
                <w:sz w:val="20"/>
              </w:rPr>
              <w:t>segment review and in-house team review and analysis</w:t>
            </w:r>
          </w:p>
        </w:tc>
      </w:tr>
      <w:tr w:rsidR="0059781F" w:rsidRPr="001427E3" w14:paraId="247250ED" w14:textId="77777777" w:rsidTr="0059781F">
        <w:trPr>
          <w:gridAfter w:val="1"/>
          <w:wAfter w:w="18" w:type="dxa"/>
        </w:trPr>
        <w:tc>
          <w:tcPr>
            <w:tcW w:w="10440" w:type="dxa"/>
            <w:gridSpan w:val="2"/>
            <w:tcBorders>
              <w:top w:val="single" w:sz="2" w:space="0" w:color="auto"/>
              <w:left w:val="nil"/>
              <w:bottom w:val="single" w:sz="2" w:space="0" w:color="auto"/>
              <w:right w:val="nil"/>
            </w:tcBorders>
          </w:tcPr>
          <w:p w14:paraId="1F2D35B6" w14:textId="77777777" w:rsidR="0059781F" w:rsidRPr="001427E3" w:rsidRDefault="0059781F" w:rsidP="0059781F">
            <w:pPr>
              <w:spacing w:after="0"/>
              <w:rPr>
                <w:rFonts w:eastAsia="Times New Roman" w:cs="Arial"/>
                <w:sz w:val="20"/>
                <w:szCs w:val="20"/>
                <w:lang w:eastAsia="fr-FR"/>
              </w:rPr>
            </w:pPr>
          </w:p>
        </w:tc>
      </w:tr>
      <w:tr w:rsidR="0059781F" w:rsidRPr="000432D4" w14:paraId="599881EE" w14:textId="77777777" w:rsidTr="0059781F">
        <w:trPr>
          <w:trHeight w:val="572"/>
        </w:trPr>
        <w:tc>
          <w:tcPr>
            <w:tcW w:w="10458" w:type="dxa"/>
            <w:gridSpan w:val="3"/>
            <w:tcBorders>
              <w:top w:val="single" w:sz="2" w:space="0" w:color="auto"/>
              <w:left w:val="single" w:sz="2" w:space="0" w:color="auto"/>
              <w:bottom w:val="dotted" w:sz="2" w:space="0" w:color="auto"/>
              <w:right w:val="single" w:sz="2" w:space="0" w:color="auto"/>
            </w:tcBorders>
            <w:shd w:val="clear" w:color="auto" w:fill="F2F2F2"/>
            <w:vAlign w:val="center"/>
          </w:tcPr>
          <w:p w14:paraId="50975B5B" w14:textId="77777777" w:rsidR="0059781F" w:rsidRPr="001427E3" w:rsidRDefault="0059781F" w:rsidP="0059781F">
            <w:pPr>
              <w:spacing w:before="60" w:after="60"/>
              <w:ind w:left="284" w:hanging="284"/>
              <w:rPr>
                <w:rFonts w:eastAsia="Times New Roman" w:cs="Arial"/>
                <w:b/>
                <w:sz w:val="20"/>
                <w:szCs w:val="20"/>
                <w:shd w:val="clear" w:color="auto" w:fill="F2F2F2"/>
                <w:lang w:eastAsia="fr-FR"/>
              </w:rPr>
            </w:pPr>
            <w:r w:rsidRPr="001427E3">
              <w:rPr>
                <w:rFonts w:eastAsia="Times New Roman" w:cs="Arial"/>
                <w:b/>
                <w:sz w:val="20"/>
                <w:szCs w:val="20"/>
                <w:shd w:val="clear" w:color="auto" w:fill="F2F2F2"/>
                <w:lang w:eastAsia="fr-FR"/>
              </w:rPr>
              <w:t xml:space="preserve">2. </w:t>
            </w:r>
            <w:r w:rsidRPr="001427E3">
              <w:rPr>
                <w:rFonts w:eastAsia="Times New Roman" w:cs="Arial"/>
                <w:b/>
                <w:sz w:val="20"/>
                <w:szCs w:val="20"/>
                <w:shd w:val="clear" w:color="auto" w:fill="F2F2F2"/>
                <w:lang w:eastAsia="fr-FR"/>
              </w:rPr>
              <w:tab/>
              <w:t xml:space="preserve">Dimensions </w:t>
            </w:r>
            <w:r w:rsidRPr="001427E3">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59781F" w:rsidRPr="002F1066" w14:paraId="61E82F00" w14:textId="77777777" w:rsidTr="0059781F">
        <w:trPr>
          <w:trHeight w:val="413"/>
        </w:trPr>
        <w:tc>
          <w:tcPr>
            <w:tcW w:w="10458" w:type="dxa"/>
            <w:gridSpan w:val="3"/>
            <w:tcBorders>
              <w:top w:val="dotted" w:sz="2" w:space="0" w:color="auto"/>
              <w:left w:val="single" w:sz="2" w:space="0" w:color="auto"/>
              <w:bottom w:val="single" w:sz="4" w:space="0" w:color="auto"/>
              <w:right w:val="single" w:sz="2" w:space="0" w:color="auto"/>
            </w:tcBorders>
            <w:vAlign w:val="center"/>
          </w:tcPr>
          <w:p w14:paraId="4ABD796D" w14:textId="77777777" w:rsidR="0059781F" w:rsidRPr="005D7138" w:rsidRDefault="0059781F" w:rsidP="0059781F">
            <w:pPr>
              <w:pStyle w:val="ListParagraph"/>
              <w:widowControl/>
              <w:autoSpaceDE/>
              <w:autoSpaceDN/>
              <w:spacing w:before="100" w:beforeAutospacing="1" w:after="150"/>
              <w:ind w:left="2160"/>
              <w:rPr>
                <w:rFonts w:eastAsia="Times New Roman" w:cs="Arial"/>
                <w:sz w:val="20"/>
                <w:szCs w:val="20"/>
                <w:lang w:eastAsia="fr-FR"/>
              </w:rPr>
            </w:pPr>
            <w:r>
              <w:rPr>
                <w:rFonts w:eastAsia="Times New Roman" w:cs="Arial"/>
                <w:sz w:val="20"/>
                <w:szCs w:val="20"/>
                <w:lang w:eastAsia="fr-FR"/>
              </w:rPr>
              <w:t>2026 Budget - £34M</w:t>
            </w:r>
          </w:p>
        </w:tc>
      </w:tr>
    </w:tbl>
    <w:p w14:paraId="0C5D6E18" w14:textId="77777777" w:rsidR="007A0A5A" w:rsidRDefault="007A0A5A" w:rsidP="007A0A5A">
      <w:pPr>
        <w:spacing w:after="0"/>
        <w:rPr>
          <w:rFonts w:ascii="Times New Roman"/>
          <w:sz w:val="17"/>
        </w:rPr>
      </w:pPr>
    </w:p>
    <w:tbl>
      <w:tblPr>
        <w:tblpPr w:leftFromText="180" w:rightFromText="180" w:vertAnchor="text" w:horzAnchor="margin" w:tblpXSpec="center" w:tblpY="43"/>
        <w:tblW w:w="10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61"/>
      </w:tblGrid>
      <w:tr w:rsidR="0059781F" w:rsidRPr="005155FB" w14:paraId="42051508" w14:textId="77777777" w:rsidTr="0059781F">
        <w:trPr>
          <w:trHeight w:val="182"/>
        </w:trPr>
        <w:tc>
          <w:tcPr>
            <w:tcW w:w="10561" w:type="dxa"/>
            <w:tcBorders>
              <w:top w:val="single" w:sz="2" w:space="0" w:color="auto"/>
              <w:left w:val="single" w:sz="2" w:space="0" w:color="auto"/>
              <w:bottom w:val="dotted" w:sz="4" w:space="0" w:color="auto"/>
              <w:right w:val="single" w:sz="2" w:space="0" w:color="auto"/>
            </w:tcBorders>
            <w:shd w:val="clear" w:color="auto" w:fill="F2F2F2"/>
            <w:vAlign w:val="center"/>
          </w:tcPr>
          <w:p w14:paraId="2B7BA8BD" w14:textId="77777777" w:rsidR="0059781F" w:rsidRPr="005155FB" w:rsidRDefault="0059781F" w:rsidP="0059781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9781F" w:rsidRPr="005155FB" w14:paraId="0D97ACF1" w14:textId="77777777" w:rsidTr="0059781F">
        <w:trPr>
          <w:trHeight w:val="182"/>
        </w:trPr>
        <w:tc>
          <w:tcPr>
            <w:tcW w:w="10561" w:type="dxa"/>
            <w:tcBorders>
              <w:top w:val="dotted" w:sz="4" w:space="0" w:color="auto"/>
              <w:left w:val="single" w:sz="2" w:space="0" w:color="auto"/>
              <w:bottom w:val="single" w:sz="2" w:space="0" w:color="000000"/>
              <w:right w:val="single" w:sz="2" w:space="0" w:color="auto"/>
            </w:tcBorders>
            <w:vAlign w:val="center"/>
          </w:tcPr>
          <w:p w14:paraId="58049A7D" w14:textId="77777777" w:rsidR="0059781F" w:rsidRDefault="0059781F" w:rsidP="0059781F">
            <w:pPr>
              <w:spacing w:after="40"/>
              <w:jc w:val="center"/>
              <w:rPr>
                <w:rFonts w:eastAsia="Times New Roman" w:cs="Arial"/>
                <w:noProof/>
                <w:sz w:val="20"/>
                <w:szCs w:val="20"/>
              </w:rPr>
            </w:pPr>
          </w:p>
          <w:p w14:paraId="43A78B4C" w14:textId="77777777" w:rsidR="0059781F" w:rsidRPr="005155FB" w:rsidRDefault="0059781F" w:rsidP="0059781F">
            <w:pPr>
              <w:spacing w:after="40"/>
              <w:jc w:val="both"/>
              <w:rPr>
                <w:rFonts w:eastAsia="Times New Roman" w:cs="Arial"/>
                <w:noProof/>
                <w:sz w:val="20"/>
                <w:szCs w:val="20"/>
              </w:rPr>
            </w:pPr>
            <w:r>
              <w:rPr>
                <w:rFonts w:eastAsia="Times New Roman" w:cs="Arial"/>
                <w:noProof/>
                <w:sz w:val="20"/>
                <w:szCs w:val="20"/>
              </w:rPr>
              <w:lastRenderedPageBreak/>
              <w:drawing>
                <wp:inline distT="0" distB="0" distL="0" distR="0" wp14:anchorId="0ED25439" wp14:editId="35F5CACD">
                  <wp:extent cx="5486400" cy="3200400"/>
                  <wp:effectExtent l="0" t="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07C06127" w14:textId="77777777" w:rsidR="00B90FCB" w:rsidRDefault="00B90FCB" w:rsidP="00C80F53">
      <w:pPr>
        <w:spacing w:before="4"/>
        <w:rPr>
          <w:rFonts w:ascii="Times New Roman"/>
          <w:sz w:val="17"/>
        </w:rPr>
      </w:pPr>
    </w:p>
    <w:tbl>
      <w:tblPr>
        <w:tblpPr w:leftFromText="180" w:rightFromText="180" w:vertAnchor="text" w:horzAnchor="margin" w:tblpXSpec="center" w:tblpY="181"/>
        <w:tblW w:w="10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4"/>
      </w:tblGrid>
      <w:tr w:rsidR="0059781F" w:rsidRPr="009A27A3" w14:paraId="30A6D8DB" w14:textId="77777777" w:rsidTr="0059781F">
        <w:trPr>
          <w:trHeight w:val="476"/>
        </w:trPr>
        <w:tc>
          <w:tcPr>
            <w:tcW w:w="10474" w:type="dxa"/>
            <w:tcBorders>
              <w:top w:val="single" w:sz="2" w:space="0" w:color="auto"/>
              <w:left w:val="single" w:sz="2" w:space="0" w:color="auto"/>
              <w:bottom w:val="dotted" w:sz="2" w:space="0" w:color="auto"/>
              <w:right w:val="single" w:sz="2" w:space="0" w:color="auto"/>
            </w:tcBorders>
            <w:shd w:val="clear" w:color="auto" w:fill="F2F2F2"/>
            <w:vAlign w:val="center"/>
          </w:tcPr>
          <w:p w14:paraId="0A99282C" w14:textId="77777777" w:rsidR="0059781F" w:rsidRPr="00D66C2D" w:rsidRDefault="0059781F" w:rsidP="0059781F">
            <w:pPr>
              <w:spacing w:before="60" w:after="60"/>
              <w:ind w:left="284" w:hanging="284"/>
              <w:rPr>
                <w:rFonts w:eastAsia="Times New Roman" w:cs="Arial"/>
                <w:sz w:val="20"/>
                <w:szCs w:val="20"/>
                <w:shd w:val="clear" w:color="auto" w:fill="F2F2F2"/>
                <w:lang w:eastAsia="fr-FR"/>
              </w:rPr>
            </w:pPr>
            <w:r>
              <w:rPr>
                <w:rFonts w:eastAsia="Times New Roman" w:cs="Arial"/>
                <w:b/>
                <w:sz w:val="20"/>
                <w:szCs w:val="20"/>
                <w:shd w:val="clear" w:color="auto" w:fill="F2F2F2"/>
                <w:lang w:eastAsia="fr-FR"/>
              </w:rPr>
              <w:t>4</w:t>
            </w:r>
            <w:r w:rsidRPr="00D66C2D">
              <w:rPr>
                <w:rFonts w:eastAsia="Times New Roman" w:cs="Arial"/>
                <w:b/>
                <w:sz w:val="20"/>
                <w:szCs w:val="20"/>
                <w:shd w:val="clear" w:color="auto" w:fill="F2F2F2"/>
                <w:lang w:eastAsia="fr-FR"/>
              </w:rPr>
              <w:t xml:space="preserve">.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59781F" w:rsidRPr="009A27A3" w14:paraId="5E5C1B81" w14:textId="77777777" w:rsidTr="0059781F">
        <w:trPr>
          <w:trHeight w:val="416"/>
        </w:trPr>
        <w:tc>
          <w:tcPr>
            <w:tcW w:w="10474" w:type="dxa"/>
            <w:tcBorders>
              <w:top w:val="nil"/>
              <w:left w:val="single" w:sz="2" w:space="0" w:color="auto"/>
              <w:bottom w:val="nil"/>
              <w:right w:val="single" w:sz="4" w:space="0" w:color="auto"/>
            </w:tcBorders>
          </w:tcPr>
          <w:p w14:paraId="0BDA1E3B" w14:textId="77777777" w:rsidR="0059781F" w:rsidRPr="00844BEF" w:rsidRDefault="0059781F" w:rsidP="0059781F">
            <w:pPr>
              <w:tabs>
                <w:tab w:val="left" w:pos="830"/>
              </w:tabs>
              <w:spacing w:before="38" w:after="0"/>
              <w:ind w:right="113"/>
              <w:rPr>
                <w:rFonts w:eastAsia="Arial" w:cs="Arial"/>
                <w:sz w:val="20"/>
                <w:lang w:val="en-US"/>
              </w:rPr>
            </w:pPr>
            <w:r w:rsidRPr="00844BEF">
              <w:rPr>
                <w:rFonts w:eastAsia="Arial" w:cs="Arial"/>
                <w:sz w:val="20"/>
                <w:lang w:val="en-US"/>
              </w:rPr>
              <w:t>Support HOD’s &amp; the business in Cost Management through careful planning pre Raceday &amp; key analytics post Raceday.</w:t>
            </w:r>
          </w:p>
          <w:p w14:paraId="49C67AA6" w14:textId="77777777" w:rsidR="0059781F" w:rsidRPr="00150271" w:rsidRDefault="0059781F" w:rsidP="0059781F">
            <w:pPr>
              <w:tabs>
                <w:tab w:val="left" w:pos="830"/>
              </w:tabs>
              <w:spacing w:before="38" w:after="0"/>
              <w:ind w:right="113"/>
              <w:rPr>
                <w:bCs/>
                <w:sz w:val="20"/>
                <w:szCs w:val="20"/>
              </w:rPr>
            </w:pPr>
            <w:r w:rsidRPr="00150271">
              <w:rPr>
                <w:bCs/>
                <w:sz w:val="20"/>
                <w:szCs w:val="20"/>
              </w:rPr>
              <w:t>Operational team support of costs and P&amp;L</w:t>
            </w:r>
          </w:p>
        </w:tc>
      </w:tr>
      <w:tr w:rsidR="0059781F" w:rsidRPr="009A27A3" w14:paraId="718AD306" w14:textId="77777777" w:rsidTr="0059781F">
        <w:trPr>
          <w:trHeight w:val="416"/>
        </w:trPr>
        <w:tc>
          <w:tcPr>
            <w:tcW w:w="10474" w:type="dxa"/>
            <w:tcBorders>
              <w:top w:val="nil"/>
              <w:left w:val="single" w:sz="2" w:space="0" w:color="auto"/>
              <w:bottom w:val="single" w:sz="4" w:space="0" w:color="auto"/>
              <w:right w:val="single" w:sz="4" w:space="0" w:color="auto"/>
            </w:tcBorders>
          </w:tcPr>
          <w:p w14:paraId="0E97FE9B" w14:textId="77777777" w:rsidR="0059781F" w:rsidRPr="00844BEF" w:rsidRDefault="0059781F" w:rsidP="0059781F">
            <w:pPr>
              <w:tabs>
                <w:tab w:val="left" w:pos="830"/>
              </w:tabs>
              <w:spacing w:before="39" w:after="0"/>
              <w:rPr>
                <w:rFonts w:eastAsia="Arial" w:cs="Arial"/>
                <w:sz w:val="20"/>
                <w:lang w:val="en-US"/>
              </w:rPr>
            </w:pPr>
            <w:r w:rsidRPr="00844BEF">
              <w:rPr>
                <w:rFonts w:eastAsia="Arial" w:cs="Arial"/>
                <w:sz w:val="20"/>
                <w:lang w:val="en-US"/>
              </w:rPr>
              <w:t>Assist</w:t>
            </w:r>
            <w:r w:rsidRPr="00844BEF">
              <w:rPr>
                <w:rFonts w:eastAsia="Arial" w:cs="Arial"/>
                <w:spacing w:val="-7"/>
                <w:sz w:val="20"/>
                <w:lang w:val="en-US"/>
              </w:rPr>
              <w:t xml:space="preserve"> </w:t>
            </w:r>
            <w:r w:rsidRPr="00844BEF">
              <w:rPr>
                <w:rFonts w:eastAsia="Arial" w:cs="Arial"/>
                <w:sz w:val="20"/>
                <w:lang w:val="en-US"/>
              </w:rPr>
              <w:t>SFM</w:t>
            </w:r>
            <w:r w:rsidRPr="00844BEF">
              <w:rPr>
                <w:rFonts w:eastAsia="Arial" w:cs="Arial"/>
                <w:spacing w:val="-6"/>
                <w:sz w:val="20"/>
                <w:lang w:val="en-US"/>
              </w:rPr>
              <w:t xml:space="preserve"> </w:t>
            </w:r>
            <w:r w:rsidRPr="00844BEF">
              <w:rPr>
                <w:rFonts w:eastAsia="Arial" w:cs="Arial"/>
                <w:sz w:val="20"/>
                <w:lang w:val="en-US"/>
              </w:rPr>
              <w:t>to</w:t>
            </w:r>
            <w:r w:rsidRPr="00844BEF">
              <w:rPr>
                <w:rFonts w:eastAsia="Arial" w:cs="Arial"/>
                <w:spacing w:val="-5"/>
                <w:sz w:val="20"/>
                <w:lang w:val="en-US"/>
              </w:rPr>
              <w:t xml:space="preserve"> </w:t>
            </w:r>
            <w:r w:rsidRPr="00844BEF">
              <w:rPr>
                <w:rFonts w:eastAsia="Arial" w:cs="Arial"/>
                <w:sz w:val="20"/>
                <w:lang w:val="en-US"/>
              </w:rPr>
              <w:t>drive</w:t>
            </w:r>
            <w:r w:rsidRPr="00844BEF">
              <w:rPr>
                <w:rFonts w:eastAsia="Arial" w:cs="Arial"/>
                <w:spacing w:val="-7"/>
                <w:sz w:val="20"/>
                <w:lang w:val="en-US"/>
              </w:rPr>
              <w:t xml:space="preserve"> </w:t>
            </w:r>
            <w:r w:rsidRPr="00844BEF">
              <w:rPr>
                <w:rFonts w:eastAsia="Arial" w:cs="Arial"/>
                <w:sz w:val="20"/>
                <w:lang w:val="en-US"/>
              </w:rPr>
              <w:t>timely</w:t>
            </w:r>
            <w:r w:rsidRPr="00844BEF">
              <w:rPr>
                <w:rFonts w:eastAsia="Arial" w:cs="Arial"/>
                <w:spacing w:val="-4"/>
                <w:sz w:val="20"/>
                <w:lang w:val="en-US"/>
              </w:rPr>
              <w:t xml:space="preserve"> </w:t>
            </w:r>
            <w:r w:rsidRPr="00844BEF">
              <w:rPr>
                <w:rFonts w:eastAsia="Arial" w:cs="Arial"/>
                <w:sz w:val="20"/>
                <w:lang w:val="en-US"/>
              </w:rPr>
              <w:t>and</w:t>
            </w:r>
            <w:r w:rsidRPr="00844BEF">
              <w:rPr>
                <w:rFonts w:eastAsia="Arial" w:cs="Arial"/>
                <w:spacing w:val="-5"/>
                <w:sz w:val="20"/>
                <w:lang w:val="en-US"/>
              </w:rPr>
              <w:t xml:space="preserve"> </w:t>
            </w:r>
            <w:r w:rsidRPr="00844BEF">
              <w:rPr>
                <w:rFonts w:eastAsia="Arial" w:cs="Arial"/>
                <w:sz w:val="20"/>
                <w:lang w:val="en-US"/>
              </w:rPr>
              <w:t>accurate</w:t>
            </w:r>
            <w:r w:rsidRPr="00844BEF">
              <w:rPr>
                <w:rFonts w:eastAsia="Arial" w:cs="Arial"/>
                <w:spacing w:val="-7"/>
                <w:sz w:val="20"/>
                <w:lang w:val="en-US"/>
              </w:rPr>
              <w:t xml:space="preserve"> </w:t>
            </w:r>
            <w:r w:rsidRPr="00844BEF">
              <w:rPr>
                <w:rFonts w:eastAsia="Arial" w:cs="Arial"/>
                <w:spacing w:val="-2"/>
                <w:sz w:val="20"/>
                <w:lang w:val="en-US"/>
              </w:rPr>
              <w:t>reporting.</w:t>
            </w:r>
          </w:p>
          <w:p w14:paraId="780F3282" w14:textId="77777777" w:rsidR="0059781F" w:rsidRPr="00FC6259" w:rsidRDefault="0059781F" w:rsidP="0059781F">
            <w:pPr>
              <w:tabs>
                <w:tab w:val="left" w:pos="830"/>
              </w:tabs>
              <w:spacing w:before="41" w:after="0"/>
              <w:ind w:right="111"/>
              <w:rPr>
                <w:rFonts w:eastAsia="Arial" w:cs="Arial"/>
                <w:sz w:val="20"/>
                <w:lang w:val="en-US"/>
              </w:rPr>
            </w:pPr>
            <w:r w:rsidRPr="00844BEF">
              <w:rPr>
                <w:rFonts w:eastAsia="Arial" w:cs="Arial"/>
                <w:sz w:val="20"/>
                <w:lang w:val="en-US"/>
              </w:rPr>
              <w:t xml:space="preserve">Build relationships with Key stakeholders including 1711 GM, HOD’s, Ascot staff members across various </w:t>
            </w:r>
            <w:r w:rsidRPr="00844BEF">
              <w:rPr>
                <w:rFonts w:eastAsia="Arial" w:cs="Arial"/>
                <w:spacing w:val="-2"/>
                <w:sz w:val="20"/>
                <w:lang w:val="en-US"/>
              </w:rPr>
              <w:t>teams.</w:t>
            </w:r>
          </w:p>
          <w:p w14:paraId="7A1199E3" w14:textId="77777777" w:rsidR="0059781F" w:rsidRPr="00844BEF" w:rsidRDefault="0059781F" w:rsidP="0059781F">
            <w:pPr>
              <w:tabs>
                <w:tab w:val="left" w:pos="830"/>
              </w:tabs>
              <w:spacing w:before="41" w:after="0"/>
              <w:ind w:right="111"/>
              <w:rPr>
                <w:rFonts w:eastAsia="Arial" w:cs="Arial"/>
                <w:sz w:val="20"/>
                <w:lang w:val="en-US"/>
              </w:rPr>
            </w:pPr>
            <w:r>
              <w:rPr>
                <w:rFonts w:eastAsia="Arial" w:cs="Arial"/>
                <w:sz w:val="20"/>
                <w:lang w:val="en-US"/>
              </w:rPr>
              <w:t>Assist SFM in driving commercial Analytics providing Key Commentary and variance analysis of the monthly P &amp;L Balance Sheet movements.</w:t>
            </w:r>
          </w:p>
          <w:p w14:paraId="104992A1" w14:textId="77777777" w:rsidR="0059781F" w:rsidRPr="00B0360F" w:rsidRDefault="0059781F" w:rsidP="0059781F">
            <w:pPr>
              <w:pStyle w:val="Puces1"/>
              <w:numPr>
                <w:ilvl w:val="0"/>
                <w:numId w:val="0"/>
              </w:numPr>
              <w:tabs>
                <w:tab w:val="left" w:pos="720"/>
              </w:tabs>
              <w:spacing w:after="0"/>
              <w:rPr>
                <w:rFonts w:ascii="Calibri" w:hAnsi="Calibri" w:cs="Calibri"/>
                <w:b w:val="0"/>
                <w:sz w:val="28"/>
                <w:szCs w:val="28"/>
              </w:rPr>
            </w:pPr>
          </w:p>
        </w:tc>
      </w:tr>
    </w:tbl>
    <w:p w14:paraId="3B4EA96B" w14:textId="77777777" w:rsidR="0033722E" w:rsidRDefault="0033722E" w:rsidP="00CF0269">
      <w:pPr>
        <w:spacing w:before="4"/>
        <w:rPr>
          <w:rFonts w:ascii="Times New Roman"/>
          <w:sz w:val="17"/>
        </w:rPr>
      </w:pPr>
    </w:p>
    <w:tbl>
      <w:tblPr>
        <w:tblpPr w:leftFromText="180" w:rightFromText="180" w:vertAnchor="text" w:horzAnchor="margin" w:tblpXSpec="center" w:tblpY="192"/>
        <w:tblW w:w="10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4"/>
      </w:tblGrid>
      <w:tr w:rsidR="0033722E" w:rsidRPr="009A27A3" w14:paraId="612DA74E" w14:textId="77777777" w:rsidTr="00876CE4">
        <w:trPr>
          <w:trHeight w:val="476"/>
        </w:trPr>
        <w:tc>
          <w:tcPr>
            <w:tcW w:w="10474" w:type="dxa"/>
            <w:tcBorders>
              <w:top w:val="single" w:sz="2" w:space="0" w:color="auto"/>
              <w:left w:val="single" w:sz="2" w:space="0" w:color="auto"/>
              <w:bottom w:val="dotted" w:sz="2" w:space="0" w:color="auto"/>
              <w:right w:val="single" w:sz="2" w:space="0" w:color="auto"/>
            </w:tcBorders>
            <w:shd w:val="clear" w:color="auto" w:fill="F2F2F2"/>
            <w:vAlign w:val="center"/>
          </w:tcPr>
          <w:p w14:paraId="0AB51D31" w14:textId="16DB9D4F" w:rsidR="0033722E" w:rsidRPr="00D66C2D" w:rsidRDefault="0033722E" w:rsidP="00876CE4">
            <w:pPr>
              <w:spacing w:before="60" w:after="60"/>
              <w:ind w:left="284" w:hanging="284"/>
              <w:rPr>
                <w:rFonts w:eastAsia="Times New Roman" w:cs="Arial"/>
                <w:sz w:val="20"/>
                <w:szCs w:val="20"/>
                <w:shd w:val="clear" w:color="auto" w:fill="F2F2F2"/>
                <w:lang w:eastAsia="fr-FR"/>
              </w:rPr>
            </w:pPr>
            <w:r>
              <w:rPr>
                <w:rFonts w:eastAsia="Times New Roman" w:cs="Arial"/>
                <w:b/>
                <w:sz w:val="20"/>
                <w:szCs w:val="20"/>
                <w:shd w:val="clear" w:color="auto" w:fill="F2F2F2"/>
                <w:lang w:eastAsia="fr-FR"/>
              </w:rPr>
              <w:t>5. Main assignments</w:t>
            </w:r>
          </w:p>
        </w:tc>
      </w:tr>
      <w:tr w:rsidR="0033722E" w:rsidRPr="009A27A3" w14:paraId="36EC73D9" w14:textId="77777777" w:rsidTr="00876CE4">
        <w:trPr>
          <w:trHeight w:val="416"/>
        </w:trPr>
        <w:tc>
          <w:tcPr>
            <w:tcW w:w="10474" w:type="dxa"/>
            <w:tcBorders>
              <w:top w:val="nil"/>
              <w:left w:val="single" w:sz="2" w:space="0" w:color="auto"/>
              <w:bottom w:val="nil"/>
              <w:right w:val="single" w:sz="4" w:space="0" w:color="auto"/>
            </w:tcBorders>
          </w:tcPr>
          <w:p w14:paraId="48143294" w14:textId="77777777" w:rsidR="0033722E" w:rsidRDefault="0033722E" w:rsidP="00876CE4">
            <w:pPr>
              <w:tabs>
                <w:tab w:val="left" w:pos="830"/>
              </w:tabs>
              <w:spacing w:before="38" w:after="0"/>
              <w:ind w:right="113"/>
              <w:rPr>
                <w:bCs/>
                <w:sz w:val="20"/>
                <w:szCs w:val="20"/>
              </w:rPr>
            </w:pPr>
            <w:r w:rsidRPr="0033722E">
              <w:rPr>
                <w:bCs/>
                <w:sz w:val="20"/>
                <w:szCs w:val="20"/>
              </w:rPr>
              <w:t>Production of accurate and timely management accounts with evidence to support variances in expected results by taking over day to day operational management including the following:</w:t>
            </w:r>
          </w:p>
          <w:p w14:paraId="19F76F38" w14:textId="2221CF5E" w:rsidR="0033722E" w:rsidRDefault="0033722E" w:rsidP="00876CE4">
            <w:pPr>
              <w:tabs>
                <w:tab w:val="left" w:pos="830"/>
              </w:tabs>
              <w:spacing w:before="38" w:after="0"/>
              <w:ind w:right="113"/>
              <w:rPr>
                <w:bCs/>
                <w:sz w:val="20"/>
                <w:szCs w:val="20"/>
              </w:rPr>
            </w:pPr>
            <w:r>
              <w:rPr>
                <w:bCs/>
                <w:sz w:val="20"/>
                <w:szCs w:val="20"/>
              </w:rPr>
              <w:t>Commercial business partnering:</w:t>
            </w:r>
          </w:p>
          <w:p w14:paraId="34BBDE1B"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Partner with Retail, Hospitality, Boxes, EAA, Soft services and Sponsorship Teams</w:t>
            </w:r>
          </w:p>
          <w:p w14:paraId="264473F9"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Provide Financial challenge on pricing, promotions and product mix.</w:t>
            </w:r>
          </w:p>
          <w:p w14:paraId="2B21D9D8"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Support commercial leads with data-driven decision making.</w:t>
            </w:r>
          </w:p>
          <w:p w14:paraId="4CAF0AC2"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Attend commercial meetings and represent finance in planning sessions.</w:t>
            </w:r>
          </w:p>
          <w:p w14:paraId="723CA5C4"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Lead pricing strategy for hospitality, boxes and EAA (PSSP)</w:t>
            </w:r>
          </w:p>
          <w:p w14:paraId="1BB0429F"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 xml:space="preserve">Produce event reports </w:t>
            </w:r>
            <w:proofErr w:type="gramStart"/>
            <w:r>
              <w:rPr>
                <w:rFonts w:ascii="Aptos Narrow" w:eastAsia="Times New Roman" w:hAnsi="Aptos Narrow" w:cs="Times New Roman"/>
                <w:color w:val="000000"/>
                <w:lang w:eastAsia="en-GB"/>
              </w:rPr>
              <w:t>( Raceday</w:t>
            </w:r>
            <w:proofErr w:type="gramEnd"/>
            <w:r>
              <w:rPr>
                <w:rFonts w:ascii="Aptos Narrow" w:eastAsia="Times New Roman" w:hAnsi="Aptos Narrow" w:cs="Times New Roman"/>
                <w:color w:val="000000"/>
                <w:lang w:eastAsia="en-GB"/>
              </w:rPr>
              <w:t xml:space="preserve"> reports , Topline and Post Event)</w:t>
            </w:r>
          </w:p>
          <w:p w14:paraId="53F88F53" w14:textId="77777777" w:rsid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Annalys’s staffing models and product mixes</w:t>
            </w:r>
          </w:p>
          <w:p w14:paraId="4E300AB4" w14:textId="6508D78D" w:rsidR="0033722E" w:rsidRPr="0033722E" w:rsidRDefault="0033722E" w:rsidP="000F4E3F">
            <w:pPr>
              <w:pStyle w:val="ListParagraph"/>
              <w:widowControl/>
              <w:numPr>
                <w:ilvl w:val="0"/>
                <w:numId w:val="3"/>
              </w:numPr>
              <w:autoSpaceDE/>
              <w:autoSpaceDN/>
              <w:spacing w:before="0" w:after="0"/>
              <w:rPr>
                <w:rFonts w:ascii="Aptos Narrow" w:eastAsia="Times New Roman" w:hAnsi="Aptos Narrow" w:cs="Times New Roman"/>
                <w:color w:val="000000"/>
                <w:lang w:eastAsia="en-GB"/>
              </w:rPr>
            </w:pPr>
            <w:r>
              <w:rPr>
                <w:rFonts w:ascii="Aptos Narrow" w:eastAsia="Times New Roman" w:hAnsi="Aptos Narrow" w:cs="Times New Roman"/>
                <w:color w:val="000000"/>
                <w:lang w:eastAsia="en-GB"/>
              </w:rPr>
              <w:t>Identify leakages and recommend corrective action</w:t>
            </w:r>
          </w:p>
          <w:p w14:paraId="2F78589E" w14:textId="1784FE46" w:rsidR="0033722E" w:rsidRPr="0033722E" w:rsidRDefault="0033722E" w:rsidP="00876CE4">
            <w:pPr>
              <w:tabs>
                <w:tab w:val="left" w:pos="830"/>
              </w:tabs>
              <w:spacing w:before="38" w:after="0"/>
              <w:ind w:right="113"/>
              <w:rPr>
                <w:bCs/>
                <w:sz w:val="20"/>
                <w:szCs w:val="20"/>
              </w:rPr>
            </w:pPr>
            <w:r>
              <w:rPr>
                <w:bCs/>
                <w:sz w:val="20"/>
                <w:szCs w:val="20"/>
              </w:rPr>
              <w:t xml:space="preserve">Forecasting and Budgeting </w:t>
            </w:r>
          </w:p>
        </w:tc>
      </w:tr>
      <w:tr w:rsidR="0033722E" w:rsidRPr="009A27A3" w14:paraId="17150DDD" w14:textId="77777777" w:rsidTr="00876CE4">
        <w:trPr>
          <w:trHeight w:val="416"/>
        </w:trPr>
        <w:tc>
          <w:tcPr>
            <w:tcW w:w="10474" w:type="dxa"/>
            <w:tcBorders>
              <w:top w:val="nil"/>
              <w:left w:val="single" w:sz="2" w:space="0" w:color="auto"/>
              <w:bottom w:val="single" w:sz="4" w:space="0" w:color="auto"/>
              <w:right w:val="single" w:sz="4" w:space="0" w:color="auto"/>
            </w:tcBorders>
          </w:tcPr>
          <w:p w14:paraId="1F191CAC" w14:textId="77777777" w:rsidR="0033722E" w:rsidRPr="0033722E" w:rsidRDefault="0033722E" w:rsidP="000F4E3F">
            <w:pPr>
              <w:pStyle w:val="ListParagraph"/>
              <w:widowControl/>
              <w:numPr>
                <w:ilvl w:val="0"/>
                <w:numId w:val="4"/>
              </w:numPr>
              <w:autoSpaceDE/>
              <w:autoSpaceDN/>
              <w:spacing w:before="0" w:after="0"/>
              <w:rPr>
                <w:rFonts w:ascii="Aptos Narrow" w:eastAsia="Times New Roman" w:hAnsi="Aptos Narrow" w:cs="Times New Roman"/>
                <w:color w:val="000000"/>
                <w:lang w:eastAsia="en-GB"/>
              </w:rPr>
            </w:pPr>
            <w:r w:rsidRPr="0033722E">
              <w:rPr>
                <w:rFonts w:ascii="Aptos Narrow" w:eastAsia="Times New Roman" w:hAnsi="Aptos Narrow" w:cs="Times New Roman"/>
                <w:color w:val="000000"/>
                <w:lang w:eastAsia="en-GB"/>
              </w:rPr>
              <w:t>Lead Commercial revenue forecasting (for all P &amp; L’s Inc conjunction with the Leads)</w:t>
            </w:r>
          </w:p>
          <w:p w14:paraId="216DAE48" w14:textId="77777777" w:rsidR="0033722E" w:rsidRDefault="0033722E" w:rsidP="000F4E3F">
            <w:pPr>
              <w:pStyle w:val="ListParagraph"/>
              <w:widowControl/>
              <w:numPr>
                <w:ilvl w:val="0"/>
                <w:numId w:val="4"/>
              </w:numPr>
              <w:autoSpaceDE/>
              <w:autoSpaceDN/>
              <w:spacing w:before="0" w:after="0"/>
              <w:rPr>
                <w:rFonts w:ascii="Aptos Narrow" w:eastAsia="Times New Roman" w:hAnsi="Aptos Narrow" w:cs="Times New Roman"/>
                <w:color w:val="000000"/>
                <w:lang w:eastAsia="en-GB"/>
              </w:rPr>
            </w:pPr>
            <w:r w:rsidRPr="0033722E">
              <w:rPr>
                <w:rFonts w:ascii="Aptos Narrow" w:eastAsia="Times New Roman" w:hAnsi="Aptos Narrow" w:cs="Times New Roman"/>
                <w:color w:val="000000"/>
                <w:lang w:eastAsia="en-GB"/>
              </w:rPr>
              <w:t>Support annual budgeting and reforecasting.</w:t>
            </w:r>
          </w:p>
          <w:p w14:paraId="2AA5A630" w14:textId="77777777" w:rsidR="0033722E" w:rsidRPr="0033722E" w:rsidRDefault="0033722E" w:rsidP="0033722E">
            <w:pPr>
              <w:widowControl/>
              <w:autoSpaceDE/>
              <w:autoSpaceDN/>
              <w:spacing w:before="0" w:after="0"/>
              <w:rPr>
                <w:rFonts w:ascii="Aptos Narrow" w:eastAsia="Times New Roman" w:hAnsi="Aptos Narrow" w:cs="Times New Roman"/>
                <w:color w:val="000000"/>
                <w:lang w:eastAsia="en-GB"/>
              </w:rPr>
            </w:pPr>
            <w:r w:rsidRPr="0033722E">
              <w:rPr>
                <w:rFonts w:ascii="Aptos Narrow" w:eastAsia="Times New Roman" w:hAnsi="Aptos Narrow" w:cs="Times New Roman"/>
                <w:color w:val="000000"/>
                <w:lang w:eastAsia="en-GB"/>
              </w:rPr>
              <w:t>Reporting and Insight</w:t>
            </w:r>
          </w:p>
          <w:p w14:paraId="3F628276" w14:textId="77777777" w:rsidR="0033722E" w:rsidRPr="00150271"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150271">
              <w:rPr>
                <w:rFonts w:ascii="Aptos Narrow" w:eastAsia="Times New Roman" w:hAnsi="Aptos Narrow" w:cs="Times New Roman"/>
                <w:color w:val="000000"/>
                <w:lang w:eastAsia="en-GB"/>
              </w:rPr>
              <w:t>Produce weekly flash reports</w:t>
            </w:r>
          </w:p>
          <w:p w14:paraId="4133AD6D"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Produce monthly commercials dashboards</w:t>
            </w:r>
          </w:p>
          <w:p w14:paraId="76911027"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lastRenderedPageBreak/>
              <w:t>Analysis customer behaviour in SPH, channel performance and product levels</w:t>
            </w:r>
          </w:p>
          <w:p w14:paraId="3625950A"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Present insights to SFM</w:t>
            </w:r>
          </w:p>
          <w:p w14:paraId="5AD377A0"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Produce monthly reports for partnership team</w:t>
            </w:r>
          </w:p>
          <w:p w14:paraId="7AA91077" w14:textId="77777777" w:rsidR="0033722E" w:rsidRPr="0033722E" w:rsidRDefault="0033722E" w:rsidP="0033722E">
            <w:pPr>
              <w:widowControl/>
              <w:autoSpaceDE/>
              <w:autoSpaceDN/>
              <w:spacing w:before="0" w:after="0"/>
              <w:rPr>
                <w:rFonts w:ascii="Aptos Narrow" w:eastAsia="Times New Roman" w:hAnsi="Aptos Narrow" w:cs="Times New Roman"/>
                <w:color w:val="000000"/>
                <w:lang w:eastAsia="en-GB"/>
              </w:rPr>
            </w:pPr>
            <w:r w:rsidRPr="0033722E">
              <w:rPr>
                <w:rFonts w:ascii="Aptos Narrow" w:eastAsia="Times New Roman" w:hAnsi="Aptos Narrow" w:cs="Times New Roman"/>
                <w:color w:val="000000"/>
                <w:lang w:eastAsia="en-GB"/>
              </w:rPr>
              <w:t>Cross functional Collaboration.</w:t>
            </w:r>
          </w:p>
          <w:p w14:paraId="42E99027"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 xml:space="preserve">Work closely (dotted </w:t>
            </w:r>
            <w:proofErr w:type="gramStart"/>
            <w:r w:rsidRPr="000F4E3F">
              <w:rPr>
                <w:rFonts w:ascii="Aptos Narrow" w:eastAsia="Times New Roman" w:hAnsi="Aptos Narrow" w:cs="Times New Roman"/>
                <w:color w:val="000000"/>
                <w:lang w:eastAsia="en-GB"/>
              </w:rPr>
              <w:t>line )</w:t>
            </w:r>
            <w:proofErr w:type="gramEnd"/>
            <w:r w:rsidRPr="000F4E3F">
              <w:rPr>
                <w:rFonts w:ascii="Aptos Narrow" w:eastAsia="Times New Roman" w:hAnsi="Aptos Narrow" w:cs="Times New Roman"/>
                <w:color w:val="000000"/>
                <w:lang w:eastAsia="en-GB"/>
              </w:rPr>
              <w:t xml:space="preserve"> with Head of operations,</w:t>
            </w:r>
          </w:p>
          <w:p w14:paraId="154C09CD"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Work closely with Operation finance managers to ensure accurate P &amp; L’s</w:t>
            </w:r>
          </w:p>
          <w:p w14:paraId="2120CAF3"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Work closely with Cellar Stock controller with Stock COS and Analysis</w:t>
            </w:r>
          </w:p>
          <w:p w14:paraId="02169F14" w14:textId="77777777"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Evaluate R&amp;O and update weekly.</w:t>
            </w:r>
          </w:p>
          <w:p w14:paraId="52AECDAB" w14:textId="1A8FACF4" w:rsidR="0033722E" w:rsidRPr="000F4E3F" w:rsidRDefault="0033722E" w:rsidP="000F4E3F">
            <w:pPr>
              <w:pStyle w:val="ListParagraph"/>
              <w:widowControl/>
              <w:numPr>
                <w:ilvl w:val="0"/>
                <w:numId w:val="6"/>
              </w:numPr>
              <w:autoSpaceDE/>
              <w:autoSpaceDN/>
              <w:spacing w:before="0" w:after="0"/>
              <w:rPr>
                <w:rFonts w:ascii="Aptos Narrow" w:eastAsia="Times New Roman" w:hAnsi="Aptos Narrow" w:cs="Times New Roman"/>
                <w:color w:val="000000"/>
                <w:lang w:eastAsia="en-GB"/>
              </w:rPr>
            </w:pPr>
            <w:r w:rsidRPr="000F4E3F">
              <w:rPr>
                <w:rFonts w:ascii="Aptos Narrow" w:eastAsia="Times New Roman" w:hAnsi="Aptos Narrow" w:cs="Times New Roman"/>
                <w:color w:val="000000"/>
                <w:lang w:eastAsia="en-GB"/>
              </w:rPr>
              <w:t>Support Capex Proposals.</w:t>
            </w:r>
          </w:p>
        </w:tc>
      </w:tr>
    </w:tbl>
    <w:p w14:paraId="58694F05" w14:textId="77777777" w:rsidR="0033722E" w:rsidRDefault="0033722E" w:rsidP="00CF0269">
      <w:pPr>
        <w:spacing w:before="4"/>
        <w:rPr>
          <w:rFonts w:ascii="Times New Roman"/>
          <w:sz w:val="17"/>
        </w:rPr>
      </w:pPr>
    </w:p>
    <w:tbl>
      <w:tblPr>
        <w:tblpPr w:leftFromText="180" w:rightFromText="180" w:vertAnchor="text" w:horzAnchor="margin" w:tblpXSpec="center" w:tblpY="192"/>
        <w:tblW w:w="10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4"/>
      </w:tblGrid>
      <w:tr w:rsidR="0033722E" w:rsidRPr="009A27A3" w14:paraId="75798BC0" w14:textId="77777777" w:rsidTr="00876CE4">
        <w:trPr>
          <w:trHeight w:val="476"/>
        </w:trPr>
        <w:tc>
          <w:tcPr>
            <w:tcW w:w="10474" w:type="dxa"/>
            <w:tcBorders>
              <w:top w:val="single" w:sz="2" w:space="0" w:color="auto"/>
              <w:left w:val="single" w:sz="2" w:space="0" w:color="auto"/>
              <w:bottom w:val="dotted" w:sz="2" w:space="0" w:color="auto"/>
              <w:right w:val="single" w:sz="2" w:space="0" w:color="auto"/>
            </w:tcBorders>
            <w:shd w:val="clear" w:color="auto" w:fill="F2F2F2"/>
            <w:vAlign w:val="center"/>
          </w:tcPr>
          <w:p w14:paraId="52F754B5" w14:textId="009EC2FD" w:rsidR="0033722E" w:rsidRPr="00D66C2D" w:rsidRDefault="00150271" w:rsidP="00876CE4">
            <w:pPr>
              <w:spacing w:before="60" w:after="60"/>
              <w:ind w:left="284" w:hanging="284"/>
              <w:rPr>
                <w:rFonts w:eastAsia="Times New Roman" w:cs="Arial"/>
                <w:sz w:val="20"/>
                <w:szCs w:val="20"/>
                <w:shd w:val="clear" w:color="auto" w:fill="F2F2F2"/>
                <w:lang w:eastAsia="fr-FR"/>
              </w:rPr>
            </w:pPr>
            <w:r>
              <w:rPr>
                <w:rFonts w:eastAsia="Times New Roman" w:cs="Arial"/>
                <w:b/>
                <w:sz w:val="20"/>
                <w:szCs w:val="20"/>
                <w:shd w:val="clear" w:color="auto" w:fill="F2F2F2"/>
                <w:lang w:eastAsia="fr-FR"/>
              </w:rPr>
              <w:t>6</w:t>
            </w:r>
            <w:r w:rsidR="0033722E">
              <w:rPr>
                <w:rFonts w:eastAsia="Times New Roman" w:cs="Arial"/>
                <w:b/>
                <w:sz w:val="20"/>
                <w:szCs w:val="20"/>
                <w:shd w:val="clear" w:color="auto" w:fill="F2F2F2"/>
                <w:lang w:eastAsia="fr-FR"/>
              </w:rPr>
              <w:t xml:space="preserve">. </w:t>
            </w:r>
            <w:r w:rsidR="008C1136">
              <w:rPr>
                <w:rFonts w:eastAsia="Times New Roman" w:cs="Arial"/>
                <w:b/>
                <w:sz w:val="20"/>
                <w:szCs w:val="20"/>
                <w:shd w:val="clear" w:color="auto" w:fill="F2F2F2"/>
                <w:lang w:eastAsia="fr-FR"/>
              </w:rPr>
              <w:t>Accountabilities</w:t>
            </w:r>
          </w:p>
        </w:tc>
      </w:tr>
      <w:tr w:rsidR="0033722E" w:rsidRPr="009A27A3" w14:paraId="6B3C0EA8" w14:textId="77777777" w:rsidTr="00876CE4">
        <w:trPr>
          <w:trHeight w:val="416"/>
        </w:trPr>
        <w:tc>
          <w:tcPr>
            <w:tcW w:w="10474" w:type="dxa"/>
            <w:tcBorders>
              <w:top w:val="nil"/>
              <w:left w:val="single" w:sz="2" w:space="0" w:color="auto"/>
              <w:bottom w:val="nil"/>
              <w:right w:val="single" w:sz="4" w:space="0" w:color="auto"/>
            </w:tcBorders>
          </w:tcPr>
          <w:p w14:paraId="2406EDAD" w14:textId="77777777" w:rsidR="008C1136" w:rsidRPr="00E26294" w:rsidRDefault="008C1136" w:rsidP="008C1136">
            <w:pPr>
              <w:tabs>
                <w:tab w:val="left" w:pos="830"/>
              </w:tabs>
              <w:spacing w:before="18" w:after="0"/>
              <w:ind w:right="100"/>
              <w:rPr>
                <w:rFonts w:eastAsia="Arial" w:cs="Arial"/>
                <w:sz w:val="20"/>
                <w:lang w:val="en-US"/>
              </w:rPr>
            </w:pPr>
            <w:r w:rsidRPr="00E26294">
              <w:rPr>
                <w:rFonts w:eastAsia="Arial" w:cs="Arial"/>
                <w:sz w:val="20"/>
                <w:lang w:val="en-US"/>
              </w:rPr>
              <w:t>Establishment of best practice Sodexo accounting and control procedures. Support the business,</w:t>
            </w:r>
            <w:r>
              <w:rPr>
                <w:rFonts w:eastAsia="Arial" w:cs="Arial"/>
                <w:sz w:val="20"/>
                <w:lang w:val="en-US"/>
              </w:rPr>
              <w:t xml:space="preserve"> Senior finance manager and</w:t>
            </w:r>
            <w:r w:rsidRPr="00E26294">
              <w:rPr>
                <w:rFonts w:eastAsia="Arial" w:cs="Arial"/>
                <w:sz w:val="20"/>
                <w:lang w:val="en-US"/>
              </w:rPr>
              <w:t xml:space="preserve"> </w:t>
            </w:r>
            <w:r>
              <w:rPr>
                <w:rFonts w:eastAsia="Arial" w:cs="Arial"/>
                <w:sz w:val="20"/>
                <w:lang w:val="en-US"/>
              </w:rPr>
              <w:t>Catering services director</w:t>
            </w:r>
            <w:r w:rsidRPr="00E26294">
              <w:rPr>
                <w:rFonts w:eastAsia="Arial" w:cs="Arial"/>
                <w:sz w:val="20"/>
                <w:lang w:val="en-US"/>
              </w:rPr>
              <w:t xml:space="preserve"> and their teams in delivering key systems and process improvements.</w:t>
            </w:r>
          </w:p>
          <w:p w14:paraId="38D8C191" w14:textId="77777777" w:rsidR="008C1136" w:rsidRPr="008C1136" w:rsidRDefault="008C1136" w:rsidP="008C1136">
            <w:pPr>
              <w:spacing w:before="42" w:after="0"/>
              <w:rPr>
                <w:rFonts w:eastAsia="Arial" w:cs="Arial"/>
                <w:sz w:val="20"/>
                <w:lang w:val="en-US"/>
              </w:rPr>
            </w:pPr>
          </w:p>
          <w:p w14:paraId="6E86A899" w14:textId="77777777" w:rsidR="008C1136" w:rsidRPr="00E26294" w:rsidRDefault="008C1136" w:rsidP="008C1136">
            <w:pPr>
              <w:tabs>
                <w:tab w:val="left" w:pos="830"/>
              </w:tabs>
              <w:spacing w:before="0" w:after="0"/>
              <w:rPr>
                <w:rFonts w:eastAsia="Arial" w:cs="Arial"/>
                <w:sz w:val="20"/>
                <w:lang w:val="en-US"/>
              </w:rPr>
            </w:pPr>
            <w:r w:rsidRPr="00E26294">
              <w:rPr>
                <w:rFonts w:eastAsia="Arial" w:cs="Arial"/>
                <w:sz w:val="20"/>
                <w:lang w:val="en-US"/>
              </w:rPr>
              <w:t>Support</w:t>
            </w:r>
            <w:r w:rsidRPr="008C1136">
              <w:rPr>
                <w:rFonts w:eastAsia="Arial" w:cs="Arial"/>
                <w:sz w:val="20"/>
                <w:lang w:val="en-US"/>
              </w:rPr>
              <w:t xml:space="preserve"> </w:t>
            </w:r>
            <w:r w:rsidRPr="00E26294">
              <w:rPr>
                <w:rFonts w:eastAsia="Arial" w:cs="Arial"/>
                <w:sz w:val="20"/>
                <w:lang w:val="en-US"/>
              </w:rPr>
              <w:t>the</w:t>
            </w:r>
            <w:r w:rsidRPr="008C1136">
              <w:rPr>
                <w:rFonts w:eastAsia="Arial" w:cs="Arial"/>
                <w:sz w:val="20"/>
                <w:lang w:val="en-US"/>
              </w:rPr>
              <w:t xml:space="preserve"> </w:t>
            </w:r>
            <w:r w:rsidRPr="00E26294">
              <w:rPr>
                <w:rFonts w:eastAsia="Arial" w:cs="Arial"/>
                <w:sz w:val="20"/>
                <w:lang w:val="en-US"/>
              </w:rPr>
              <w:t>planning</w:t>
            </w:r>
            <w:r w:rsidRPr="008C1136">
              <w:rPr>
                <w:rFonts w:eastAsia="Arial" w:cs="Arial"/>
                <w:sz w:val="20"/>
                <w:lang w:val="en-US"/>
              </w:rPr>
              <w:t xml:space="preserve"> </w:t>
            </w:r>
            <w:r w:rsidRPr="00E26294">
              <w:rPr>
                <w:rFonts w:eastAsia="Arial" w:cs="Arial"/>
                <w:sz w:val="20"/>
                <w:lang w:val="en-US"/>
              </w:rPr>
              <w:t>and</w:t>
            </w:r>
            <w:r w:rsidRPr="008C1136">
              <w:rPr>
                <w:rFonts w:eastAsia="Arial" w:cs="Arial"/>
                <w:sz w:val="20"/>
                <w:lang w:val="en-US"/>
              </w:rPr>
              <w:t xml:space="preserve"> </w:t>
            </w:r>
            <w:r w:rsidRPr="00E26294">
              <w:rPr>
                <w:rFonts w:eastAsia="Arial" w:cs="Arial"/>
                <w:sz w:val="20"/>
                <w:lang w:val="en-US"/>
              </w:rPr>
              <w:t>delivery</w:t>
            </w:r>
            <w:r w:rsidRPr="008C1136">
              <w:rPr>
                <w:rFonts w:eastAsia="Arial" w:cs="Arial"/>
                <w:sz w:val="20"/>
                <w:lang w:val="en-US"/>
              </w:rPr>
              <w:t xml:space="preserve"> </w:t>
            </w:r>
            <w:r w:rsidRPr="00E26294">
              <w:rPr>
                <w:rFonts w:eastAsia="Arial" w:cs="Arial"/>
                <w:sz w:val="20"/>
                <w:lang w:val="en-US"/>
              </w:rPr>
              <w:t>of</w:t>
            </w:r>
            <w:r w:rsidRPr="008C1136">
              <w:rPr>
                <w:rFonts w:eastAsia="Arial" w:cs="Arial"/>
                <w:sz w:val="20"/>
                <w:lang w:val="en-US"/>
              </w:rPr>
              <w:t xml:space="preserve"> </w:t>
            </w:r>
            <w:r w:rsidRPr="00E26294">
              <w:rPr>
                <w:rFonts w:eastAsia="Arial" w:cs="Arial"/>
                <w:sz w:val="20"/>
                <w:lang w:val="en-US"/>
              </w:rPr>
              <w:t>the</w:t>
            </w:r>
            <w:r w:rsidRPr="008C1136">
              <w:rPr>
                <w:rFonts w:eastAsia="Arial" w:cs="Arial"/>
                <w:sz w:val="20"/>
                <w:lang w:val="en-US"/>
              </w:rPr>
              <w:t xml:space="preserve"> </w:t>
            </w:r>
            <w:r w:rsidRPr="00E26294">
              <w:rPr>
                <w:rFonts w:eastAsia="Arial" w:cs="Arial"/>
                <w:sz w:val="20"/>
                <w:lang w:val="en-US"/>
              </w:rPr>
              <w:t>commercial</w:t>
            </w:r>
            <w:r w:rsidRPr="008C1136">
              <w:rPr>
                <w:rFonts w:eastAsia="Arial" w:cs="Arial"/>
                <w:sz w:val="20"/>
                <w:lang w:val="en-US"/>
              </w:rPr>
              <w:t xml:space="preserve"> operation.</w:t>
            </w:r>
          </w:p>
          <w:p w14:paraId="3EFED604" w14:textId="77777777" w:rsidR="008C1136" w:rsidRPr="008C1136" w:rsidRDefault="008C1136" w:rsidP="008C1136">
            <w:pPr>
              <w:spacing w:before="0" w:after="0"/>
              <w:rPr>
                <w:rFonts w:eastAsia="Arial" w:cs="Arial"/>
                <w:sz w:val="20"/>
                <w:lang w:val="en-US"/>
              </w:rPr>
            </w:pPr>
          </w:p>
          <w:p w14:paraId="5165289A" w14:textId="77777777" w:rsidR="008C1136" w:rsidRPr="00E26294" w:rsidRDefault="008C1136" w:rsidP="008C1136">
            <w:pPr>
              <w:tabs>
                <w:tab w:val="left" w:pos="830"/>
              </w:tabs>
              <w:spacing w:before="0" w:after="0"/>
              <w:rPr>
                <w:rFonts w:eastAsia="Arial" w:cs="Arial"/>
                <w:sz w:val="20"/>
                <w:lang w:val="en-US"/>
              </w:rPr>
            </w:pPr>
            <w:r w:rsidRPr="00E26294">
              <w:rPr>
                <w:rFonts w:eastAsia="Arial" w:cs="Arial"/>
                <w:sz w:val="20"/>
                <w:lang w:val="en-US"/>
              </w:rPr>
              <w:t>Management of 2 Finance managers and 1 Finance Apprentice and Epos Assistant</w:t>
            </w:r>
          </w:p>
          <w:p w14:paraId="30D36AEC" w14:textId="77777777" w:rsidR="008C1136" w:rsidRPr="008C1136" w:rsidRDefault="008C1136" w:rsidP="008C1136">
            <w:pPr>
              <w:spacing w:before="40" w:after="0"/>
              <w:rPr>
                <w:rFonts w:eastAsia="Arial" w:cs="Arial"/>
                <w:sz w:val="20"/>
                <w:lang w:val="en-US"/>
              </w:rPr>
            </w:pPr>
          </w:p>
          <w:p w14:paraId="39B9A472" w14:textId="77777777" w:rsidR="008C1136" w:rsidRDefault="008C1136" w:rsidP="008C1136">
            <w:pPr>
              <w:pStyle w:val="Puces1"/>
              <w:numPr>
                <w:ilvl w:val="0"/>
                <w:numId w:val="0"/>
              </w:numPr>
              <w:tabs>
                <w:tab w:val="left" w:pos="720"/>
              </w:tabs>
              <w:spacing w:after="0"/>
              <w:rPr>
                <w:rFonts w:eastAsia="Arial"/>
                <w:b w:val="0"/>
                <w:sz w:val="20"/>
                <w:lang w:val="en-US" w:eastAsia="en-US"/>
              </w:rPr>
            </w:pPr>
            <w:r w:rsidRPr="008C1136">
              <w:rPr>
                <w:rFonts w:eastAsia="Arial"/>
                <w:b w:val="0"/>
                <w:sz w:val="20"/>
                <w:lang w:val="en-US" w:eastAsia="en-US"/>
              </w:rPr>
              <w:t>Support SFM in the provision of robust forecasts and budgets ensuring information integrity and high quality and flexible analytical insight.</w:t>
            </w:r>
          </w:p>
          <w:p w14:paraId="6BB9D489" w14:textId="77777777" w:rsidR="008C1136" w:rsidRDefault="008C1136" w:rsidP="008C1136">
            <w:pPr>
              <w:pStyle w:val="Puces1"/>
              <w:numPr>
                <w:ilvl w:val="0"/>
                <w:numId w:val="0"/>
              </w:numPr>
              <w:tabs>
                <w:tab w:val="left" w:pos="720"/>
              </w:tabs>
              <w:spacing w:after="0"/>
              <w:rPr>
                <w:rFonts w:eastAsia="Arial"/>
                <w:b w:val="0"/>
                <w:sz w:val="20"/>
                <w:lang w:val="en-US" w:eastAsia="en-US"/>
              </w:rPr>
            </w:pPr>
          </w:p>
          <w:p w14:paraId="63067EEE" w14:textId="1D76F5D0" w:rsidR="008C1136" w:rsidRDefault="008C1136" w:rsidP="008C1136">
            <w:pPr>
              <w:pStyle w:val="Puces1"/>
              <w:numPr>
                <w:ilvl w:val="0"/>
                <w:numId w:val="0"/>
              </w:numPr>
              <w:tabs>
                <w:tab w:val="left" w:pos="720"/>
              </w:tabs>
              <w:spacing w:after="0"/>
              <w:rPr>
                <w:rFonts w:eastAsia="Arial"/>
                <w:b w:val="0"/>
                <w:sz w:val="20"/>
                <w:lang w:val="en-US" w:eastAsia="en-US"/>
              </w:rPr>
            </w:pPr>
            <w:r>
              <w:rPr>
                <w:rFonts w:eastAsia="Arial"/>
                <w:b w:val="0"/>
                <w:sz w:val="20"/>
                <w:lang w:val="en-US" w:eastAsia="en-US"/>
              </w:rPr>
              <w:t>Act as the commercial challenger and insight provider on:</w:t>
            </w:r>
          </w:p>
          <w:p w14:paraId="3F8D5837" w14:textId="30CF2D45" w:rsidR="008C1136" w:rsidRDefault="008C1136" w:rsidP="000F4E3F">
            <w:pPr>
              <w:pStyle w:val="Puces1"/>
              <w:numPr>
                <w:ilvl w:val="0"/>
                <w:numId w:val="5"/>
              </w:numPr>
              <w:tabs>
                <w:tab w:val="left" w:pos="720"/>
              </w:tabs>
              <w:spacing w:after="0"/>
              <w:rPr>
                <w:rFonts w:eastAsia="Arial"/>
                <w:b w:val="0"/>
                <w:sz w:val="20"/>
                <w:lang w:val="en-US" w:eastAsia="en-US"/>
              </w:rPr>
            </w:pPr>
            <w:r>
              <w:rPr>
                <w:rFonts w:eastAsia="Arial"/>
                <w:b w:val="0"/>
                <w:sz w:val="20"/>
                <w:lang w:val="en-US" w:eastAsia="en-US"/>
              </w:rPr>
              <w:t>Pricing models</w:t>
            </w:r>
          </w:p>
          <w:p w14:paraId="3B18980D" w14:textId="4B81E694" w:rsidR="008C1136" w:rsidRDefault="008C1136" w:rsidP="000F4E3F">
            <w:pPr>
              <w:pStyle w:val="Puces1"/>
              <w:numPr>
                <w:ilvl w:val="0"/>
                <w:numId w:val="5"/>
              </w:numPr>
              <w:tabs>
                <w:tab w:val="left" w:pos="720"/>
              </w:tabs>
              <w:spacing w:after="0"/>
              <w:rPr>
                <w:rFonts w:eastAsia="Arial"/>
                <w:b w:val="0"/>
                <w:sz w:val="20"/>
                <w:lang w:val="en-US" w:eastAsia="en-US"/>
              </w:rPr>
            </w:pPr>
            <w:r>
              <w:rPr>
                <w:rFonts w:eastAsia="Arial"/>
                <w:b w:val="0"/>
                <w:sz w:val="20"/>
                <w:lang w:val="en-US" w:eastAsia="en-US"/>
              </w:rPr>
              <w:t>Event profitability reports</w:t>
            </w:r>
          </w:p>
          <w:p w14:paraId="721AFF58" w14:textId="201D0108" w:rsidR="008C1136" w:rsidRDefault="008C1136" w:rsidP="000F4E3F">
            <w:pPr>
              <w:pStyle w:val="Puces1"/>
              <w:numPr>
                <w:ilvl w:val="0"/>
                <w:numId w:val="5"/>
              </w:numPr>
              <w:tabs>
                <w:tab w:val="left" w:pos="720"/>
              </w:tabs>
              <w:spacing w:after="0"/>
              <w:rPr>
                <w:rFonts w:eastAsia="Arial"/>
                <w:b w:val="0"/>
                <w:sz w:val="20"/>
                <w:lang w:val="en-US" w:eastAsia="en-US"/>
              </w:rPr>
            </w:pPr>
            <w:r>
              <w:rPr>
                <w:rFonts w:eastAsia="Arial"/>
                <w:b w:val="0"/>
                <w:sz w:val="20"/>
                <w:lang w:val="en-US" w:eastAsia="en-US"/>
              </w:rPr>
              <w:t>Sales dashboard</w:t>
            </w:r>
          </w:p>
          <w:p w14:paraId="637AA279" w14:textId="2BFF088F" w:rsidR="008C1136" w:rsidRDefault="008C1136" w:rsidP="000F4E3F">
            <w:pPr>
              <w:pStyle w:val="Puces1"/>
              <w:numPr>
                <w:ilvl w:val="0"/>
                <w:numId w:val="5"/>
              </w:numPr>
              <w:tabs>
                <w:tab w:val="left" w:pos="720"/>
              </w:tabs>
              <w:spacing w:after="0"/>
              <w:rPr>
                <w:rFonts w:eastAsia="Arial"/>
                <w:b w:val="0"/>
                <w:sz w:val="20"/>
                <w:lang w:val="en-US" w:eastAsia="en-US"/>
              </w:rPr>
            </w:pPr>
            <w:r>
              <w:rPr>
                <w:rFonts w:eastAsia="Arial"/>
                <w:b w:val="0"/>
                <w:sz w:val="20"/>
                <w:lang w:val="en-US" w:eastAsia="en-US"/>
              </w:rPr>
              <w:t>Commercial forecasts</w:t>
            </w:r>
          </w:p>
          <w:p w14:paraId="776D8B54" w14:textId="3D596E34" w:rsidR="008C1136" w:rsidRDefault="008C1136" w:rsidP="000F4E3F">
            <w:pPr>
              <w:pStyle w:val="Puces1"/>
              <w:numPr>
                <w:ilvl w:val="0"/>
                <w:numId w:val="5"/>
              </w:numPr>
              <w:tabs>
                <w:tab w:val="left" w:pos="720"/>
              </w:tabs>
              <w:spacing w:after="0"/>
              <w:rPr>
                <w:rFonts w:eastAsia="Arial"/>
                <w:b w:val="0"/>
                <w:sz w:val="20"/>
                <w:lang w:val="en-US" w:eastAsia="en-US"/>
              </w:rPr>
            </w:pPr>
            <w:r>
              <w:rPr>
                <w:rFonts w:eastAsia="Arial"/>
                <w:b w:val="0"/>
                <w:sz w:val="20"/>
                <w:lang w:val="en-US" w:eastAsia="en-US"/>
              </w:rPr>
              <w:t>Business cases</w:t>
            </w:r>
          </w:p>
          <w:p w14:paraId="42A7C98D" w14:textId="7DA98253" w:rsidR="008C1136" w:rsidRDefault="008C1136" w:rsidP="000F4E3F">
            <w:pPr>
              <w:pStyle w:val="Puces1"/>
              <w:numPr>
                <w:ilvl w:val="0"/>
                <w:numId w:val="5"/>
              </w:numPr>
              <w:tabs>
                <w:tab w:val="left" w:pos="720"/>
              </w:tabs>
              <w:spacing w:after="0"/>
              <w:rPr>
                <w:rFonts w:eastAsia="Arial"/>
                <w:b w:val="0"/>
                <w:sz w:val="20"/>
                <w:lang w:val="en-US" w:eastAsia="en-US"/>
              </w:rPr>
            </w:pPr>
            <w:r>
              <w:rPr>
                <w:rFonts w:eastAsia="Arial"/>
                <w:b w:val="0"/>
                <w:sz w:val="20"/>
                <w:lang w:val="en-US" w:eastAsia="en-US"/>
              </w:rPr>
              <w:t>Margin analysis</w:t>
            </w:r>
          </w:p>
          <w:p w14:paraId="7DA2D7C1" w14:textId="1B779928" w:rsidR="0033722E" w:rsidRPr="008C1136" w:rsidRDefault="0033722E" w:rsidP="00876CE4">
            <w:pPr>
              <w:tabs>
                <w:tab w:val="left" w:pos="830"/>
              </w:tabs>
              <w:spacing w:before="38" w:after="0"/>
              <w:ind w:right="113"/>
              <w:rPr>
                <w:rFonts w:eastAsia="Arial" w:cs="Arial"/>
                <w:sz w:val="20"/>
                <w:lang w:val="en-US"/>
              </w:rPr>
            </w:pPr>
          </w:p>
        </w:tc>
      </w:tr>
      <w:tr w:rsidR="0033722E" w:rsidRPr="009A27A3" w14:paraId="7E04DBF7" w14:textId="77777777" w:rsidTr="00876CE4">
        <w:trPr>
          <w:trHeight w:val="416"/>
        </w:trPr>
        <w:tc>
          <w:tcPr>
            <w:tcW w:w="10474" w:type="dxa"/>
            <w:tcBorders>
              <w:top w:val="nil"/>
              <w:left w:val="single" w:sz="2" w:space="0" w:color="auto"/>
              <w:bottom w:val="single" w:sz="4" w:space="0" w:color="auto"/>
              <w:right w:val="single" w:sz="4" w:space="0" w:color="auto"/>
            </w:tcBorders>
          </w:tcPr>
          <w:p w14:paraId="42A639D1" w14:textId="563B41E9" w:rsidR="0033722E" w:rsidRPr="008C1136" w:rsidRDefault="0033722E" w:rsidP="008C1136">
            <w:pPr>
              <w:widowControl/>
              <w:autoSpaceDE/>
              <w:autoSpaceDN/>
              <w:spacing w:before="0" w:after="0"/>
              <w:rPr>
                <w:rFonts w:eastAsia="Arial" w:cs="Arial"/>
                <w:sz w:val="20"/>
                <w:lang w:val="en-US"/>
              </w:rPr>
            </w:pPr>
          </w:p>
        </w:tc>
      </w:tr>
    </w:tbl>
    <w:p w14:paraId="4D8E2101" w14:textId="77777777" w:rsidR="0033722E" w:rsidRDefault="0033722E"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22AB5F97" w:rsidR="00E439A1" w:rsidRPr="002C35CE" w:rsidRDefault="0059781F" w:rsidP="00805349">
            <w:pPr>
              <w:spacing w:before="60" w:after="60"/>
              <w:ind w:left="284" w:hanging="284"/>
              <w:rPr>
                <w:rFonts w:cs="Arial"/>
                <w:color w:val="002060"/>
                <w:szCs w:val="20"/>
                <w:shd w:val="clear" w:color="auto" w:fill="F2F2F2"/>
              </w:rPr>
            </w:pPr>
            <w:r w:rsidRPr="0059781F">
              <w:rPr>
                <w:rFonts w:cs="Arial"/>
                <w:bCs/>
                <w:szCs w:val="20"/>
                <w:shd w:val="clear" w:color="auto" w:fill="F2F2F2"/>
              </w:rPr>
              <w:t>7</w:t>
            </w:r>
            <w:r w:rsidR="00E439A1" w:rsidRPr="002C35CE">
              <w:rPr>
                <w:rFonts w:cs="Arial"/>
                <w:b/>
                <w:color w:val="FF0000"/>
                <w:szCs w:val="20"/>
                <w:shd w:val="clear" w:color="auto" w:fill="F2F2F2"/>
              </w:rPr>
              <w:t>.</w:t>
            </w:r>
            <w:r w:rsidR="00E439A1" w:rsidRPr="002C35CE">
              <w:rPr>
                <w:rFonts w:cs="Arial"/>
                <w:b/>
                <w:color w:val="002060"/>
                <w:szCs w:val="20"/>
                <w:shd w:val="clear" w:color="auto" w:fill="F2F2F2"/>
              </w:rPr>
              <w:t xml:space="preserve">  </w:t>
            </w:r>
            <w:r w:rsidR="00E439A1" w:rsidRPr="005C6B61">
              <w:rPr>
                <w:rFonts w:asciiTheme="minorHAnsi" w:hAnsiTheme="minorHAnsi" w:cstheme="minorHAnsi"/>
                <w:b/>
                <w:sz w:val="20"/>
                <w:szCs w:val="20"/>
                <w:shd w:val="clear" w:color="auto" w:fill="F2F2F2"/>
              </w:rPr>
              <w:t xml:space="preserve">Person Specification </w:t>
            </w:r>
            <w:r w:rsidR="00E439A1" w:rsidRPr="005C6B61">
              <w:rPr>
                <w:rFonts w:asciiTheme="minorHAnsi" w:hAnsiTheme="minorHAnsi" w:cstheme="minorHAnsi"/>
                <w:sz w:val="20"/>
                <w:szCs w:val="20"/>
                <w:shd w:val="clear" w:color="auto" w:fill="F2F2F2"/>
              </w:rPr>
              <w:t>–</w:t>
            </w:r>
            <w:r w:rsidR="00E439A1" w:rsidRPr="005C6B61">
              <w:rPr>
                <w:rFonts w:asciiTheme="minorHAnsi" w:hAnsiTheme="minorHAnsi" w:cstheme="minorHAnsi"/>
                <w:b/>
                <w:sz w:val="20"/>
                <w:szCs w:val="20"/>
                <w:shd w:val="clear" w:color="auto" w:fill="F2F2F2"/>
              </w:rPr>
              <w:t xml:space="preserve"> </w:t>
            </w:r>
            <w:r w:rsidR="00E439A1" w:rsidRPr="005C6B61">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541124" w:rsidRPr="00541124"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7D30CEBB" w14:textId="77777777" w:rsidR="000F4E3F" w:rsidRPr="00154293" w:rsidRDefault="000F4E3F" w:rsidP="000F4E3F">
            <w:pPr>
              <w:spacing w:before="0" w:after="0" w:line="229" w:lineRule="exact"/>
              <w:rPr>
                <w:rFonts w:eastAsia="Arial" w:cs="Arial"/>
                <w:sz w:val="20"/>
                <w:lang w:val="en-US"/>
              </w:rPr>
            </w:pPr>
            <w:r w:rsidRPr="00154293">
              <w:rPr>
                <w:rFonts w:eastAsia="Arial" w:cs="Arial"/>
                <w:sz w:val="20"/>
                <w:lang w:val="en-US"/>
              </w:rPr>
              <w:t>Experience</w:t>
            </w:r>
            <w:r w:rsidRPr="00154293">
              <w:rPr>
                <w:rFonts w:eastAsia="Arial" w:cs="Arial"/>
                <w:spacing w:val="-9"/>
                <w:sz w:val="20"/>
                <w:lang w:val="en-US"/>
              </w:rPr>
              <w:t xml:space="preserve"> </w:t>
            </w:r>
            <w:r w:rsidRPr="00154293">
              <w:rPr>
                <w:rFonts w:eastAsia="Arial" w:cs="Arial"/>
                <w:sz w:val="20"/>
                <w:lang w:val="en-US"/>
              </w:rPr>
              <w:t>and</w:t>
            </w:r>
            <w:r w:rsidRPr="00154293">
              <w:rPr>
                <w:rFonts w:eastAsia="Arial" w:cs="Arial"/>
                <w:spacing w:val="-10"/>
                <w:sz w:val="20"/>
                <w:lang w:val="en-US"/>
              </w:rPr>
              <w:t xml:space="preserve"> </w:t>
            </w:r>
            <w:r w:rsidRPr="00154293">
              <w:rPr>
                <w:rFonts w:eastAsia="Arial" w:cs="Arial"/>
                <w:spacing w:val="-2"/>
                <w:sz w:val="20"/>
                <w:lang w:val="en-US"/>
              </w:rPr>
              <w:t>Qualifications</w:t>
            </w:r>
          </w:p>
          <w:p w14:paraId="5477D40B" w14:textId="77777777" w:rsidR="000F4E3F" w:rsidRPr="009A237C" w:rsidRDefault="000F4E3F" w:rsidP="000F4E3F">
            <w:pPr>
              <w:pStyle w:val="ListParagraph"/>
              <w:numPr>
                <w:ilvl w:val="0"/>
                <w:numId w:val="7"/>
              </w:numPr>
              <w:tabs>
                <w:tab w:val="left" w:pos="830"/>
              </w:tabs>
              <w:spacing w:before="39" w:after="0"/>
              <w:rPr>
                <w:rFonts w:eastAsia="Arial" w:cs="Arial"/>
                <w:sz w:val="20"/>
                <w:lang w:val="en-US"/>
              </w:rPr>
            </w:pPr>
            <w:r w:rsidRPr="009A237C">
              <w:rPr>
                <w:rFonts w:eastAsia="Arial" w:cs="Arial"/>
                <w:sz w:val="20"/>
                <w:lang w:val="en-US"/>
              </w:rPr>
              <w:t>Part</w:t>
            </w:r>
            <w:r w:rsidRPr="009A237C">
              <w:rPr>
                <w:rFonts w:eastAsia="Arial" w:cs="Arial"/>
                <w:spacing w:val="-8"/>
                <w:sz w:val="20"/>
                <w:lang w:val="en-US"/>
              </w:rPr>
              <w:t xml:space="preserve"> </w:t>
            </w:r>
            <w:r w:rsidRPr="009A237C">
              <w:rPr>
                <w:rFonts w:eastAsia="Arial" w:cs="Arial"/>
                <w:sz w:val="20"/>
                <w:lang w:val="en-US"/>
              </w:rPr>
              <w:t>Qualified</w:t>
            </w:r>
            <w:r w:rsidRPr="009A237C">
              <w:rPr>
                <w:rFonts w:eastAsia="Arial" w:cs="Arial"/>
                <w:spacing w:val="-8"/>
                <w:sz w:val="20"/>
                <w:lang w:val="en-US"/>
              </w:rPr>
              <w:t xml:space="preserve"> </w:t>
            </w:r>
            <w:r w:rsidRPr="009A237C">
              <w:rPr>
                <w:rFonts w:eastAsia="Arial" w:cs="Arial"/>
                <w:sz w:val="20"/>
                <w:lang w:val="en-US"/>
              </w:rPr>
              <w:t>accountant,</w:t>
            </w:r>
            <w:r w:rsidRPr="009A237C">
              <w:rPr>
                <w:rFonts w:eastAsia="Arial" w:cs="Arial"/>
                <w:spacing w:val="-8"/>
                <w:sz w:val="20"/>
                <w:lang w:val="en-US"/>
              </w:rPr>
              <w:t xml:space="preserve"> </w:t>
            </w:r>
            <w:r w:rsidRPr="009A237C">
              <w:rPr>
                <w:rFonts w:eastAsia="Arial" w:cs="Arial"/>
                <w:sz w:val="20"/>
                <w:lang w:val="en-US"/>
              </w:rPr>
              <w:t>towards</w:t>
            </w:r>
            <w:r w:rsidRPr="009A237C">
              <w:rPr>
                <w:rFonts w:eastAsia="Arial" w:cs="Arial"/>
                <w:spacing w:val="-6"/>
                <w:sz w:val="20"/>
                <w:lang w:val="en-US"/>
              </w:rPr>
              <w:t xml:space="preserve"> </w:t>
            </w:r>
            <w:r w:rsidRPr="009A237C">
              <w:rPr>
                <w:rFonts w:eastAsia="Arial" w:cs="Arial"/>
                <w:sz w:val="20"/>
                <w:lang w:val="en-US"/>
              </w:rPr>
              <w:t>the</w:t>
            </w:r>
            <w:r w:rsidRPr="009A237C">
              <w:rPr>
                <w:rFonts w:eastAsia="Arial" w:cs="Arial"/>
                <w:spacing w:val="-8"/>
                <w:sz w:val="20"/>
                <w:lang w:val="en-US"/>
              </w:rPr>
              <w:t xml:space="preserve"> </w:t>
            </w:r>
            <w:r w:rsidRPr="009A237C">
              <w:rPr>
                <w:rFonts w:eastAsia="Arial" w:cs="Arial"/>
                <w:sz w:val="20"/>
                <w:lang w:val="en-US"/>
              </w:rPr>
              <w:t>end</w:t>
            </w:r>
            <w:r w:rsidRPr="009A237C">
              <w:rPr>
                <w:rFonts w:eastAsia="Arial" w:cs="Arial"/>
                <w:spacing w:val="-7"/>
                <w:sz w:val="20"/>
                <w:lang w:val="en-US"/>
              </w:rPr>
              <w:t xml:space="preserve"> </w:t>
            </w:r>
            <w:r w:rsidRPr="009A237C">
              <w:rPr>
                <w:rFonts w:eastAsia="Arial" w:cs="Arial"/>
                <w:sz w:val="20"/>
                <w:lang w:val="en-US"/>
              </w:rPr>
              <w:t>of</w:t>
            </w:r>
            <w:r w:rsidRPr="009A237C">
              <w:rPr>
                <w:rFonts w:eastAsia="Arial" w:cs="Arial"/>
                <w:spacing w:val="-8"/>
                <w:sz w:val="20"/>
                <w:lang w:val="en-US"/>
              </w:rPr>
              <w:t xml:space="preserve"> </w:t>
            </w:r>
            <w:r w:rsidRPr="009A237C">
              <w:rPr>
                <w:rFonts w:eastAsia="Arial" w:cs="Arial"/>
                <w:sz w:val="20"/>
                <w:lang w:val="en-US"/>
              </w:rPr>
              <w:t>finishing</w:t>
            </w:r>
            <w:r w:rsidRPr="009A237C">
              <w:rPr>
                <w:rFonts w:eastAsia="Arial" w:cs="Arial"/>
                <w:spacing w:val="-4"/>
                <w:sz w:val="20"/>
                <w:lang w:val="en-US"/>
              </w:rPr>
              <w:t xml:space="preserve"> </w:t>
            </w:r>
            <w:r w:rsidRPr="009A237C">
              <w:rPr>
                <w:rFonts w:eastAsia="Arial" w:cs="Arial"/>
                <w:sz w:val="20"/>
                <w:lang w:val="en-US"/>
              </w:rPr>
              <w:t>their</w:t>
            </w:r>
            <w:r w:rsidRPr="009A237C">
              <w:rPr>
                <w:rFonts w:eastAsia="Arial" w:cs="Arial"/>
                <w:spacing w:val="-6"/>
                <w:sz w:val="20"/>
                <w:lang w:val="en-US"/>
              </w:rPr>
              <w:t xml:space="preserve"> </w:t>
            </w:r>
            <w:r w:rsidRPr="009A237C">
              <w:rPr>
                <w:rFonts w:eastAsia="Arial" w:cs="Arial"/>
                <w:spacing w:val="-2"/>
                <w:sz w:val="20"/>
                <w:lang w:val="en-US"/>
              </w:rPr>
              <w:t>studies.</w:t>
            </w:r>
          </w:p>
          <w:p w14:paraId="140E8A6F" w14:textId="77777777" w:rsidR="000F4E3F" w:rsidRPr="009A237C" w:rsidRDefault="000F4E3F" w:rsidP="000F4E3F">
            <w:pPr>
              <w:pStyle w:val="ListParagraph"/>
              <w:numPr>
                <w:ilvl w:val="0"/>
                <w:numId w:val="7"/>
              </w:numPr>
              <w:tabs>
                <w:tab w:val="left" w:pos="830"/>
              </w:tabs>
              <w:spacing w:before="19" w:after="0"/>
              <w:rPr>
                <w:rFonts w:eastAsia="Arial" w:cs="Arial"/>
                <w:sz w:val="20"/>
                <w:lang w:val="en-US"/>
              </w:rPr>
            </w:pPr>
            <w:r w:rsidRPr="009A237C">
              <w:rPr>
                <w:rFonts w:eastAsia="Arial" w:cs="Arial"/>
                <w:sz w:val="20"/>
                <w:lang w:val="en-US"/>
              </w:rPr>
              <w:t>Excellent</w:t>
            </w:r>
            <w:r w:rsidRPr="009A237C">
              <w:rPr>
                <w:rFonts w:eastAsia="Arial" w:cs="Arial"/>
                <w:spacing w:val="-8"/>
                <w:sz w:val="20"/>
                <w:lang w:val="en-US"/>
              </w:rPr>
              <w:t xml:space="preserve"> </w:t>
            </w:r>
            <w:r w:rsidRPr="009A237C">
              <w:rPr>
                <w:rFonts w:eastAsia="Arial" w:cs="Arial"/>
                <w:sz w:val="20"/>
                <w:lang w:val="en-US"/>
              </w:rPr>
              <w:t>Microsoft</w:t>
            </w:r>
            <w:r w:rsidRPr="009A237C">
              <w:rPr>
                <w:rFonts w:eastAsia="Arial" w:cs="Arial"/>
                <w:spacing w:val="-8"/>
                <w:sz w:val="20"/>
                <w:lang w:val="en-US"/>
              </w:rPr>
              <w:t xml:space="preserve"> </w:t>
            </w:r>
            <w:r w:rsidRPr="009A237C">
              <w:rPr>
                <w:rFonts w:eastAsia="Arial" w:cs="Arial"/>
                <w:sz w:val="20"/>
                <w:lang w:val="en-US"/>
              </w:rPr>
              <w:t>Excel</w:t>
            </w:r>
            <w:r w:rsidRPr="009A237C">
              <w:rPr>
                <w:rFonts w:eastAsia="Arial" w:cs="Arial"/>
                <w:spacing w:val="-10"/>
                <w:sz w:val="20"/>
                <w:lang w:val="en-US"/>
              </w:rPr>
              <w:t xml:space="preserve"> </w:t>
            </w:r>
            <w:r w:rsidRPr="009A237C">
              <w:rPr>
                <w:rFonts w:eastAsia="Arial" w:cs="Arial"/>
                <w:sz w:val="20"/>
                <w:lang w:val="en-US"/>
              </w:rPr>
              <w:t>skills</w:t>
            </w:r>
            <w:r w:rsidRPr="009A237C">
              <w:rPr>
                <w:rFonts w:eastAsia="Arial" w:cs="Arial"/>
                <w:spacing w:val="-8"/>
                <w:sz w:val="20"/>
                <w:lang w:val="en-US"/>
              </w:rPr>
              <w:t xml:space="preserve"> </w:t>
            </w:r>
            <w:r w:rsidRPr="009A237C">
              <w:rPr>
                <w:rFonts w:eastAsia="Arial" w:cs="Arial"/>
                <w:sz w:val="20"/>
                <w:lang w:val="en-US"/>
              </w:rPr>
              <w:t>with</w:t>
            </w:r>
            <w:r w:rsidRPr="009A237C">
              <w:rPr>
                <w:rFonts w:eastAsia="Arial" w:cs="Arial"/>
                <w:spacing w:val="-8"/>
                <w:sz w:val="20"/>
                <w:lang w:val="en-US"/>
              </w:rPr>
              <w:t xml:space="preserve"> </w:t>
            </w:r>
            <w:r w:rsidRPr="009A237C">
              <w:rPr>
                <w:rFonts w:eastAsia="Arial" w:cs="Arial"/>
                <w:sz w:val="20"/>
                <w:lang w:val="en-US"/>
              </w:rPr>
              <w:t>experience</w:t>
            </w:r>
            <w:r w:rsidRPr="009A237C">
              <w:rPr>
                <w:rFonts w:eastAsia="Arial" w:cs="Arial"/>
                <w:spacing w:val="-7"/>
                <w:sz w:val="20"/>
                <w:lang w:val="en-US"/>
              </w:rPr>
              <w:t xml:space="preserve"> </w:t>
            </w:r>
            <w:r w:rsidRPr="009A237C">
              <w:rPr>
                <w:rFonts w:eastAsia="Arial" w:cs="Arial"/>
                <w:sz w:val="20"/>
                <w:lang w:val="en-US"/>
              </w:rPr>
              <w:t>in</w:t>
            </w:r>
            <w:r w:rsidRPr="009A237C">
              <w:rPr>
                <w:rFonts w:eastAsia="Arial" w:cs="Arial"/>
                <w:spacing w:val="-8"/>
                <w:sz w:val="20"/>
                <w:lang w:val="en-US"/>
              </w:rPr>
              <w:t xml:space="preserve"> </w:t>
            </w:r>
            <w:r w:rsidRPr="009A237C">
              <w:rPr>
                <w:rFonts w:eastAsia="Arial" w:cs="Arial"/>
                <w:sz w:val="20"/>
                <w:lang w:val="en-US"/>
              </w:rPr>
              <w:t>management</w:t>
            </w:r>
            <w:r w:rsidRPr="009A237C">
              <w:rPr>
                <w:rFonts w:eastAsia="Arial" w:cs="Arial"/>
                <w:spacing w:val="-7"/>
                <w:sz w:val="20"/>
                <w:lang w:val="en-US"/>
              </w:rPr>
              <w:t xml:space="preserve"> </w:t>
            </w:r>
            <w:r w:rsidRPr="009A237C">
              <w:rPr>
                <w:rFonts w:eastAsia="Arial" w:cs="Arial"/>
                <w:sz w:val="20"/>
                <w:lang w:val="en-US"/>
              </w:rPr>
              <w:t>accounts</w:t>
            </w:r>
            <w:r w:rsidRPr="009A237C">
              <w:rPr>
                <w:rFonts w:eastAsia="Arial" w:cs="Arial"/>
                <w:spacing w:val="-7"/>
                <w:sz w:val="20"/>
                <w:lang w:val="en-US"/>
              </w:rPr>
              <w:t xml:space="preserve"> </w:t>
            </w:r>
            <w:r w:rsidRPr="009A237C">
              <w:rPr>
                <w:rFonts w:eastAsia="Arial" w:cs="Arial"/>
                <w:sz w:val="20"/>
                <w:lang w:val="en-US"/>
              </w:rPr>
              <w:t>and</w:t>
            </w:r>
            <w:r w:rsidRPr="009A237C">
              <w:rPr>
                <w:rFonts w:eastAsia="Arial" w:cs="Arial"/>
                <w:spacing w:val="-9"/>
                <w:sz w:val="20"/>
                <w:lang w:val="en-US"/>
              </w:rPr>
              <w:t xml:space="preserve"> </w:t>
            </w:r>
            <w:r w:rsidRPr="009A237C">
              <w:rPr>
                <w:rFonts w:eastAsia="Arial" w:cs="Arial"/>
                <w:sz w:val="20"/>
                <w:lang w:val="en-US"/>
              </w:rPr>
              <w:t>reporting</w:t>
            </w:r>
            <w:r w:rsidRPr="009A237C">
              <w:rPr>
                <w:rFonts w:eastAsia="Arial" w:cs="Arial"/>
                <w:spacing w:val="-8"/>
                <w:sz w:val="20"/>
                <w:lang w:val="en-US"/>
              </w:rPr>
              <w:t xml:space="preserve"> </w:t>
            </w:r>
            <w:r w:rsidRPr="009A237C">
              <w:rPr>
                <w:rFonts w:eastAsia="Arial" w:cs="Arial"/>
                <w:spacing w:val="-2"/>
                <w:sz w:val="20"/>
                <w:lang w:val="en-US"/>
              </w:rPr>
              <w:t>developments</w:t>
            </w:r>
          </w:p>
          <w:p w14:paraId="0CE16F09" w14:textId="77777777" w:rsidR="000F4E3F" w:rsidRPr="009A237C" w:rsidRDefault="000F4E3F" w:rsidP="000F4E3F">
            <w:pPr>
              <w:pStyle w:val="ListParagraph"/>
              <w:numPr>
                <w:ilvl w:val="0"/>
                <w:numId w:val="7"/>
              </w:numPr>
              <w:tabs>
                <w:tab w:val="left" w:pos="830"/>
              </w:tabs>
              <w:spacing w:before="22" w:after="0"/>
              <w:rPr>
                <w:rFonts w:eastAsia="Arial" w:cs="Arial"/>
                <w:sz w:val="20"/>
                <w:lang w:val="en-US"/>
              </w:rPr>
            </w:pPr>
            <w:r w:rsidRPr="009A237C">
              <w:rPr>
                <w:rFonts w:eastAsia="Arial" w:cs="Arial"/>
                <w:sz w:val="20"/>
                <w:lang w:val="en-US"/>
              </w:rPr>
              <w:t>Desirable</w:t>
            </w:r>
            <w:r w:rsidRPr="009A237C">
              <w:rPr>
                <w:rFonts w:eastAsia="Arial" w:cs="Arial"/>
                <w:spacing w:val="-8"/>
                <w:sz w:val="20"/>
                <w:lang w:val="en-US"/>
              </w:rPr>
              <w:t xml:space="preserve"> </w:t>
            </w:r>
            <w:r w:rsidRPr="009A237C">
              <w:rPr>
                <w:rFonts w:eastAsia="Arial" w:cs="Arial"/>
                <w:sz w:val="20"/>
                <w:lang w:val="en-US"/>
              </w:rPr>
              <w:t>to</w:t>
            </w:r>
            <w:r w:rsidRPr="009A237C">
              <w:rPr>
                <w:rFonts w:eastAsia="Arial" w:cs="Arial"/>
                <w:spacing w:val="-7"/>
                <w:sz w:val="20"/>
                <w:lang w:val="en-US"/>
              </w:rPr>
              <w:t xml:space="preserve"> </w:t>
            </w:r>
            <w:r w:rsidRPr="009A237C">
              <w:rPr>
                <w:rFonts w:eastAsia="Arial" w:cs="Arial"/>
                <w:sz w:val="20"/>
                <w:lang w:val="en-US"/>
              </w:rPr>
              <w:t>have</w:t>
            </w:r>
            <w:r w:rsidRPr="009A237C">
              <w:rPr>
                <w:rFonts w:eastAsia="Arial" w:cs="Arial"/>
                <w:spacing w:val="-7"/>
                <w:sz w:val="20"/>
                <w:lang w:val="en-US"/>
              </w:rPr>
              <w:t xml:space="preserve"> </w:t>
            </w:r>
            <w:r w:rsidRPr="009A237C">
              <w:rPr>
                <w:rFonts w:eastAsia="Arial" w:cs="Arial"/>
                <w:sz w:val="20"/>
                <w:lang w:val="en-US"/>
              </w:rPr>
              <w:t>good</w:t>
            </w:r>
            <w:r w:rsidRPr="009A237C">
              <w:rPr>
                <w:rFonts w:eastAsia="Arial" w:cs="Arial"/>
                <w:spacing w:val="-8"/>
                <w:sz w:val="20"/>
                <w:lang w:val="en-US"/>
              </w:rPr>
              <w:t xml:space="preserve"> </w:t>
            </w:r>
            <w:r w:rsidRPr="009A237C">
              <w:rPr>
                <w:rFonts w:eastAsia="Arial" w:cs="Arial"/>
                <w:sz w:val="20"/>
                <w:lang w:val="en-US"/>
              </w:rPr>
              <w:t>working</w:t>
            </w:r>
            <w:r w:rsidRPr="009A237C">
              <w:rPr>
                <w:rFonts w:eastAsia="Arial" w:cs="Arial"/>
                <w:spacing w:val="-8"/>
                <w:sz w:val="20"/>
                <w:lang w:val="en-US"/>
              </w:rPr>
              <w:t xml:space="preserve"> </w:t>
            </w:r>
            <w:r w:rsidRPr="009A237C">
              <w:rPr>
                <w:rFonts w:eastAsia="Arial" w:cs="Arial"/>
                <w:sz w:val="20"/>
                <w:lang w:val="en-US"/>
              </w:rPr>
              <w:t>knowledge</w:t>
            </w:r>
            <w:r w:rsidRPr="009A237C">
              <w:rPr>
                <w:rFonts w:eastAsia="Arial" w:cs="Arial"/>
                <w:spacing w:val="-7"/>
                <w:sz w:val="20"/>
                <w:lang w:val="en-US"/>
              </w:rPr>
              <w:t xml:space="preserve"> </w:t>
            </w:r>
            <w:r w:rsidRPr="009A237C">
              <w:rPr>
                <w:rFonts w:eastAsia="Arial" w:cs="Arial"/>
                <w:sz w:val="20"/>
                <w:lang w:val="en-US"/>
              </w:rPr>
              <w:t>of</w:t>
            </w:r>
            <w:r w:rsidRPr="009A237C">
              <w:rPr>
                <w:rFonts w:eastAsia="Arial" w:cs="Arial"/>
                <w:spacing w:val="-5"/>
                <w:sz w:val="20"/>
                <w:lang w:val="en-US"/>
              </w:rPr>
              <w:t xml:space="preserve"> </w:t>
            </w:r>
            <w:r w:rsidRPr="009A237C">
              <w:rPr>
                <w:rFonts w:eastAsia="Arial" w:cs="Arial"/>
                <w:sz w:val="20"/>
                <w:lang w:val="en-US"/>
              </w:rPr>
              <w:t>SAP</w:t>
            </w:r>
            <w:r w:rsidRPr="009A237C">
              <w:rPr>
                <w:rFonts w:eastAsia="Arial" w:cs="Arial"/>
                <w:spacing w:val="-6"/>
                <w:sz w:val="20"/>
                <w:lang w:val="en-US"/>
              </w:rPr>
              <w:t xml:space="preserve"> </w:t>
            </w:r>
            <w:r w:rsidRPr="009A237C">
              <w:rPr>
                <w:rFonts w:eastAsia="Arial" w:cs="Arial"/>
                <w:sz w:val="20"/>
                <w:lang w:val="en-US"/>
              </w:rPr>
              <w:t>or</w:t>
            </w:r>
            <w:r w:rsidRPr="009A237C">
              <w:rPr>
                <w:rFonts w:eastAsia="Arial" w:cs="Arial"/>
                <w:spacing w:val="-7"/>
                <w:sz w:val="20"/>
                <w:lang w:val="en-US"/>
              </w:rPr>
              <w:t xml:space="preserve"> </w:t>
            </w:r>
            <w:r w:rsidRPr="009A237C">
              <w:rPr>
                <w:rFonts w:eastAsia="Arial" w:cs="Arial"/>
                <w:sz w:val="20"/>
                <w:lang w:val="en-US"/>
              </w:rPr>
              <w:t>other</w:t>
            </w:r>
            <w:r w:rsidRPr="009A237C">
              <w:rPr>
                <w:rFonts w:eastAsia="Arial" w:cs="Arial"/>
                <w:spacing w:val="-2"/>
                <w:sz w:val="20"/>
                <w:lang w:val="en-US"/>
              </w:rPr>
              <w:t xml:space="preserve"> </w:t>
            </w:r>
            <w:r w:rsidRPr="009A237C">
              <w:rPr>
                <w:rFonts w:eastAsia="Arial" w:cs="Arial"/>
                <w:sz w:val="20"/>
                <w:lang w:val="en-US"/>
              </w:rPr>
              <w:t>primary</w:t>
            </w:r>
            <w:r w:rsidRPr="009A237C">
              <w:rPr>
                <w:rFonts w:eastAsia="Arial" w:cs="Arial"/>
                <w:spacing w:val="-5"/>
                <w:sz w:val="20"/>
                <w:lang w:val="en-US"/>
              </w:rPr>
              <w:t xml:space="preserve"> </w:t>
            </w:r>
            <w:r w:rsidRPr="009A237C">
              <w:rPr>
                <w:rFonts w:eastAsia="Arial" w:cs="Arial"/>
                <w:sz w:val="20"/>
                <w:lang w:val="en-US"/>
              </w:rPr>
              <w:t>accounting</w:t>
            </w:r>
            <w:r w:rsidRPr="009A237C">
              <w:rPr>
                <w:rFonts w:eastAsia="Arial" w:cs="Arial"/>
                <w:spacing w:val="-8"/>
                <w:sz w:val="20"/>
                <w:lang w:val="en-US"/>
              </w:rPr>
              <w:t xml:space="preserve"> </w:t>
            </w:r>
            <w:r w:rsidRPr="009A237C">
              <w:rPr>
                <w:rFonts w:eastAsia="Arial" w:cs="Arial"/>
                <w:spacing w:val="-2"/>
                <w:sz w:val="20"/>
                <w:lang w:val="en-US"/>
              </w:rPr>
              <w:t>systems.</w:t>
            </w:r>
          </w:p>
          <w:p w14:paraId="3F6D7447" w14:textId="77777777" w:rsidR="000F4E3F" w:rsidRPr="009A237C" w:rsidRDefault="000F4E3F" w:rsidP="000F4E3F">
            <w:pPr>
              <w:pStyle w:val="ListParagraph"/>
              <w:numPr>
                <w:ilvl w:val="0"/>
                <w:numId w:val="7"/>
              </w:numPr>
              <w:tabs>
                <w:tab w:val="left" w:pos="830"/>
              </w:tabs>
              <w:spacing w:before="20" w:after="0"/>
              <w:rPr>
                <w:rFonts w:eastAsia="Arial" w:cs="Arial"/>
                <w:sz w:val="20"/>
                <w:lang w:val="en-US"/>
              </w:rPr>
            </w:pPr>
            <w:r w:rsidRPr="009A237C">
              <w:rPr>
                <w:rFonts w:eastAsia="Arial" w:cs="Arial"/>
                <w:sz w:val="20"/>
                <w:lang w:val="en-US"/>
              </w:rPr>
              <w:t>Experience</w:t>
            </w:r>
            <w:r w:rsidRPr="009A237C">
              <w:rPr>
                <w:rFonts w:eastAsia="Arial" w:cs="Arial"/>
                <w:spacing w:val="-8"/>
                <w:sz w:val="20"/>
                <w:lang w:val="en-US"/>
              </w:rPr>
              <w:t xml:space="preserve"> </w:t>
            </w:r>
            <w:r w:rsidRPr="009A237C">
              <w:rPr>
                <w:rFonts w:eastAsia="Arial" w:cs="Arial"/>
                <w:sz w:val="20"/>
                <w:lang w:val="en-US"/>
              </w:rPr>
              <w:t>in</w:t>
            </w:r>
            <w:r w:rsidRPr="009A237C">
              <w:rPr>
                <w:rFonts w:eastAsia="Arial" w:cs="Arial"/>
                <w:spacing w:val="-9"/>
                <w:sz w:val="20"/>
                <w:lang w:val="en-US"/>
              </w:rPr>
              <w:t xml:space="preserve"> </w:t>
            </w:r>
            <w:r w:rsidRPr="009A237C">
              <w:rPr>
                <w:rFonts w:eastAsia="Arial" w:cs="Arial"/>
                <w:sz w:val="20"/>
                <w:lang w:val="en-US"/>
              </w:rPr>
              <w:t>operational</w:t>
            </w:r>
            <w:r w:rsidRPr="009A237C">
              <w:rPr>
                <w:rFonts w:eastAsia="Arial" w:cs="Arial"/>
                <w:spacing w:val="-10"/>
                <w:sz w:val="20"/>
                <w:lang w:val="en-US"/>
              </w:rPr>
              <w:t xml:space="preserve"> </w:t>
            </w:r>
            <w:r w:rsidRPr="009A237C">
              <w:rPr>
                <w:rFonts w:eastAsia="Arial" w:cs="Arial"/>
                <w:sz w:val="20"/>
                <w:lang w:val="en-US"/>
              </w:rPr>
              <w:t>and</w:t>
            </w:r>
            <w:r w:rsidRPr="009A237C">
              <w:rPr>
                <w:rFonts w:eastAsia="Arial" w:cs="Arial"/>
                <w:spacing w:val="-10"/>
                <w:sz w:val="20"/>
                <w:lang w:val="en-US"/>
              </w:rPr>
              <w:t xml:space="preserve"> </w:t>
            </w:r>
            <w:r w:rsidRPr="009A237C">
              <w:rPr>
                <w:rFonts w:eastAsia="Arial" w:cs="Arial"/>
                <w:sz w:val="20"/>
                <w:lang w:val="en-US"/>
              </w:rPr>
              <w:t>financial</w:t>
            </w:r>
            <w:r w:rsidRPr="009A237C">
              <w:rPr>
                <w:rFonts w:eastAsia="Arial" w:cs="Arial"/>
                <w:spacing w:val="-10"/>
                <w:sz w:val="20"/>
                <w:lang w:val="en-US"/>
              </w:rPr>
              <w:t xml:space="preserve"> </w:t>
            </w:r>
            <w:r w:rsidRPr="009A237C">
              <w:rPr>
                <w:rFonts w:eastAsia="Arial" w:cs="Arial"/>
                <w:sz w:val="20"/>
                <w:lang w:val="en-US"/>
              </w:rPr>
              <w:t>controls</w:t>
            </w:r>
            <w:r w:rsidRPr="009A237C">
              <w:rPr>
                <w:rFonts w:eastAsia="Arial" w:cs="Arial"/>
                <w:spacing w:val="-9"/>
                <w:sz w:val="20"/>
                <w:lang w:val="en-US"/>
              </w:rPr>
              <w:t xml:space="preserve"> </w:t>
            </w:r>
            <w:r w:rsidRPr="009A237C">
              <w:rPr>
                <w:rFonts w:eastAsia="Arial" w:cs="Arial"/>
                <w:sz w:val="20"/>
                <w:lang w:val="en-US"/>
              </w:rPr>
              <w:t>and</w:t>
            </w:r>
            <w:r w:rsidRPr="009A237C">
              <w:rPr>
                <w:rFonts w:eastAsia="Arial" w:cs="Arial"/>
                <w:spacing w:val="-9"/>
                <w:sz w:val="20"/>
                <w:lang w:val="en-US"/>
              </w:rPr>
              <w:t xml:space="preserve"> </w:t>
            </w:r>
            <w:r w:rsidRPr="009A237C">
              <w:rPr>
                <w:rFonts w:eastAsia="Arial" w:cs="Arial"/>
                <w:sz w:val="20"/>
                <w:lang w:val="en-US"/>
              </w:rPr>
              <w:t>continuous</w:t>
            </w:r>
            <w:r w:rsidRPr="009A237C">
              <w:rPr>
                <w:rFonts w:eastAsia="Arial" w:cs="Arial"/>
                <w:spacing w:val="-7"/>
                <w:sz w:val="20"/>
                <w:lang w:val="en-US"/>
              </w:rPr>
              <w:t xml:space="preserve"> </w:t>
            </w:r>
            <w:r w:rsidRPr="009A237C">
              <w:rPr>
                <w:rFonts w:eastAsia="Arial" w:cs="Arial"/>
                <w:spacing w:val="-2"/>
                <w:sz w:val="20"/>
                <w:lang w:val="en-US"/>
              </w:rPr>
              <w:t>improvement</w:t>
            </w:r>
          </w:p>
          <w:p w14:paraId="6512909F" w14:textId="77777777" w:rsidR="000F4E3F" w:rsidRPr="009A237C" w:rsidRDefault="000F4E3F" w:rsidP="000F4E3F">
            <w:pPr>
              <w:pStyle w:val="ListParagraph"/>
              <w:numPr>
                <w:ilvl w:val="0"/>
                <w:numId w:val="7"/>
              </w:numPr>
              <w:tabs>
                <w:tab w:val="left" w:pos="830"/>
              </w:tabs>
              <w:spacing w:before="19" w:after="0"/>
              <w:rPr>
                <w:rFonts w:eastAsia="Arial" w:cs="Arial"/>
                <w:sz w:val="20"/>
                <w:lang w:val="en-US"/>
              </w:rPr>
            </w:pPr>
            <w:r w:rsidRPr="009A237C">
              <w:rPr>
                <w:rFonts w:eastAsia="Arial" w:cs="Arial"/>
                <w:sz w:val="20"/>
                <w:lang w:val="en-US"/>
              </w:rPr>
              <w:t>Desirable</w:t>
            </w:r>
            <w:r w:rsidRPr="009A237C">
              <w:rPr>
                <w:rFonts w:eastAsia="Arial" w:cs="Arial"/>
                <w:spacing w:val="-7"/>
                <w:sz w:val="20"/>
                <w:lang w:val="en-US"/>
              </w:rPr>
              <w:t xml:space="preserve"> </w:t>
            </w:r>
            <w:r w:rsidRPr="009A237C">
              <w:rPr>
                <w:rFonts w:eastAsia="Arial" w:cs="Arial"/>
                <w:sz w:val="20"/>
                <w:lang w:val="en-US"/>
              </w:rPr>
              <w:t>to</w:t>
            </w:r>
            <w:r w:rsidRPr="009A237C">
              <w:rPr>
                <w:rFonts w:eastAsia="Arial" w:cs="Arial"/>
                <w:spacing w:val="-6"/>
                <w:sz w:val="20"/>
                <w:lang w:val="en-US"/>
              </w:rPr>
              <w:t xml:space="preserve"> </w:t>
            </w:r>
            <w:r w:rsidRPr="009A237C">
              <w:rPr>
                <w:rFonts w:eastAsia="Arial" w:cs="Arial"/>
                <w:sz w:val="20"/>
                <w:lang w:val="en-US"/>
              </w:rPr>
              <w:t>have</w:t>
            </w:r>
            <w:r w:rsidRPr="009A237C">
              <w:rPr>
                <w:rFonts w:eastAsia="Arial" w:cs="Arial"/>
                <w:spacing w:val="-7"/>
                <w:sz w:val="20"/>
                <w:lang w:val="en-US"/>
              </w:rPr>
              <w:t xml:space="preserve"> </w:t>
            </w:r>
            <w:r w:rsidRPr="009A237C">
              <w:rPr>
                <w:rFonts w:eastAsia="Arial" w:cs="Arial"/>
                <w:sz w:val="20"/>
                <w:lang w:val="en-US"/>
              </w:rPr>
              <w:t>knowledge</w:t>
            </w:r>
            <w:r w:rsidRPr="009A237C">
              <w:rPr>
                <w:rFonts w:eastAsia="Arial" w:cs="Arial"/>
                <w:spacing w:val="-7"/>
                <w:sz w:val="20"/>
                <w:lang w:val="en-US"/>
              </w:rPr>
              <w:t xml:space="preserve"> </w:t>
            </w:r>
            <w:r w:rsidRPr="009A237C">
              <w:rPr>
                <w:rFonts w:eastAsia="Arial" w:cs="Arial"/>
                <w:sz w:val="20"/>
                <w:lang w:val="en-US"/>
              </w:rPr>
              <w:t>of</w:t>
            </w:r>
            <w:r w:rsidRPr="009A237C">
              <w:rPr>
                <w:rFonts w:eastAsia="Arial" w:cs="Arial"/>
                <w:spacing w:val="-4"/>
                <w:sz w:val="20"/>
                <w:lang w:val="en-US"/>
              </w:rPr>
              <w:t xml:space="preserve"> </w:t>
            </w:r>
            <w:r w:rsidRPr="009A237C">
              <w:rPr>
                <w:rFonts w:eastAsia="Arial" w:cs="Arial"/>
                <w:sz w:val="20"/>
                <w:lang w:val="en-US"/>
              </w:rPr>
              <w:t>a</w:t>
            </w:r>
            <w:r w:rsidRPr="009A237C">
              <w:rPr>
                <w:rFonts w:eastAsia="Arial" w:cs="Arial"/>
                <w:spacing w:val="-8"/>
                <w:sz w:val="20"/>
                <w:lang w:val="en-US"/>
              </w:rPr>
              <w:t xml:space="preserve"> </w:t>
            </w:r>
            <w:r w:rsidRPr="009A237C">
              <w:rPr>
                <w:rFonts w:eastAsia="Arial" w:cs="Arial"/>
                <w:sz w:val="20"/>
                <w:lang w:val="en-US"/>
              </w:rPr>
              <w:t>high-volume</w:t>
            </w:r>
            <w:r w:rsidRPr="009A237C">
              <w:rPr>
                <w:rFonts w:eastAsia="Arial" w:cs="Arial"/>
                <w:spacing w:val="-6"/>
                <w:sz w:val="20"/>
                <w:lang w:val="en-US"/>
              </w:rPr>
              <w:t xml:space="preserve"> </w:t>
            </w:r>
            <w:r w:rsidRPr="009A237C">
              <w:rPr>
                <w:rFonts w:eastAsia="Arial" w:cs="Arial"/>
                <w:sz w:val="20"/>
                <w:lang w:val="en-US"/>
              </w:rPr>
              <w:t>hospitality</w:t>
            </w:r>
            <w:r w:rsidRPr="009A237C">
              <w:rPr>
                <w:rFonts w:eastAsia="Arial" w:cs="Arial"/>
                <w:spacing w:val="-5"/>
                <w:sz w:val="20"/>
                <w:lang w:val="en-US"/>
              </w:rPr>
              <w:t xml:space="preserve"> </w:t>
            </w:r>
            <w:r w:rsidRPr="009A237C">
              <w:rPr>
                <w:rFonts w:eastAsia="Arial" w:cs="Arial"/>
                <w:sz w:val="20"/>
                <w:lang w:val="en-US"/>
              </w:rPr>
              <w:t>/</w:t>
            </w:r>
            <w:r w:rsidRPr="009A237C">
              <w:rPr>
                <w:rFonts w:eastAsia="Arial" w:cs="Arial"/>
                <w:spacing w:val="-7"/>
                <w:sz w:val="20"/>
                <w:lang w:val="en-US"/>
              </w:rPr>
              <w:t xml:space="preserve"> </w:t>
            </w:r>
            <w:r w:rsidRPr="009A237C">
              <w:rPr>
                <w:rFonts w:eastAsia="Arial" w:cs="Arial"/>
                <w:sz w:val="20"/>
                <w:lang w:val="en-US"/>
              </w:rPr>
              <w:t>restaurant</w:t>
            </w:r>
            <w:r w:rsidRPr="009A237C">
              <w:rPr>
                <w:rFonts w:eastAsia="Arial" w:cs="Arial"/>
                <w:spacing w:val="-6"/>
                <w:sz w:val="20"/>
                <w:lang w:val="en-US"/>
              </w:rPr>
              <w:t xml:space="preserve"> </w:t>
            </w:r>
            <w:r w:rsidRPr="009A237C">
              <w:rPr>
                <w:rFonts w:eastAsia="Arial" w:cs="Arial"/>
                <w:sz w:val="20"/>
                <w:lang w:val="en-US"/>
              </w:rPr>
              <w:t>/</w:t>
            </w:r>
            <w:r w:rsidRPr="009A237C">
              <w:rPr>
                <w:rFonts w:eastAsia="Arial" w:cs="Arial"/>
                <w:spacing w:val="-6"/>
                <w:sz w:val="20"/>
                <w:lang w:val="en-US"/>
              </w:rPr>
              <w:t xml:space="preserve"> </w:t>
            </w:r>
            <w:r w:rsidRPr="009A237C">
              <w:rPr>
                <w:rFonts w:eastAsia="Arial" w:cs="Arial"/>
                <w:sz w:val="20"/>
                <w:lang w:val="en-US"/>
              </w:rPr>
              <w:t>F&amp;B</w:t>
            </w:r>
            <w:r w:rsidRPr="009A237C">
              <w:rPr>
                <w:rFonts w:eastAsia="Arial" w:cs="Arial"/>
                <w:spacing w:val="-3"/>
                <w:sz w:val="20"/>
                <w:lang w:val="en-US"/>
              </w:rPr>
              <w:t xml:space="preserve"> </w:t>
            </w:r>
            <w:r w:rsidRPr="009A237C">
              <w:rPr>
                <w:rFonts w:eastAsia="Arial" w:cs="Arial"/>
                <w:spacing w:val="-2"/>
                <w:sz w:val="20"/>
                <w:lang w:val="en-US"/>
              </w:rPr>
              <w:t>environment.</w:t>
            </w:r>
          </w:p>
          <w:p w14:paraId="144312E2" w14:textId="77777777" w:rsidR="000F4E3F" w:rsidRPr="009A237C" w:rsidRDefault="000F4E3F" w:rsidP="000F4E3F">
            <w:pPr>
              <w:pStyle w:val="ListParagraph"/>
              <w:numPr>
                <w:ilvl w:val="0"/>
                <w:numId w:val="7"/>
              </w:numPr>
              <w:tabs>
                <w:tab w:val="left" w:pos="830"/>
              </w:tabs>
              <w:spacing w:before="20" w:after="0"/>
              <w:rPr>
                <w:rFonts w:eastAsia="Arial" w:cs="Arial"/>
                <w:sz w:val="20"/>
                <w:lang w:val="en-US"/>
              </w:rPr>
            </w:pPr>
            <w:r w:rsidRPr="009A237C">
              <w:rPr>
                <w:rFonts w:eastAsia="Arial" w:cs="Arial"/>
                <w:sz w:val="20"/>
                <w:lang w:val="en-US"/>
              </w:rPr>
              <w:t>Strong</w:t>
            </w:r>
            <w:r w:rsidRPr="009A237C">
              <w:rPr>
                <w:rFonts w:eastAsia="Arial" w:cs="Arial"/>
                <w:spacing w:val="-9"/>
                <w:sz w:val="20"/>
                <w:lang w:val="en-US"/>
              </w:rPr>
              <w:t xml:space="preserve"> </w:t>
            </w:r>
            <w:r w:rsidRPr="009A237C">
              <w:rPr>
                <w:rFonts w:eastAsia="Arial" w:cs="Arial"/>
                <w:sz w:val="20"/>
                <w:lang w:val="en-US"/>
              </w:rPr>
              <w:t>people skills</w:t>
            </w:r>
            <w:r w:rsidRPr="009A237C">
              <w:rPr>
                <w:rFonts w:eastAsia="Arial" w:cs="Arial"/>
                <w:spacing w:val="-8"/>
                <w:sz w:val="20"/>
                <w:lang w:val="en-US"/>
              </w:rPr>
              <w:t xml:space="preserve"> </w:t>
            </w:r>
            <w:r w:rsidRPr="009A237C">
              <w:rPr>
                <w:rFonts w:eastAsia="Arial" w:cs="Arial"/>
                <w:sz w:val="20"/>
                <w:lang w:val="en-US"/>
              </w:rPr>
              <w:t>and</w:t>
            </w:r>
            <w:r w:rsidRPr="009A237C">
              <w:rPr>
                <w:rFonts w:eastAsia="Arial" w:cs="Arial"/>
                <w:spacing w:val="-7"/>
                <w:sz w:val="20"/>
                <w:lang w:val="en-US"/>
              </w:rPr>
              <w:t xml:space="preserve"> </w:t>
            </w:r>
            <w:r w:rsidRPr="009A237C">
              <w:rPr>
                <w:rFonts w:eastAsia="Arial" w:cs="Arial"/>
                <w:sz w:val="20"/>
                <w:lang w:val="en-US"/>
              </w:rPr>
              <w:t>leadership</w:t>
            </w:r>
            <w:r w:rsidRPr="009A237C">
              <w:rPr>
                <w:rFonts w:eastAsia="Arial" w:cs="Arial"/>
                <w:spacing w:val="-9"/>
                <w:sz w:val="20"/>
                <w:lang w:val="en-US"/>
              </w:rPr>
              <w:t xml:space="preserve"> </w:t>
            </w:r>
            <w:r w:rsidRPr="009A237C">
              <w:rPr>
                <w:rFonts w:eastAsia="Arial" w:cs="Arial"/>
                <w:sz w:val="20"/>
                <w:lang w:val="en-US"/>
              </w:rPr>
              <w:t>of</w:t>
            </w:r>
            <w:r w:rsidRPr="009A237C">
              <w:rPr>
                <w:rFonts w:eastAsia="Arial" w:cs="Arial"/>
                <w:spacing w:val="-6"/>
                <w:sz w:val="20"/>
                <w:lang w:val="en-US"/>
              </w:rPr>
              <w:t xml:space="preserve"> </w:t>
            </w:r>
            <w:r w:rsidRPr="009A237C">
              <w:rPr>
                <w:rFonts w:eastAsia="Arial" w:cs="Arial"/>
                <w:sz w:val="20"/>
                <w:lang w:val="en-US"/>
              </w:rPr>
              <w:t>team</w:t>
            </w:r>
            <w:r w:rsidRPr="009A237C">
              <w:rPr>
                <w:rFonts w:eastAsia="Arial" w:cs="Arial"/>
                <w:spacing w:val="-9"/>
                <w:sz w:val="20"/>
                <w:lang w:val="en-US"/>
              </w:rPr>
              <w:t xml:space="preserve"> </w:t>
            </w:r>
            <w:r w:rsidRPr="009A237C">
              <w:rPr>
                <w:rFonts w:eastAsia="Arial" w:cs="Arial"/>
                <w:spacing w:val="-2"/>
                <w:sz w:val="20"/>
                <w:lang w:val="en-US"/>
              </w:rPr>
              <w:t>members</w:t>
            </w:r>
          </w:p>
          <w:p w14:paraId="6C3829E3" w14:textId="77777777" w:rsidR="000F4E3F" w:rsidRPr="009A237C" w:rsidRDefault="000F4E3F" w:rsidP="000F4E3F">
            <w:pPr>
              <w:pStyle w:val="ListParagraph"/>
              <w:numPr>
                <w:ilvl w:val="0"/>
                <w:numId w:val="7"/>
              </w:numPr>
              <w:tabs>
                <w:tab w:val="left" w:pos="830"/>
              </w:tabs>
              <w:spacing w:before="20" w:after="0"/>
              <w:rPr>
                <w:rFonts w:eastAsia="Arial" w:cs="Arial"/>
                <w:sz w:val="20"/>
                <w:lang w:val="en-US"/>
              </w:rPr>
            </w:pPr>
            <w:r w:rsidRPr="009A237C">
              <w:rPr>
                <w:rFonts w:eastAsia="Arial" w:cs="Arial"/>
                <w:sz w:val="20"/>
                <w:lang w:val="en-US"/>
              </w:rPr>
              <w:t>Clearly</w:t>
            </w:r>
            <w:r w:rsidRPr="009A237C">
              <w:rPr>
                <w:rFonts w:eastAsia="Arial" w:cs="Arial"/>
                <w:spacing w:val="-14"/>
                <w:sz w:val="20"/>
                <w:lang w:val="en-US"/>
              </w:rPr>
              <w:t xml:space="preserve"> </w:t>
            </w:r>
            <w:r w:rsidRPr="009A237C">
              <w:rPr>
                <w:rFonts w:eastAsia="Arial" w:cs="Arial"/>
                <w:sz w:val="20"/>
                <w:lang w:val="en-US"/>
              </w:rPr>
              <w:t>identifiable</w:t>
            </w:r>
            <w:r w:rsidRPr="009A237C">
              <w:rPr>
                <w:rFonts w:eastAsia="Arial" w:cs="Arial"/>
                <w:spacing w:val="-12"/>
                <w:sz w:val="20"/>
                <w:lang w:val="en-US"/>
              </w:rPr>
              <w:t xml:space="preserve"> </w:t>
            </w:r>
            <w:r w:rsidRPr="009A237C">
              <w:rPr>
                <w:rFonts w:eastAsia="Arial" w:cs="Arial"/>
                <w:sz w:val="20"/>
                <w:lang w:val="en-US"/>
              </w:rPr>
              <w:t>influencing</w:t>
            </w:r>
            <w:r w:rsidRPr="009A237C">
              <w:rPr>
                <w:rFonts w:eastAsia="Arial" w:cs="Arial"/>
                <w:spacing w:val="-14"/>
                <w:sz w:val="20"/>
                <w:lang w:val="en-US"/>
              </w:rPr>
              <w:t xml:space="preserve"> </w:t>
            </w:r>
            <w:r w:rsidRPr="009A237C">
              <w:rPr>
                <w:rFonts w:eastAsia="Arial" w:cs="Arial"/>
                <w:spacing w:val="-2"/>
                <w:sz w:val="20"/>
                <w:lang w:val="en-US"/>
              </w:rPr>
              <w:t>skills</w:t>
            </w:r>
          </w:p>
          <w:p w14:paraId="41ABD5BD" w14:textId="77777777" w:rsidR="000F4E3F" w:rsidRPr="00154293" w:rsidRDefault="000F4E3F" w:rsidP="000F4E3F">
            <w:pPr>
              <w:spacing w:before="39" w:after="0"/>
              <w:rPr>
                <w:rFonts w:ascii="Times New Roman" w:eastAsia="Arial" w:cs="Arial"/>
                <w:sz w:val="20"/>
                <w:lang w:val="en-US"/>
              </w:rPr>
            </w:pPr>
          </w:p>
          <w:p w14:paraId="78337944" w14:textId="77777777" w:rsidR="000F4E3F" w:rsidRPr="00154293" w:rsidRDefault="000F4E3F" w:rsidP="000F4E3F">
            <w:pPr>
              <w:spacing w:before="0" w:after="0"/>
              <w:rPr>
                <w:rFonts w:eastAsia="Arial" w:cs="Arial"/>
                <w:sz w:val="20"/>
                <w:lang w:val="en-US"/>
              </w:rPr>
            </w:pPr>
            <w:r w:rsidRPr="00154293">
              <w:rPr>
                <w:rFonts w:eastAsia="Arial" w:cs="Arial"/>
                <w:spacing w:val="-2"/>
                <w:sz w:val="20"/>
                <w:lang w:val="en-US"/>
              </w:rPr>
              <w:t>Capabilities</w:t>
            </w:r>
          </w:p>
          <w:p w14:paraId="69C01C16" w14:textId="77777777" w:rsidR="000F4E3F" w:rsidRPr="009A237C" w:rsidRDefault="000F4E3F" w:rsidP="000F4E3F">
            <w:pPr>
              <w:pStyle w:val="ListParagraph"/>
              <w:numPr>
                <w:ilvl w:val="0"/>
                <w:numId w:val="8"/>
              </w:numPr>
              <w:tabs>
                <w:tab w:val="left" w:pos="830"/>
              </w:tabs>
              <w:spacing w:before="20" w:after="0"/>
              <w:ind w:right="102"/>
              <w:rPr>
                <w:rFonts w:eastAsia="Arial" w:cs="Arial"/>
                <w:sz w:val="20"/>
                <w:lang w:val="en-US"/>
              </w:rPr>
            </w:pPr>
            <w:r w:rsidRPr="009A237C">
              <w:rPr>
                <w:rFonts w:eastAsia="Arial" w:cs="Arial"/>
                <w:sz w:val="20"/>
                <w:lang w:val="en-US"/>
              </w:rPr>
              <w:t>Relationship Management - Is effective at building and maintaining win- win business partner relationships internally and with clients.</w:t>
            </w:r>
          </w:p>
          <w:p w14:paraId="0A0277E6" w14:textId="77777777" w:rsidR="000F4E3F" w:rsidRPr="009A237C" w:rsidRDefault="000F4E3F" w:rsidP="000F4E3F">
            <w:pPr>
              <w:pStyle w:val="ListParagraph"/>
              <w:numPr>
                <w:ilvl w:val="0"/>
                <w:numId w:val="8"/>
              </w:numPr>
              <w:tabs>
                <w:tab w:val="left" w:pos="830"/>
              </w:tabs>
              <w:spacing w:before="20" w:after="0"/>
              <w:ind w:right="110"/>
              <w:rPr>
                <w:rFonts w:eastAsia="Arial" w:cs="Arial"/>
                <w:sz w:val="20"/>
                <w:lang w:val="en-US"/>
              </w:rPr>
            </w:pPr>
            <w:r w:rsidRPr="009A237C">
              <w:rPr>
                <w:rFonts w:eastAsia="Arial" w:cs="Arial"/>
                <w:sz w:val="20"/>
                <w:lang w:val="en-US"/>
              </w:rPr>
              <w:t>Resilience - sustains momentum when faced with challenges. Balances competing demands and responds well to changed priorities.</w:t>
            </w:r>
          </w:p>
          <w:p w14:paraId="1BBE685B" w14:textId="77777777" w:rsidR="000F4E3F" w:rsidRPr="009A237C" w:rsidRDefault="000F4E3F" w:rsidP="000F4E3F">
            <w:pPr>
              <w:pStyle w:val="ListParagraph"/>
              <w:numPr>
                <w:ilvl w:val="0"/>
                <w:numId w:val="8"/>
              </w:numPr>
              <w:tabs>
                <w:tab w:val="left" w:pos="830"/>
              </w:tabs>
              <w:spacing w:before="22" w:after="0"/>
              <w:rPr>
                <w:rFonts w:eastAsia="Arial" w:cs="Arial"/>
                <w:sz w:val="20"/>
                <w:lang w:val="en-US"/>
              </w:rPr>
            </w:pPr>
            <w:r w:rsidRPr="009A237C">
              <w:rPr>
                <w:rFonts w:eastAsia="Arial" w:cs="Arial"/>
                <w:sz w:val="20"/>
                <w:lang w:val="en-US"/>
              </w:rPr>
              <w:t>Impact</w:t>
            </w:r>
            <w:r w:rsidRPr="009A237C">
              <w:rPr>
                <w:rFonts w:eastAsia="Arial" w:cs="Arial"/>
                <w:spacing w:val="-7"/>
                <w:sz w:val="20"/>
                <w:lang w:val="en-US"/>
              </w:rPr>
              <w:t xml:space="preserve"> </w:t>
            </w:r>
            <w:r w:rsidRPr="009A237C">
              <w:rPr>
                <w:rFonts w:eastAsia="Arial" w:cs="Arial"/>
                <w:sz w:val="20"/>
                <w:lang w:val="en-US"/>
              </w:rPr>
              <w:t>and</w:t>
            </w:r>
            <w:r w:rsidRPr="009A237C">
              <w:rPr>
                <w:rFonts w:eastAsia="Arial" w:cs="Arial"/>
                <w:spacing w:val="-6"/>
                <w:sz w:val="20"/>
                <w:lang w:val="en-US"/>
              </w:rPr>
              <w:t xml:space="preserve"> </w:t>
            </w:r>
            <w:r w:rsidRPr="009A237C">
              <w:rPr>
                <w:rFonts w:eastAsia="Arial" w:cs="Arial"/>
                <w:sz w:val="20"/>
                <w:lang w:val="en-US"/>
              </w:rPr>
              <w:t>Influence</w:t>
            </w:r>
            <w:r w:rsidRPr="009A237C">
              <w:rPr>
                <w:rFonts w:eastAsia="Arial" w:cs="Arial"/>
                <w:spacing w:val="-6"/>
                <w:sz w:val="20"/>
                <w:lang w:val="en-US"/>
              </w:rPr>
              <w:t xml:space="preserve"> </w:t>
            </w:r>
            <w:r w:rsidRPr="009A237C">
              <w:rPr>
                <w:rFonts w:eastAsia="Arial" w:cs="Arial"/>
                <w:sz w:val="20"/>
                <w:lang w:val="en-US"/>
              </w:rPr>
              <w:t>-</w:t>
            </w:r>
            <w:r w:rsidRPr="009A237C">
              <w:rPr>
                <w:rFonts w:eastAsia="Arial" w:cs="Arial"/>
                <w:spacing w:val="-7"/>
                <w:sz w:val="20"/>
                <w:lang w:val="en-US"/>
              </w:rPr>
              <w:t xml:space="preserve"> </w:t>
            </w:r>
            <w:r w:rsidRPr="009A237C">
              <w:rPr>
                <w:rFonts w:eastAsia="Arial" w:cs="Arial"/>
                <w:sz w:val="20"/>
                <w:lang w:val="en-US"/>
              </w:rPr>
              <w:t>Communicates</w:t>
            </w:r>
            <w:r w:rsidRPr="009A237C">
              <w:rPr>
                <w:rFonts w:eastAsia="Arial" w:cs="Arial"/>
                <w:spacing w:val="-7"/>
                <w:sz w:val="20"/>
                <w:lang w:val="en-US"/>
              </w:rPr>
              <w:t xml:space="preserve"> </w:t>
            </w:r>
            <w:r w:rsidRPr="009A237C">
              <w:rPr>
                <w:rFonts w:eastAsia="Arial" w:cs="Arial"/>
                <w:sz w:val="20"/>
                <w:lang w:val="en-US"/>
              </w:rPr>
              <w:t>effectively</w:t>
            </w:r>
            <w:r w:rsidRPr="009A237C">
              <w:rPr>
                <w:rFonts w:eastAsia="Arial" w:cs="Arial"/>
                <w:spacing w:val="-7"/>
                <w:sz w:val="20"/>
                <w:lang w:val="en-US"/>
              </w:rPr>
              <w:t xml:space="preserve"> </w:t>
            </w:r>
            <w:r w:rsidRPr="009A237C">
              <w:rPr>
                <w:rFonts w:eastAsia="Arial" w:cs="Arial"/>
                <w:sz w:val="20"/>
                <w:lang w:val="en-US"/>
              </w:rPr>
              <w:t>and</w:t>
            </w:r>
            <w:r w:rsidRPr="009A237C">
              <w:rPr>
                <w:rFonts w:eastAsia="Arial" w:cs="Arial"/>
                <w:spacing w:val="-6"/>
                <w:sz w:val="20"/>
                <w:lang w:val="en-US"/>
              </w:rPr>
              <w:t xml:space="preserve"> </w:t>
            </w:r>
            <w:r w:rsidRPr="009A237C">
              <w:rPr>
                <w:rFonts w:eastAsia="Arial" w:cs="Arial"/>
                <w:sz w:val="20"/>
                <w:lang w:val="en-US"/>
              </w:rPr>
              <w:t>inspires</w:t>
            </w:r>
            <w:r w:rsidRPr="009A237C">
              <w:rPr>
                <w:rFonts w:eastAsia="Arial" w:cs="Arial"/>
                <w:spacing w:val="-7"/>
                <w:sz w:val="20"/>
                <w:lang w:val="en-US"/>
              </w:rPr>
              <w:t xml:space="preserve"> </w:t>
            </w:r>
            <w:r w:rsidRPr="009A237C">
              <w:rPr>
                <w:rFonts w:eastAsia="Arial" w:cs="Arial"/>
                <w:sz w:val="20"/>
                <w:lang w:val="en-US"/>
              </w:rPr>
              <w:t>people</w:t>
            </w:r>
            <w:r w:rsidRPr="009A237C">
              <w:rPr>
                <w:rFonts w:eastAsia="Arial" w:cs="Arial"/>
                <w:spacing w:val="-8"/>
                <w:sz w:val="20"/>
                <w:lang w:val="en-US"/>
              </w:rPr>
              <w:t xml:space="preserve"> </w:t>
            </w:r>
            <w:r w:rsidRPr="009A237C">
              <w:rPr>
                <w:rFonts w:eastAsia="Arial" w:cs="Arial"/>
                <w:sz w:val="20"/>
                <w:lang w:val="en-US"/>
              </w:rPr>
              <w:t>at</w:t>
            </w:r>
            <w:r w:rsidRPr="009A237C">
              <w:rPr>
                <w:rFonts w:eastAsia="Arial" w:cs="Arial"/>
                <w:spacing w:val="-6"/>
                <w:sz w:val="20"/>
                <w:lang w:val="en-US"/>
              </w:rPr>
              <w:t xml:space="preserve"> </w:t>
            </w:r>
            <w:r w:rsidRPr="009A237C">
              <w:rPr>
                <w:rFonts w:eastAsia="Arial" w:cs="Arial"/>
                <w:sz w:val="20"/>
                <w:lang w:val="en-US"/>
              </w:rPr>
              <w:t>all</w:t>
            </w:r>
            <w:r w:rsidRPr="009A237C">
              <w:rPr>
                <w:rFonts w:eastAsia="Arial" w:cs="Arial"/>
                <w:spacing w:val="-7"/>
                <w:sz w:val="20"/>
                <w:lang w:val="en-US"/>
              </w:rPr>
              <w:t xml:space="preserve"> </w:t>
            </w:r>
            <w:r w:rsidRPr="009A237C">
              <w:rPr>
                <w:rFonts w:eastAsia="Arial" w:cs="Arial"/>
                <w:spacing w:val="-2"/>
                <w:sz w:val="20"/>
                <w:lang w:val="en-US"/>
              </w:rPr>
              <w:t>levels.</w:t>
            </w:r>
          </w:p>
          <w:p w14:paraId="72B62E91" w14:textId="77777777" w:rsidR="000F4E3F" w:rsidRDefault="000F4E3F" w:rsidP="000F4E3F">
            <w:pPr>
              <w:pStyle w:val="ListParagraph"/>
              <w:tabs>
                <w:tab w:val="left" w:pos="830"/>
              </w:tabs>
              <w:spacing w:before="19" w:after="0"/>
              <w:ind w:left="720"/>
              <w:rPr>
                <w:rFonts w:eastAsia="Arial" w:cs="Arial"/>
                <w:sz w:val="20"/>
                <w:lang w:val="en-US"/>
              </w:rPr>
            </w:pPr>
          </w:p>
          <w:p w14:paraId="522563C4" w14:textId="77777777" w:rsidR="000F4E3F" w:rsidRPr="009A237C" w:rsidRDefault="000F4E3F" w:rsidP="000F4E3F">
            <w:pPr>
              <w:tabs>
                <w:tab w:val="left" w:pos="830"/>
              </w:tabs>
              <w:spacing w:before="19" w:after="0"/>
              <w:rPr>
                <w:rFonts w:eastAsia="Arial" w:cs="Arial"/>
                <w:sz w:val="20"/>
                <w:lang w:val="en-US"/>
              </w:rPr>
            </w:pPr>
            <w:r w:rsidRPr="009A237C">
              <w:rPr>
                <w:rFonts w:eastAsia="Arial" w:cs="Arial"/>
                <w:sz w:val="20"/>
                <w:lang w:val="en-US"/>
              </w:rPr>
              <w:t xml:space="preserve">Planning and Organization </w:t>
            </w:r>
          </w:p>
          <w:p w14:paraId="6C0AFDAC" w14:textId="3FEE29B2" w:rsidR="00E439A1" w:rsidRPr="000F4E3F" w:rsidRDefault="000F4E3F" w:rsidP="000F4E3F">
            <w:pPr>
              <w:pStyle w:val="ListParagraph"/>
              <w:numPr>
                <w:ilvl w:val="0"/>
                <w:numId w:val="7"/>
              </w:numPr>
              <w:tabs>
                <w:tab w:val="left" w:pos="830"/>
              </w:tabs>
              <w:spacing w:before="19" w:after="0"/>
              <w:rPr>
                <w:rFonts w:eastAsia="Arial" w:cs="Arial"/>
                <w:sz w:val="20"/>
                <w:lang w:val="en-US"/>
              </w:rPr>
            </w:pPr>
            <w:r w:rsidRPr="009A237C">
              <w:rPr>
                <w:rFonts w:eastAsia="Arial" w:cs="Arial"/>
                <w:sz w:val="20"/>
                <w:lang w:val="en-US"/>
              </w:rPr>
              <w:lastRenderedPageBreak/>
              <w:t>Consistently completed deliverables within deadline, within budget, and beyond expected quality, even under time pressure conditions.</w:t>
            </w:r>
          </w:p>
        </w:tc>
      </w:tr>
    </w:tbl>
    <w:p w14:paraId="0C6DD0B3" w14:textId="77777777" w:rsidR="00541124" w:rsidRDefault="00541124"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77777777" w:rsidR="00143729" w:rsidRPr="00FB6D69" w:rsidRDefault="00143729" w:rsidP="00D1033D">
            <w:pPr>
              <w:pStyle w:val="titregris"/>
              <w:framePr w:hSpace="0" w:wrap="auto" w:vAnchor="margin" w:hAnchor="text" w:xAlign="left" w:yAlign="inline"/>
              <w:rPr>
                <w:b w:val="0"/>
              </w:rPr>
            </w:pPr>
            <w:r w:rsidRPr="00143729">
              <w:rPr>
                <w:color w:val="auto"/>
              </w:rPr>
              <w:t xml:space="preserve">9.  Management Approval </w:t>
            </w:r>
            <w:r w:rsidRPr="00143729">
              <w:rPr>
                <w:b w:val="0"/>
                <w:color w:val="auto"/>
                <w:sz w:val="16"/>
              </w:rPr>
              <w:t>–</w:t>
            </w:r>
            <w:r w:rsidRPr="00143729">
              <w:rPr>
                <w:color w:val="auto"/>
                <w:sz w:val="16"/>
              </w:rPr>
              <w:t xml:space="preserve"> </w:t>
            </w:r>
            <w:r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rsidTr="00D1033D">
              <w:tc>
                <w:tcPr>
                  <w:tcW w:w="2122" w:type="dxa"/>
                </w:tcPr>
                <w:p w14:paraId="2F31E2D5" w14:textId="77777777" w:rsidR="00143729" w:rsidRDefault="00143729"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51B81101" w:rsidR="00143729" w:rsidRDefault="00143729" w:rsidP="00C548E3">
                  <w:pPr>
                    <w:framePr w:hSpace="180" w:wrap="around" w:vAnchor="text" w:hAnchor="margin" w:xAlign="center" w:y="192"/>
                    <w:spacing w:before="40"/>
                    <w:rPr>
                      <w:rFonts w:cs="Arial"/>
                      <w:color w:val="000000" w:themeColor="text1"/>
                      <w:szCs w:val="20"/>
                    </w:rPr>
                  </w:pPr>
                </w:p>
              </w:tc>
              <w:tc>
                <w:tcPr>
                  <w:tcW w:w="2557" w:type="dxa"/>
                </w:tcPr>
                <w:p w14:paraId="1BA7668A" w14:textId="77777777" w:rsidR="00143729" w:rsidRDefault="00143729"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632FA767" w:rsidR="00143729" w:rsidRDefault="001427E3"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July</w:t>
                  </w:r>
                  <w:r w:rsidR="003E1A04">
                    <w:rPr>
                      <w:rFonts w:cs="Arial"/>
                      <w:color w:val="000000" w:themeColor="text1"/>
                      <w:szCs w:val="20"/>
                    </w:rPr>
                    <w:t xml:space="preserve"> 2024</w:t>
                  </w:r>
                </w:p>
              </w:tc>
            </w:tr>
            <w:tr w:rsidR="00143729" w14:paraId="52E046CF" w14:textId="77777777" w:rsidTr="00D1033D">
              <w:tc>
                <w:tcPr>
                  <w:tcW w:w="2122" w:type="dxa"/>
                </w:tcPr>
                <w:p w14:paraId="2838F189" w14:textId="77777777" w:rsidR="00143729" w:rsidRDefault="00143729"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331BFE2B" w:rsidR="00143729" w:rsidRDefault="000F4E3F"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Candace Redgard</w:t>
                  </w:r>
                </w:p>
              </w:tc>
            </w:tr>
          </w:tbl>
          <w:p w14:paraId="0109482C" w14:textId="77777777" w:rsidR="00143729" w:rsidRPr="00EA3990" w:rsidRDefault="00143729" w:rsidP="00D1033D">
            <w:pPr>
              <w:spacing w:before="40"/>
              <w:ind w:left="720"/>
              <w:rPr>
                <w:rFonts w:cs="Arial"/>
                <w:color w:val="000000" w:themeColor="text1"/>
                <w:szCs w:val="20"/>
              </w:rPr>
            </w:pPr>
          </w:p>
        </w:tc>
      </w:tr>
    </w:tbl>
    <w:p w14:paraId="1E5905DE" w14:textId="2A03D1BC" w:rsidR="00143729" w:rsidRDefault="00143729" w:rsidP="00143729">
      <w:pPr>
        <w:rPr>
          <w:rFonts w:ascii="Times New Roman"/>
          <w:sz w:val="17"/>
        </w:rPr>
      </w:pPr>
    </w:p>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77777777" w:rsidR="00143729" w:rsidRPr="00FB6D69" w:rsidRDefault="00143729" w:rsidP="00D1033D">
            <w:pPr>
              <w:pStyle w:val="titregris"/>
              <w:framePr w:hSpace="0" w:wrap="auto" w:vAnchor="margin" w:hAnchor="text" w:xAlign="left" w:yAlign="inline"/>
              <w:rPr>
                <w:b w:val="0"/>
              </w:rPr>
            </w:pPr>
            <w:r w:rsidRPr="00143729">
              <w:rPr>
                <w:color w:val="auto"/>
              </w:rPr>
              <w:t xml:space="preserve">10.  Employee Approval </w:t>
            </w:r>
            <w:r w:rsidRPr="00143729">
              <w:rPr>
                <w:b w:val="0"/>
                <w:color w:val="auto"/>
                <w:sz w:val="16"/>
              </w:rPr>
              <w:t>–</w:t>
            </w:r>
            <w:r w:rsidRPr="00143729">
              <w:rPr>
                <w:color w:val="auto"/>
                <w:sz w:val="16"/>
              </w:rPr>
              <w:t xml:space="preserve"> </w:t>
            </w:r>
            <w:r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rsidTr="00D1033D">
              <w:tc>
                <w:tcPr>
                  <w:tcW w:w="2122" w:type="dxa"/>
                </w:tcPr>
                <w:p w14:paraId="0E99C8A1" w14:textId="77777777" w:rsidR="00143729" w:rsidRDefault="00143729"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C548E3">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C548E3">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C548E3">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31687" w14:textId="77777777" w:rsidR="00C6302F" w:rsidRDefault="00C6302F" w:rsidP="00834D22">
      <w:pPr>
        <w:spacing w:before="0" w:after="0"/>
      </w:pPr>
      <w:r>
        <w:separator/>
      </w:r>
    </w:p>
  </w:endnote>
  <w:endnote w:type="continuationSeparator" w:id="0">
    <w:p w14:paraId="3AC61793" w14:textId="77777777" w:rsidR="00C6302F" w:rsidRDefault="00C6302F"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0A29C" w14:textId="77777777" w:rsidR="00C6302F" w:rsidRDefault="00C6302F" w:rsidP="00834D22">
      <w:pPr>
        <w:spacing w:before="0" w:after="0"/>
      </w:pPr>
      <w:r>
        <w:separator/>
      </w:r>
    </w:p>
  </w:footnote>
  <w:footnote w:type="continuationSeparator" w:id="0">
    <w:p w14:paraId="617E0F5F" w14:textId="77777777" w:rsidR="00C6302F" w:rsidRDefault="00C6302F"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pt;height:10pt" o:bullet="t">
        <v:imagedata r:id="rId1" o:title="carre-rouge"/>
      </v:shape>
    </w:pict>
  </w:numPicBullet>
  <w:abstractNum w:abstractNumId="0"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051A61AB"/>
    <w:multiLevelType w:val="hybridMultilevel"/>
    <w:tmpl w:val="40CC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A1329"/>
    <w:multiLevelType w:val="hybridMultilevel"/>
    <w:tmpl w:val="82FC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8953FB"/>
    <w:multiLevelType w:val="hybridMultilevel"/>
    <w:tmpl w:val="2E9E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567AF3"/>
    <w:multiLevelType w:val="hybridMultilevel"/>
    <w:tmpl w:val="36D60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C13A0D"/>
    <w:multiLevelType w:val="hybridMultilevel"/>
    <w:tmpl w:val="7A12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3949B4"/>
    <w:multiLevelType w:val="hybridMultilevel"/>
    <w:tmpl w:val="884E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938683">
    <w:abstractNumId w:val="0"/>
  </w:num>
  <w:num w:numId="2" w16cid:durableId="279648933">
    <w:abstractNumId w:val="5"/>
  </w:num>
  <w:num w:numId="3" w16cid:durableId="1790278013">
    <w:abstractNumId w:val="7"/>
  </w:num>
  <w:num w:numId="4" w16cid:durableId="2064057433">
    <w:abstractNumId w:val="6"/>
  </w:num>
  <w:num w:numId="5" w16cid:durableId="258834275">
    <w:abstractNumId w:val="4"/>
  </w:num>
  <w:num w:numId="6" w16cid:durableId="1682782825">
    <w:abstractNumId w:val="1"/>
  </w:num>
  <w:num w:numId="7" w16cid:durableId="474833302">
    <w:abstractNumId w:val="2"/>
  </w:num>
  <w:num w:numId="8" w16cid:durableId="170263208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2DE1"/>
    <w:rsid w:val="0002304A"/>
    <w:rsid w:val="00037631"/>
    <w:rsid w:val="000432D4"/>
    <w:rsid w:val="00071516"/>
    <w:rsid w:val="000906C9"/>
    <w:rsid w:val="00096DA8"/>
    <w:rsid w:val="000979FB"/>
    <w:rsid w:val="000E76F9"/>
    <w:rsid w:val="000F1D98"/>
    <w:rsid w:val="000F4E3F"/>
    <w:rsid w:val="001427E3"/>
    <w:rsid w:val="00143729"/>
    <w:rsid w:val="00144D01"/>
    <w:rsid w:val="00150271"/>
    <w:rsid w:val="001C65AC"/>
    <w:rsid w:val="00203801"/>
    <w:rsid w:val="002235FF"/>
    <w:rsid w:val="00232EA1"/>
    <w:rsid w:val="002331DB"/>
    <w:rsid w:val="00266401"/>
    <w:rsid w:val="00280FD4"/>
    <w:rsid w:val="002E037A"/>
    <w:rsid w:val="002F1066"/>
    <w:rsid w:val="00311C4D"/>
    <w:rsid w:val="0033247A"/>
    <w:rsid w:val="0033722E"/>
    <w:rsid w:val="003C7BE2"/>
    <w:rsid w:val="003D7C4C"/>
    <w:rsid w:val="003E1A04"/>
    <w:rsid w:val="00401B11"/>
    <w:rsid w:val="00405042"/>
    <w:rsid w:val="00406692"/>
    <w:rsid w:val="0043569A"/>
    <w:rsid w:val="005155FB"/>
    <w:rsid w:val="00521364"/>
    <w:rsid w:val="00523578"/>
    <w:rsid w:val="00541124"/>
    <w:rsid w:val="00556243"/>
    <w:rsid w:val="0059781F"/>
    <w:rsid w:val="005C6B61"/>
    <w:rsid w:val="005D7138"/>
    <w:rsid w:val="00645A12"/>
    <w:rsid w:val="00667CD6"/>
    <w:rsid w:val="00680FD7"/>
    <w:rsid w:val="00685253"/>
    <w:rsid w:val="00697576"/>
    <w:rsid w:val="006A05CE"/>
    <w:rsid w:val="006F0633"/>
    <w:rsid w:val="00764EDC"/>
    <w:rsid w:val="007A0A5A"/>
    <w:rsid w:val="007A4A28"/>
    <w:rsid w:val="007B0638"/>
    <w:rsid w:val="007B516D"/>
    <w:rsid w:val="007C70C3"/>
    <w:rsid w:val="007D5D32"/>
    <w:rsid w:val="007F0347"/>
    <w:rsid w:val="008041DD"/>
    <w:rsid w:val="00834D22"/>
    <w:rsid w:val="00880B46"/>
    <w:rsid w:val="00887747"/>
    <w:rsid w:val="008C1136"/>
    <w:rsid w:val="00924586"/>
    <w:rsid w:val="00957A92"/>
    <w:rsid w:val="009667F6"/>
    <w:rsid w:val="009671E5"/>
    <w:rsid w:val="00970602"/>
    <w:rsid w:val="009913AF"/>
    <w:rsid w:val="00994861"/>
    <w:rsid w:val="009B2E6E"/>
    <w:rsid w:val="009D6615"/>
    <w:rsid w:val="009E07DC"/>
    <w:rsid w:val="009E4D24"/>
    <w:rsid w:val="009F4EEE"/>
    <w:rsid w:val="00A01780"/>
    <w:rsid w:val="00A64D3D"/>
    <w:rsid w:val="00A872E6"/>
    <w:rsid w:val="00AC7C9F"/>
    <w:rsid w:val="00AD67D1"/>
    <w:rsid w:val="00AE284C"/>
    <w:rsid w:val="00B0360F"/>
    <w:rsid w:val="00B3445D"/>
    <w:rsid w:val="00B90FCB"/>
    <w:rsid w:val="00B92F52"/>
    <w:rsid w:val="00BA4399"/>
    <w:rsid w:val="00BE20ED"/>
    <w:rsid w:val="00C04677"/>
    <w:rsid w:val="00C20E9D"/>
    <w:rsid w:val="00C4164E"/>
    <w:rsid w:val="00C548E3"/>
    <w:rsid w:val="00C6302F"/>
    <w:rsid w:val="00C64750"/>
    <w:rsid w:val="00C80F53"/>
    <w:rsid w:val="00C81D73"/>
    <w:rsid w:val="00CB36AE"/>
    <w:rsid w:val="00CC6F9D"/>
    <w:rsid w:val="00CC7ED8"/>
    <w:rsid w:val="00CD147B"/>
    <w:rsid w:val="00CE40B9"/>
    <w:rsid w:val="00CE6D31"/>
    <w:rsid w:val="00CF0269"/>
    <w:rsid w:val="00D45ECF"/>
    <w:rsid w:val="00D57C31"/>
    <w:rsid w:val="00D66C2D"/>
    <w:rsid w:val="00DC1BED"/>
    <w:rsid w:val="00DC6D45"/>
    <w:rsid w:val="00E12B1E"/>
    <w:rsid w:val="00E17C95"/>
    <w:rsid w:val="00E341BA"/>
    <w:rsid w:val="00E439A1"/>
    <w:rsid w:val="00E62B50"/>
    <w:rsid w:val="00E82C8F"/>
    <w:rsid w:val="00FA1F39"/>
    <w:rsid w:val="00FA6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1"/>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2"/>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Strong">
    <w:name w:val="Strong"/>
    <w:basedOn w:val="DefaultParagraphFont"/>
    <w:uiPriority w:val="22"/>
    <w:qFormat/>
    <w:rsid w:val="001427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93028">
      <w:bodyDiv w:val="1"/>
      <w:marLeft w:val="0"/>
      <w:marRight w:val="0"/>
      <w:marTop w:val="0"/>
      <w:marBottom w:val="0"/>
      <w:divBdr>
        <w:top w:val="none" w:sz="0" w:space="0" w:color="auto"/>
        <w:left w:val="none" w:sz="0" w:space="0" w:color="auto"/>
        <w:bottom w:val="none" w:sz="0" w:space="0" w:color="auto"/>
        <w:right w:val="none" w:sz="0" w:space="0" w:color="auto"/>
      </w:divBdr>
    </w:div>
    <w:div w:id="256518938">
      <w:bodyDiv w:val="1"/>
      <w:marLeft w:val="0"/>
      <w:marRight w:val="0"/>
      <w:marTop w:val="0"/>
      <w:marBottom w:val="0"/>
      <w:divBdr>
        <w:top w:val="none" w:sz="0" w:space="0" w:color="auto"/>
        <w:left w:val="none" w:sz="0" w:space="0" w:color="auto"/>
        <w:bottom w:val="none" w:sz="0" w:space="0" w:color="auto"/>
        <w:right w:val="none" w:sz="0" w:space="0" w:color="auto"/>
      </w:divBdr>
    </w:div>
    <w:div w:id="333843446">
      <w:bodyDiv w:val="1"/>
      <w:marLeft w:val="0"/>
      <w:marRight w:val="0"/>
      <w:marTop w:val="0"/>
      <w:marBottom w:val="0"/>
      <w:divBdr>
        <w:top w:val="none" w:sz="0" w:space="0" w:color="auto"/>
        <w:left w:val="none" w:sz="0" w:space="0" w:color="auto"/>
        <w:bottom w:val="none" w:sz="0" w:space="0" w:color="auto"/>
        <w:right w:val="none" w:sz="0" w:space="0" w:color="auto"/>
      </w:divBdr>
    </w:div>
    <w:div w:id="654920435">
      <w:bodyDiv w:val="1"/>
      <w:marLeft w:val="0"/>
      <w:marRight w:val="0"/>
      <w:marTop w:val="0"/>
      <w:marBottom w:val="0"/>
      <w:divBdr>
        <w:top w:val="none" w:sz="0" w:space="0" w:color="auto"/>
        <w:left w:val="none" w:sz="0" w:space="0" w:color="auto"/>
        <w:bottom w:val="none" w:sz="0" w:space="0" w:color="auto"/>
        <w:right w:val="none" w:sz="0" w:space="0" w:color="auto"/>
      </w:divBdr>
    </w:div>
    <w:div w:id="786117638">
      <w:bodyDiv w:val="1"/>
      <w:marLeft w:val="0"/>
      <w:marRight w:val="0"/>
      <w:marTop w:val="0"/>
      <w:marBottom w:val="0"/>
      <w:divBdr>
        <w:top w:val="none" w:sz="0" w:space="0" w:color="auto"/>
        <w:left w:val="none" w:sz="0" w:space="0" w:color="auto"/>
        <w:bottom w:val="none" w:sz="0" w:space="0" w:color="auto"/>
        <w:right w:val="none" w:sz="0" w:space="0" w:color="auto"/>
      </w:divBdr>
    </w:div>
    <w:div w:id="864445530">
      <w:bodyDiv w:val="1"/>
      <w:marLeft w:val="0"/>
      <w:marRight w:val="0"/>
      <w:marTop w:val="0"/>
      <w:marBottom w:val="0"/>
      <w:divBdr>
        <w:top w:val="none" w:sz="0" w:space="0" w:color="auto"/>
        <w:left w:val="none" w:sz="0" w:space="0" w:color="auto"/>
        <w:bottom w:val="none" w:sz="0" w:space="0" w:color="auto"/>
        <w:right w:val="none" w:sz="0" w:space="0" w:color="auto"/>
      </w:divBdr>
    </w:div>
    <w:div w:id="1128668046">
      <w:bodyDiv w:val="1"/>
      <w:marLeft w:val="0"/>
      <w:marRight w:val="0"/>
      <w:marTop w:val="0"/>
      <w:marBottom w:val="0"/>
      <w:divBdr>
        <w:top w:val="none" w:sz="0" w:space="0" w:color="auto"/>
        <w:left w:val="none" w:sz="0" w:space="0" w:color="auto"/>
        <w:bottom w:val="none" w:sz="0" w:space="0" w:color="auto"/>
        <w:right w:val="none" w:sz="0" w:space="0" w:color="auto"/>
      </w:divBdr>
    </w:div>
    <w:div w:id="1148592389">
      <w:bodyDiv w:val="1"/>
      <w:marLeft w:val="0"/>
      <w:marRight w:val="0"/>
      <w:marTop w:val="0"/>
      <w:marBottom w:val="0"/>
      <w:divBdr>
        <w:top w:val="none" w:sz="0" w:space="0" w:color="auto"/>
        <w:left w:val="none" w:sz="0" w:space="0" w:color="auto"/>
        <w:bottom w:val="none" w:sz="0" w:space="0" w:color="auto"/>
        <w:right w:val="none" w:sz="0" w:space="0" w:color="auto"/>
      </w:divBdr>
    </w:div>
    <w:div w:id="2076933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dgm:t>
        <a:bodyPr/>
        <a:lstStyle/>
        <a:p>
          <a:r>
            <a:rPr lang="en-GB"/>
            <a:t>Senior Finance Manager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dgm:t>
        <a:bodyPr/>
        <a:lstStyle/>
        <a:p>
          <a:r>
            <a:rPr lang="en-GB"/>
            <a:t>Commercial finance Manager</a:t>
          </a:r>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C5648ED8-85DE-4596-AE21-5B2A0BB7C26E}">
      <dgm:prSet/>
      <dgm:spPr/>
      <dgm:t>
        <a:bodyPr/>
        <a:lstStyle/>
        <a:p>
          <a:r>
            <a:rPr lang="en-GB"/>
            <a:t>Finance Manager 1</a:t>
          </a:r>
        </a:p>
      </dgm:t>
    </dgm:pt>
    <dgm:pt modelId="{6E37FE86-0278-4A79-A4D8-CB5F99F40F0D}" type="parTrans" cxnId="{2EFE0ECA-708B-4C76-A178-C70502F4001E}">
      <dgm:prSet/>
      <dgm:spPr/>
      <dgm:t>
        <a:bodyPr/>
        <a:lstStyle/>
        <a:p>
          <a:endParaRPr lang="en-GB"/>
        </a:p>
      </dgm:t>
    </dgm:pt>
    <dgm:pt modelId="{FA6CEE6E-D352-47B1-B5E7-D1F8B28B02E4}" type="sibTrans" cxnId="{2EFE0ECA-708B-4C76-A178-C70502F4001E}">
      <dgm:prSet/>
      <dgm:spPr/>
      <dgm:t>
        <a:bodyPr/>
        <a:lstStyle/>
        <a:p>
          <a:endParaRPr lang="en-GB"/>
        </a:p>
      </dgm:t>
    </dgm:pt>
    <dgm:pt modelId="{AFEB552D-938F-45B5-A9F6-DC0FA2A77A9A}">
      <dgm:prSet/>
      <dgm:spPr/>
      <dgm:t>
        <a:bodyPr/>
        <a:lstStyle/>
        <a:p>
          <a:r>
            <a:rPr lang="en-GB"/>
            <a:t>Finance Manager 2</a:t>
          </a:r>
        </a:p>
      </dgm:t>
    </dgm:pt>
    <dgm:pt modelId="{91FF7BDB-BCD2-4E85-B32E-8DAD7D0F806C}" type="parTrans" cxnId="{D8363F90-E50D-4F2B-9CF3-6897045155C1}">
      <dgm:prSet/>
      <dgm:spPr/>
      <dgm:t>
        <a:bodyPr/>
        <a:lstStyle/>
        <a:p>
          <a:endParaRPr lang="en-GB"/>
        </a:p>
      </dgm:t>
    </dgm:pt>
    <dgm:pt modelId="{234DCFB6-CE2C-4110-B0BB-809E804AC688}" type="sibTrans" cxnId="{D8363F90-E50D-4F2B-9CF3-6897045155C1}">
      <dgm:prSet/>
      <dgm:spPr/>
      <dgm:t>
        <a:bodyPr/>
        <a:lstStyle/>
        <a:p>
          <a:endParaRPr lang="en-GB"/>
        </a:p>
      </dgm:t>
    </dgm:pt>
    <dgm:pt modelId="{81EF45BF-F638-426A-B72B-527BE4297732}">
      <dgm:prSet/>
      <dgm:spPr/>
      <dgm:t>
        <a:bodyPr/>
        <a:lstStyle/>
        <a:p>
          <a:r>
            <a:rPr lang="en-GB"/>
            <a:t>EPOS Assitante</a:t>
          </a:r>
        </a:p>
      </dgm:t>
    </dgm:pt>
    <dgm:pt modelId="{939B9714-6541-4BF3-B006-F13AD59C90C0}" type="parTrans" cxnId="{ABDC4F5F-F4BE-43A1-A01E-02C5A5E9579D}">
      <dgm:prSet/>
      <dgm:spPr/>
      <dgm:t>
        <a:bodyPr/>
        <a:lstStyle/>
        <a:p>
          <a:endParaRPr lang="en-GB"/>
        </a:p>
      </dgm:t>
    </dgm:pt>
    <dgm:pt modelId="{1A89710F-047B-460D-8C68-F38889A8B252}" type="sibTrans" cxnId="{ABDC4F5F-F4BE-43A1-A01E-02C5A5E9579D}">
      <dgm:prSet/>
      <dgm:spPr/>
      <dgm:t>
        <a:bodyPr/>
        <a:lstStyle/>
        <a:p>
          <a:endParaRPr lang="en-GB"/>
        </a:p>
      </dgm:t>
    </dgm:pt>
    <dgm:pt modelId="{F9D5A982-2CF7-4128-B8EF-B9E9A30F80A5}">
      <dgm:prSet/>
      <dgm:spPr/>
      <dgm:t>
        <a:bodyPr/>
        <a:lstStyle/>
        <a:p>
          <a:r>
            <a:rPr lang="en-GB"/>
            <a:t>Finance apprentice</a:t>
          </a:r>
        </a:p>
      </dgm:t>
    </dgm:pt>
    <dgm:pt modelId="{1896BDE7-24D6-425C-95DC-0379161D9B34}" type="parTrans" cxnId="{07222C5D-EB6E-4CE5-9BDC-69AA284BE389}">
      <dgm:prSet/>
      <dgm:spPr/>
      <dgm:t>
        <a:bodyPr/>
        <a:lstStyle/>
        <a:p>
          <a:endParaRPr lang="en-GB"/>
        </a:p>
      </dgm:t>
    </dgm:pt>
    <dgm:pt modelId="{AA52BE36-5712-4758-B3EA-4359673C9346}" type="sibTrans" cxnId="{07222C5D-EB6E-4CE5-9BDC-69AA284BE389}">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53C185B3-596D-4DE2-92FC-FDC2345B83D6}" type="pres">
      <dgm:prSet presAssocID="{D31ADBDC-23E7-436F-9FF9-569AB827FE6E}" presName="hierChild3" presStyleCnt="0"/>
      <dgm:spPr/>
    </dgm:pt>
    <dgm:pt modelId="{01F4B3AA-ABBF-4461-9F2C-25DEA2BBE90E}" type="pres">
      <dgm:prSet presAssocID="{A00953E1-364B-4AFA-BCE3-6B3EDB8FAABF}" presName="Name111" presStyleLbl="parChTrans1D2" presStyleIdx="0" presStyleCnt="1"/>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1" presStyleIdx="0" presStyleCnt="1">
        <dgm:presLayoutVars>
          <dgm:chPref val="3"/>
        </dgm:presLayoutVars>
      </dgm:prSet>
      <dgm:spPr/>
    </dgm:pt>
    <dgm:pt modelId="{BDE38063-D0C6-4464-BB94-BA6160E5E6D0}" type="pres">
      <dgm:prSet presAssocID="{EE2DA449-B5C2-407C-A195-0484BE807400}" presName="rootConnector3" presStyleLbl="asst1" presStyleIdx="0" presStyleCnt="1"/>
      <dgm:spPr/>
    </dgm:pt>
    <dgm:pt modelId="{846397DC-6B40-42CE-8705-996EB43B6ABD}" type="pres">
      <dgm:prSet presAssocID="{EE2DA449-B5C2-407C-A195-0484BE807400}" presName="hierChild6" presStyleCnt="0"/>
      <dgm:spPr/>
    </dgm:pt>
    <dgm:pt modelId="{E62331E0-0DD2-4E4E-8E33-B22BEDF06FB0}" type="pres">
      <dgm:prSet presAssocID="{6E37FE86-0278-4A79-A4D8-CB5F99F40F0D}" presName="Name37" presStyleLbl="parChTrans1D3" presStyleIdx="0" presStyleCnt="4"/>
      <dgm:spPr/>
    </dgm:pt>
    <dgm:pt modelId="{1707984F-917C-4289-A42C-06ED33C99054}" type="pres">
      <dgm:prSet presAssocID="{C5648ED8-85DE-4596-AE21-5B2A0BB7C26E}" presName="hierRoot2" presStyleCnt="0">
        <dgm:presLayoutVars>
          <dgm:hierBranch val="init"/>
        </dgm:presLayoutVars>
      </dgm:prSet>
      <dgm:spPr/>
    </dgm:pt>
    <dgm:pt modelId="{137EC073-F8C0-4902-A92A-6C85A0963AD6}" type="pres">
      <dgm:prSet presAssocID="{C5648ED8-85DE-4596-AE21-5B2A0BB7C26E}" presName="rootComposite" presStyleCnt="0"/>
      <dgm:spPr/>
    </dgm:pt>
    <dgm:pt modelId="{734F009A-8E2A-40FA-B636-E011C0B52811}" type="pres">
      <dgm:prSet presAssocID="{C5648ED8-85DE-4596-AE21-5B2A0BB7C26E}" presName="rootText" presStyleLbl="node3" presStyleIdx="0" presStyleCnt="4">
        <dgm:presLayoutVars>
          <dgm:chPref val="3"/>
        </dgm:presLayoutVars>
      </dgm:prSet>
      <dgm:spPr/>
    </dgm:pt>
    <dgm:pt modelId="{318FC355-90A5-47EB-A00E-437A36F06799}" type="pres">
      <dgm:prSet presAssocID="{C5648ED8-85DE-4596-AE21-5B2A0BB7C26E}" presName="rootConnector" presStyleLbl="node3" presStyleIdx="0" presStyleCnt="4"/>
      <dgm:spPr/>
    </dgm:pt>
    <dgm:pt modelId="{FEA2385C-DD8F-4907-81D8-832180F88ABF}" type="pres">
      <dgm:prSet presAssocID="{C5648ED8-85DE-4596-AE21-5B2A0BB7C26E}" presName="hierChild4" presStyleCnt="0"/>
      <dgm:spPr/>
    </dgm:pt>
    <dgm:pt modelId="{D022D1F6-A7EA-4423-8095-201A05CA3357}" type="pres">
      <dgm:prSet presAssocID="{C5648ED8-85DE-4596-AE21-5B2A0BB7C26E}" presName="hierChild5" presStyleCnt="0"/>
      <dgm:spPr/>
    </dgm:pt>
    <dgm:pt modelId="{B1EB1361-CCAD-428D-AC0C-B196A41DBBA7}" type="pres">
      <dgm:prSet presAssocID="{91FF7BDB-BCD2-4E85-B32E-8DAD7D0F806C}" presName="Name37" presStyleLbl="parChTrans1D3" presStyleIdx="1" presStyleCnt="4"/>
      <dgm:spPr/>
    </dgm:pt>
    <dgm:pt modelId="{AE82012D-4348-42A5-B9CF-29CD81167405}" type="pres">
      <dgm:prSet presAssocID="{AFEB552D-938F-45B5-A9F6-DC0FA2A77A9A}" presName="hierRoot2" presStyleCnt="0">
        <dgm:presLayoutVars>
          <dgm:hierBranch val="init"/>
        </dgm:presLayoutVars>
      </dgm:prSet>
      <dgm:spPr/>
    </dgm:pt>
    <dgm:pt modelId="{0F77F053-C69B-4247-B29F-5005F30609A3}" type="pres">
      <dgm:prSet presAssocID="{AFEB552D-938F-45B5-A9F6-DC0FA2A77A9A}" presName="rootComposite" presStyleCnt="0"/>
      <dgm:spPr/>
    </dgm:pt>
    <dgm:pt modelId="{A6F6AC5B-8117-42FB-935A-7630A2856AF5}" type="pres">
      <dgm:prSet presAssocID="{AFEB552D-938F-45B5-A9F6-DC0FA2A77A9A}" presName="rootText" presStyleLbl="node3" presStyleIdx="1" presStyleCnt="4">
        <dgm:presLayoutVars>
          <dgm:chPref val="3"/>
        </dgm:presLayoutVars>
      </dgm:prSet>
      <dgm:spPr/>
    </dgm:pt>
    <dgm:pt modelId="{34B11017-13D6-4EF9-BA16-FC606D1D7FD0}" type="pres">
      <dgm:prSet presAssocID="{AFEB552D-938F-45B5-A9F6-DC0FA2A77A9A}" presName="rootConnector" presStyleLbl="node3" presStyleIdx="1" presStyleCnt="4"/>
      <dgm:spPr/>
    </dgm:pt>
    <dgm:pt modelId="{0475E32D-2662-4AEA-9134-AB4DE1953FEB}" type="pres">
      <dgm:prSet presAssocID="{AFEB552D-938F-45B5-A9F6-DC0FA2A77A9A}" presName="hierChild4" presStyleCnt="0"/>
      <dgm:spPr/>
    </dgm:pt>
    <dgm:pt modelId="{9058BB25-8089-4473-85EB-0BBFFB157FDD}" type="pres">
      <dgm:prSet presAssocID="{AFEB552D-938F-45B5-A9F6-DC0FA2A77A9A}" presName="hierChild5" presStyleCnt="0"/>
      <dgm:spPr/>
    </dgm:pt>
    <dgm:pt modelId="{00CB20C4-09C1-4A74-8AFA-E1B017AF7655}" type="pres">
      <dgm:prSet presAssocID="{939B9714-6541-4BF3-B006-F13AD59C90C0}" presName="Name37" presStyleLbl="parChTrans1D3" presStyleIdx="2" presStyleCnt="4"/>
      <dgm:spPr/>
    </dgm:pt>
    <dgm:pt modelId="{6BB46C00-EEDA-4BC4-8F1A-7843F94C8E12}" type="pres">
      <dgm:prSet presAssocID="{81EF45BF-F638-426A-B72B-527BE4297732}" presName="hierRoot2" presStyleCnt="0">
        <dgm:presLayoutVars>
          <dgm:hierBranch val="init"/>
        </dgm:presLayoutVars>
      </dgm:prSet>
      <dgm:spPr/>
    </dgm:pt>
    <dgm:pt modelId="{B0099C31-75DF-45C9-86D1-2783316676B7}" type="pres">
      <dgm:prSet presAssocID="{81EF45BF-F638-426A-B72B-527BE4297732}" presName="rootComposite" presStyleCnt="0"/>
      <dgm:spPr/>
    </dgm:pt>
    <dgm:pt modelId="{136911F5-177C-4E05-88A0-D32AB66F2F8A}" type="pres">
      <dgm:prSet presAssocID="{81EF45BF-F638-426A-B72B-527BE4297732}" presName="rootText" presStyleLbl="node3" presStyleIdx="2" presStyleCnt="4">
        <dgm:presLayoutVars>
          <dgm:chPref val="3"/>
        </dgm:presLayoutVars>
      </dgm:prSet>
      <dgm:spPr/>
    </dgm:pt>
    <dgm:pt modelId="{EDBAB16F-2294-4468-B09A-1AA6F970BD72}" type="pres">
      <dgm:prSet presAssocID="{81EF45BF-F638-426A-B72B-527BE4297732}" presName="rootConnector" presStyleLbl="node3" presStyleIdx="2" presStyleCnt="4"/>
      <dgm:spPr/>
    </dgm:pt>
    <dgm:pt modelId="{CFD888F3-DE9C-4CE0-9BA0-A4C13630CA00}" type="pres">
      <dgm:prSet presAssocID="{81EF45BF-F638-426A-B72B-527BE4297732}" presName="hierChild4" presStyleCnt="0"/>
      <dgm:spPr/>
    </dgm:pt>
    <dgm:pt modelId="{AF7C2A9D-912F-4E67-B0B6-1B23017FC064}" type="pres">
      <dgm:prSet presAssocID="{81EF45BF-F638-426A-B72B-527BE4297732}" presName="hierChild5" presStyleCnt="0"/>
      <dgm:spPr/>
    </dgm:pt>
    <dgm:pt modelId="{1E95E7F5-0988-40DC-9D75-629BA2C464DF}" type="pres">
      <dgm:prSet presAssocID="{1896BDE7-24D6-425C-95DC-0379161D9B34}" presName="Name37" presStyleLbl="parChTrans1D3" presStyleIdx="3" presStyleCnt="4"/>
      <dgm:spPr/>
    </dgm:pt>
    <dgm:pt modelId="{B83EB7AF-FA49-48DD-AEC0-C1589371B801}" type="pres">
      <dgm:prSet presAssocID="{F9D5A982-2CF7-4128-B8EF-B9E9A30F80A5}" presName="hierRoot2" presStyleCnt="0">
        <dgm:presLayoutVars>
          <dgm:hierBranch val="init"/>
        </dgm:presLayoutVars>
      </dgm:prSet>
      <dgm:spPr/>
    </dgm:pt>
    <dgm:pt modelId="{435AA6A8-A6F4-4BDE-B867-FFCCC052D5C2}" type="pres">
      <dgm:prSet presAssocID="{F9D5A982-2CF7-4128-B8EF-B9E9A30F80A5}" presName="rootComposite" presStyleCnt="0"/>
      <dgm:spPr/>
    </dgm:pt>
    <dgm:pt modelId="{E3C16077-BEDE-4523-868B-99EC17D676C2}" type="pres">
      <dgm:prSet presAssocID="{F9D5A982-2CF7-4128-B8EF-B9E9A30F80A5}" presName="rootText" presStyleLbl="node3" presStyleIdx="3" presStyleCnt="4">
        <dgm:presLayoutVars>
          <dgm:chPref val="3"/>
        </dgm:presLayoutVars>
      </dgm:prSet>
      <dgm:spPr/>
    </dgm:pt>
    <dgm:pt modelId="{19D07D82-1AE6-4181-8DA0-0B40C4419E25}" type="pres">
      <dgm:prSet presAssocID="{F9D5A982-2CF7-4128-B8EF-B9E9A30F80A5}" presName="rootConnector" presStyleLbl="node3" presStyleIdx="3" presStyleCnt="4"/>
      <dgm:spPr/>
    </dgm:pt>
    <dgm:pt modelId="{DBF706B9-96B7-4544-94F5-669E336B0892}" type="pres">
      <dgm:prSet presAssocID="{F9D5A982-2CF7-4128-B8EF-B9E9A30F80A5}" presName="hierChild4" presStyleCnt="0"/>
      <dgm:spPr/>
    </dgm:pt>
    <dgm:pt modelId="{70C25466-F236-4CD8-8D8B-4FEC01AAFDB4}" type="pres">
      <dgm:prSet presAssocID="{F9D5A982-2CF7-4128-B8EF-B9E9A30F80A5}" presName="hierChild5" presStyleCnt="0"/>
      <dgm:spPr/>
    </dgm:pt>
    <dgm:pt modelId="{A0F54C1B-E2CF-4C56-B2D7-BF153752A882}" type="pres">
      <dgm:prSet presAssocID="{EE2DA449-B5C2-407C-A195-0484BE807400}" presName="hierChild7" presStyleCnt="0"/>
      <dgm:spPr/>
    </dgm:pt>
  </dgm:ptLst>
  <dgm:cxnLst>
    <dgm:cxn modelId="{40D4313D-E26C-43C4-88B7-0BA840602449}" type="presOf" srcId="{939B9714-6541-4BF3-B006-F13AD59C90C0}" destId="{00CB20C4-09C1-4A74-8AFA-E1B017AF7655}" srcOrd="0" destOrd="0" presId="urn:microsoft.com/office/officeart/2005/8/layout/orgChart1"/>
    <dgm:cxn modelId="{07222C5D-EB6E-4CE5-9BDC-69AA284BE389}" srcId="{EE2DA449-B5C2-407C-A195-0484BE807400}" destId="{F9D5A982-2CF7-4128-B8EF-B9E9A30F80A5}" srcOrd="3" destOrd="0" parTransId="{1896BDE7-24D6-425C-95DC-0379161D9B34}" sibTransId="{AA52BE36-5712-4758-B3EA-4359673C9346}"/>
    <dgm:cxn modelId="{ABDC4F5F-F4BE-43A1-A01E-02C5A5E9579D}" srcId="{EE2DA449-B5C2-407C-A195-0484BE807400}" destId="{81EF45BF-F638-426A-B72B-527BE4297732}" srcOrd="2" destOrd="0" parTransId="{939B9714-6541-4BF3-B006-F13AD59C90C0}" sibTransId="{1A89710F-047B-460D-8C68-F38889A8B252}"/>
    <dgm:cxn modelId="{1B83E363-3C18-401C-94B2-F831EFBC0047}" type="presOf" srcId="{EE2DA449-B5C2-407C-A195-0484BE807400}" destId="{BDE38063-D0C6-4464-BB94-BA6160E5E6D0}" srcOrd="1" destOrd="0" presId="urn:microsoft.com/office/officeart/2005/8/layout/orgChart1"/>
    <dgm:cxn modelId="{AB38C869-F816-4BB4-86FC-B6AD0955E1A5}" type="presOf" srcId="{1896BDE7-24D6-425C-95DC-0379161D9B34}" destId="{1E95E7F5-0988-40DC-9D75-629BA2C464DF}" srcOrd="0" destOrd="0" presId="urn:microsoft.com/office/officeart/2005/8/layout/orgChart1"/>
    <dgm:cxn modelId="{6FE5494F-81D9-45F3-B4DF-C9749E290E39}" type="presOf" srcId="{AFEB552D-938F-45B5-A9F6-DC0FA2A77A9A}" destId="{34B11017-13D6-4EF9-BA16-FC606D1D7FD0}" srcOrd="1" destOrd="0" presId="urn:microsoft.com/office/officeart/2005/8/layout/orgChart1"/>
    <dgm:cxn modelId="{A454D474-0140-4AA7-9468-857B38C32A57}" type="presOf" srcId="{F9D5A982-2CF7-4128-B8EF-B9E9A30F80A5}" destId="{19D07D82-1AE6-4181-8DA0-0B40C4419E25}" srcOrd="1" destOrd="0" presId="urn:microsoft.com/office/officeart/2005/8/layout/orgChart1"/>
    <dgm:cxn modelId="{AE4A547B-87EC-4C7C-9C14-8ADE6C4BF57C}" type="presOf" srcId="{D31ADBDC-23E7-436F-9FF9-569AB827FE6E}" destId="{5FC3E84A-FD8B-40F1-AEC6-54AE7FD9CCF0}"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D8363F90-E50D-4F2B-9CF3-6897045155C1}" srcId="{EE2DA449-B5C2-407C-A195-0484BE807400}" destId="{AFEB552D-938F-45B5-A9F6-DC0FA2A77A9A}" srcOrd="1" destOrd="0" parTransId="{91FF7BDB-BCD2-4E85-B32E-8DAD7D0F806C}" sibTransId="{234DCFB6-CE2C-4110-B0BB-809E804AC688}"/>
    <dgm:cxn modelId="{639E4395-7548-4124-A150-81B240367659}" type="presOf" srcId="{C5648ED8-85DE-4596-AE21-5B2A0BB7C26E}" destId="{318FC355-90A5-47EB-A00E-437A36F06799}" srcOrd="1" destOrd="0" presId="urn:microsoft.com/office/officeart/2005/8/layout/orgChart1"/>
    <dgm:cxn modelId="{86B1259D-382B-4619-B7B1-75947F9FA96F}" type="presOf" srcId="{D31ADBDC-23E7-436F-9FF9-569AB827FE6E}" destId="{E9A56771-C905-41AB-B12F-FDA3CE5122DD}" srcOrd="1" destOrd="0" presId="urn:microsoft.com/office/officeart/2005/8/layout/orgChart1"/>
    <dgm:cxn modelId="{536F57A0-8E3F-4D45-A908-40882D64BC28}" type="presOf" srcId="{EE2DA449-B5C2-407C-A195-0484BE807400}" destId="{E3AD9A63-32A2-4640-9AE5-C82E729751D2}" srcOrd="0" destOrd="0" presId="urn:microsoft.com/office/officeart/2005/8/layout/orgChart1"/>
    <dgm:cxn modelId="{405356A1-6E38-48DB-AB59-7063E797C5B9}" type="presOf" srcId="{81EF45BF-F638-426A-B72B-527BE4297732}" destId="{EDBAB16F-2294-4468-B09A-1AA6F970BD72}" srcOrd="1" destOrd="0" presId="urn:microsoft.com/office/officeart/2005/8/layout/orgChart1"/>
    <dgm:cxn modelId="{9FC0A5B0-04C5-4D47-BC9F-26F56A87B98B}" type="presOf" srcId="{A00953E1-364B-4AFA-BCE3-6B3EDB8FAABF}" destId="{01F4B3AA-ABBF-4461-9F2C-25DEA2BBE90E}" srcOrd="0" destOrd="0" presId="urn:microsoft.com/office/officeart/2005/8/layout/orgChart1"/>
    <dgm:cxn modelId="{7B6620B4-1691-4FC6-A620-60E4B96F9F1D}" type="presOf" srcId="{F9D5A982-2CF7-4128-B8EF-B9E9A30F80A5}" destId="{E3C16077-BEDE-4523-868B-99EC17D676C2}" srcOrd="0" destOrd="0" presId="urn:microsoft.com/office/officeart/2005/8/layout/orgChart1"/>
    <dgm:cxn modelId="{E56095B4-D2FB-4DC1-89F3-F9349BD75FB4}" type="presOf" srcId="{AFEB552D-938F-45B5-A9F6-DC0FA2A77A9A}" destId="{A6F6AC5B-8117-42FB-935A-7630A2856AF5}" srcOrd="0" destOrd="0" presId="urn:microsoft.com/office/officeart/2005/8/layout/orgChart1"/>
    <dgm:cxn modelId="{1FF382B6-45B8-47E2-93B3-481651AC89D6}" type="presOf" srcId="{C5648ED8-85DE-4596-AE21-5B2A0BB7C26E}" destId="{734F009A-8E2A-40FA-B636-E011C0B52811}" srcOrd="0" destOrd="0" presId="urn:microsoft.com/office/officeart/2005/8/layout/orgChart1"/>
    <dgm:cxn modelId="{FF1D37BE-D9C4-4BB6-8EA6-A2A5F0BB716C}" type="presOf" srcId="{91FF7BDB-BCD2-4E85-B32E-8DAD7D0F806C}" destId="{B1EB1361-CCAD-428D-AC0C-B196A41DBBA7}" srcOrd="0" destOrd="0" presId="urn:microsoft.com/office/officeart/2005/8/layout/orgChart1"/>
    <dgm:cxn modelId="{B1B1DBC1-5A8C-4E71-BADA-7E6CC6FAD478}" type="presOf" srcId="{81EF45BF-F638-426A-B72B-527BE4297732}" destId="{136911F5-177C-4E05-88A0-D32AB66F2F8A}" srcOrd="0" destOrd="0" presId="urn:microsoft.com/office/officeart/2005/8/layout/orgChart1"/>
    <dgm:cxn modelId="{2EFE0ECA-708B-4C76-A178-C70502F4001E}" srcId="{EE2DA449-B5C2-407C-A195-0484BE807400}" destId="{C5648ED8-85DE-4596-AE21-5B2A0BB7C26E}" srcOrd="0" destOrd="0" parTransId="{6E37FE86-0278-4A79-A4D8-CB5F99F40F0D}" sibTransId="{FA6CEE6E-D352-47B1-B5E7-D1F8B28B02E4}"/>
    <dgm:cxn modelId="{5232D9CE-68AD-4CD1-8C1F-3F54EA5A21BE}" srcId="{D31ADBDC-23E7-436F-9FF9-569AB827FE6E}" destId="{EE2DA449-B5C2-407C-A195-0484BE807400}" srcOrd="0" destOrd="0" parTransId="{A00953E1-364B-4AFA-BCE3-6B3EDB8FAABF}" sibTransId="{792A14A1-EA33-4E98-A830-2177762B3F15}"/>
    <dgm:cxn modelId="{F3DED5DA-7812-4E41-919A-D43718FFA92E}" type="presOf" srcId="{6E37FE86-0278-4A79-A4D8-CB5F99F40F0D}" destId="{E62331E0-0DD2-4E4E-8E33-B22BEDF06FB0}" srcOrd="0" destOrd="0" presId="urn:microsoft.com/office/officeart/2005/8/layout/orgChart1"/>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 modelId="{9D9A5822-3F23-4E4C-BCA8-25E03034216A}" type="presParOf" srcId="{53C185B3-596D-4DE2-92FC-FDC2345B83D6}" destId="{01F4B3AA-ABBF-4461-9F2C-25DEA2BBE90E}" srcOrd="0" destOrd="0" presId="urn:microsoft.com/office/officeart/2005/8/layout/orgChart1"/>
    <dgm:cxn modelId="{30EEC724-D2DD-459B-A2B7-55F893D9EC5D}" type="presParOf" srcId="{53C185B3-596D-4DE2-92FC-FDC2345B83D6}" destId="{8B67BBB4-FD90-43C7-B0D9-72A1BA5D54BE}" srcOrd="1" destOrd="0" presId="urn:microsoft.com/office/officeart/2005/8/layout/orgChart1"/>
    <dgm:cxn modelId="{6EECAD29-B439-4B00-A8B0-BFE4FD907AF4}" type="presParOf" srcId="{8B67BBB4-FD90-43C7-B0D9-72A1BA5D54BE}" destId="{AF63A5EC-0CA8-4388-B93B-EC81B3A47B57}" srcOrd="0" destOrd="0" presId="urn:microsoft.com/office/officeart/2005/8/layout/orgChart1"/>
    <dgm:cxn modelId="{1ED3214A-8200-4723-AAFE-D6CFB7A29BF9}" type="presParOf" srcId="{AF63A5EC-0CA8-4388-B93B-EC81B3A47B57}" destId="{E3AD9A63-32A2-4640-9AE5-C82E729751D2}" srcOrd="0" destOrd="0" presId="urn:microsoft.com/office/officeart/2005/8/layout/orgChart1"/>
    <dgm:cxn modelId="{F0E383DC-DD0F-46CD-BF26-846C4430288A}" type="presParOf" srcId="{AF63A5EC-0CA8-4388-B93B-EC81B3A47B57}" destId="{BDE38063-D0C6-4464-BB94-BA6160E5E6D0}" srcOrd="1" destOrd="0" presId="urn:microsoft.com/office/officeart/2005/8/layout/orgChart1"/>
    <dgm:cxn modelId="{06E601EF-E861-4E49-8540-0EDC0A296EDB}" type="presParOf" srcId="{8B67BBB4-FD90-43C7-B0D9-72A1BA5D54BE}" destId="{846397DC-6B40-42CE-8705-996EB43B6ABD}" srcOrd="1" destOrd="0" presId="urn:microsoft.com/office/officeart/2005/8/layout/orgChart1"/>
    <dgm:cxn modelId="{B1CA2FC5-C3C0-4493-98FA-8970597DF607}" type="presParOf" srcId="{846397DC-6B40-42CE-8705-996EB43B6ABD}" destId="{E62331E0-0DD2-4E4E-8E33-B22BEDF06FB0}" srcOrd="0" destOrd="0" presId="urn:microsoft.com/office/officeart/2005/8/layout/orgChart1"/>
    <dgm:cxn modelId="{624C86E8-9B1A-46EE-B5B3-431998B0AA44}" type="presParOf" srcId="{846397DC-6B40-42CE-8705-996EB43B6ABD}" destId="{1707984F-917C-4289-A42C-06ED33C99054}" srcOrd="1" destOrd="0" presId="urn:microsoft.com/office/officeart/2005/8/layout/orgChart1"/>
    <dgm:cxn modelId="{44B4B0AA-4B4C-4741-BB9A-4C2914FB78AF}" type="presParOf" srcId="{1707984F-917C-4289-A42C-06ED33C99054}" destId="{137EC073-F8C0-4902-A92A-6C85A0963AD6}" srcOrd="0" destOrd="0" presId="urn:microsoft.com/office/officeart/2005/8/layout/orgChart1"/>
    <dgm:cxn modelId="{839A0DD7-B5D9-4F2C-92F7-4842D43B0C4F}" type="presParOf" srcId="{137EC073-F8C0-4902-A92A-6C85A0963AD6}" destId="{734F009A-8E2A-40FA-B636-E011C0B52811}" srcOrd="0" destOrd="0" presId="urn:microsoft.com/office/officeart/2005/8/layout/orgChart1"/>
    <dgm:cxn modelId="{0C0A59B5-5DAB-4176-8E42-8981706B7ED6}" type="presParOf" srcId="{137EC073-F8C0-4902-A92A-6C85A0963AD6}" destId="{318FC355-90A5-47EB-A00E-437A36F06799}" srcOrd="1" destOrd="0" presId="urn:microsoft.com/office/officeart/2005/8/layout/orgChart1"/>
    <dgm:cxn modelId="{AF3406EA-2FB7-49CC-AAEC-7471030E7C81}" type="presParOf" srcId="{1707984F-917C-4289-A42C-06ED33C99054}" destId="{FEA2385C-DD8F-4907-81D8-832180F88ABF}" srcOrd="1" destOrd="0" presId="urn:microsoft.com/office/officeart/2005/8/layout/orgChart1"/>
    <dgm:cxn modelId="{F8188C65-E655-4622-9614-A556F7F4C36F}" type="presParOf" srcId="{1707984F-917C-4289-A42C-06ED33C99054}" destId="{D022D1F6-A7EA-4423-8095-201A05CA3357}" srcOrd="2" destOrd="0" presId="urn:microsoft.com/office/officeart/2005/8/layout/orgChart1"/>
    <dgm:cxn modelId="{B5806902-2B84-46FB-94FE-F092EC6A52B1}" type="presParOf" srcId="{846397DC-6B40-42CE-8705-996EB43B6ABD}" destId="{B1EB1361-CCAD-428D-AC0C-B196A41DBBA7}" srcOrd="2" destOrd="0" presId="urn:microsoft.com/office/officeart/2005/8/layout/orgChart1"/>
    <dgm:cxn modelId="{379F2ED8-15E8-4F7C-BB4C-B75636749664}" type="presParOf" srcId="{846397DC-6B40-42CE-8705-996EB43B6ABD}" destId="{AE82012D-4348-42A5-B9CF-29CD81167405}" srcOrd="3" destOrd="0" presId="urn:microsoft.com/office/officeart/2005/8/layout/orgChart1"/>
    <dgm:cxn modelId="{234184C8-777C-45A5-A539-E49ECDA84FE4}" type="presParOf" srcId="{AE82012D-4348-42A5-B9CF-29CD81167405}" destId="{0F77F053-C69B-4247-B29F-5005F30609A3}" srcOrd="0" destOrd="0" presId="urn:microsoft.com/office/officeart/2005/8/layout/orgChart1"/>
    <dgm:cxn modelId="{BC7C34B5-86EC-4E3B-BE2D-CCCE4B3E031E}" type="presParOf" srcId="{0F77F053-C69B-4247-B29F-5005F30609A3}" destId="{A6F6AC5B-8117-42FB-935A-7630A2856AF5}" srcOrd="0" destOrd="0" presId="urn:microsoft.com/office/officeart/2005/8/layout/orgChart1"/>
    <dgm:cxn modelId="{3ED421D8-55D5-4867-8C60-225CA338C0DF}" type="presParOf" srcId="{0F77F053-C69B-4247-B29F-5005F30609A3}" destId="{34B11017-13D6-4EF9-BA16-FC606D1D7FD0}" srcOrd="1" destOrd="0" presId="urn:microsoft.com/office/officeart/2005/8/layout/orgChart1"/>
    <dgm:cxn modelId="{832C7BAB-E934-4124-B6A7-A75DECBC948B}" type="presParOf" srcId="{AE82012D-4348-42A5-B9CF-29CD81167405}" destId="{0475E32D-2662-4AEA-9134-AB4DE1953FEB}" srcOrd="1" destOrd="0" presId="urn:microsoft.com/office/officeart/2005/8/layout/orgChart1"/>
    <dgm:cxn modelId="{0A8C43DC-0A1F-424E-9B72-01E56E15CD3C}" type="presParOf" srcId="{AE82012D-4348-42A5-B9CF-29CD81167405}" destId="{9058BB25-8089-4473-85EB-0BBFFB157FDD}" srcOrd="2" destOrd="0" presId="urn:microsoft.com/office/officeart/2005/8/layout/orgChart1"/>
    <dgm:cxn modelId="{B38B8519-D007-40EA-BD60-94E600717BA1}" type="presParOf" srcId="{846397DC-6B40-42CE-8705-996EB43B6ABD}" destId="{00CB20C4-09C1-4A74-8AFA-E1B017AF7655}" srcOrd="4" destOrd="0" presId="urn:microsoft.com/office/officeart/2005/8/layout/orgChart1"/>
    <dgm:cxn modelId="{71D01B03-06FD-4B32-A783-8D141C838932}" type="presParOf" srcId="{846397DC-6B40-42CE-8705-996EB43B6ABD}" destId="{6BB46C00-EEDA-4BC4-8F1A-7843F94C8E12}" srcOrd="5" destOrd="0" presId="urn:microsoft.com/office/officeart/2005/8/layout/orgChart1"/>
    <dgm:cxn modelId="{203FAEE4-3414-4086-B757-EAE24344396B}" type="presParOf" srcId="{6BB46C00-EEDA-4BC4-8F1A-7843F94C8E12}" destId="{B0099C31-75DF-45C9-86D1-2783316676B7}" srcOrd="0" destOrd="0" presId="urn:microsoft.com/office/officeart/2005/8/layout/orgChart1"/>
    <dgm:cxn modelId="{9E7803EA-B94A-4909-B3F3-F78FC5350BD1}" type="presParOf" srcId="{B0099C31-75DF-45C9-86D1-2783316676B7}" destId="{136911F5-177C-4E05-88A0-D32AB66F2F8A}" srcOrd="0" destOrd="0" presId="urn:microsoft.com/office/officeart/2005/8/layout/orgChart1"/>
    <dgm:cxn modelId="{7ED05ED3-D2C7-4AD3-9ECC-DEF40CF27744}" type="presParOf" srcId="{B0099C31-75DF-45C9-86D1-2783316676B7}" destId="{EDBAB16F-2294-4468-B09A-1AA6F970BD72}" srcOrd="1" destOrd="0" presId="urn:microsoft.com/office/officeart/2005/8/layout/orgChart1"/>
    <dgm:cxn modelId="{B041D648-3FA3-4A90-AA73-7EE16B8A2CD9}" type="presParOf" srcId="{6BB46C00-EEDA-4BC4-8F1A-7843F94C8E12}" destId="{CFD888F3-DE9C-4CE0-9BA0-A4C13630CA00}" srcOrd="1" destOrd="0" presId="urn:microsoft.com/office/officeart/2005/8/layout/orgChart1"/>
    <dgm:cxn modelId="{9AF8D5CE-E9B7-43E6-8BAB-D0896C7E02DC}" type="presParOf" srcId="{6BB46C00-EEDA-4BC4-8F1A-7843F94C8E12}" destId="{AF7C2A9D-912F-4E67-B0B6-1B23017FC064}" srcOrd="2" destOrd="0" presId="urn:microsoft.com/office/officeart/2005/8/layout/orgChart1"/>
    <dgm:cxn modelId="{AE51CECE-E888-4B3B-8232-0B6246BC3FED}" type="presParOf" srcId="{846397DC-6B40-42CE-8705-996EB43B6ABD}" destId="{1E95E7F5-0988-40DC-9D75-629BA2C464DF}" srcOrd="6" destOrd="0" presId="urn:microsoft.com/office/officeart/2005/8/layout/orgChart1"/>
    <dgm:cxn modelId="{D4517630-1403-48C0-B171-3DFDA3EFC5C7}" type="presParOf" srcId="{846397DC-6B40-42CE-8705-996EB43B6ABD}" destId="{B83EB7AF-FA49-48DD-AEC0-C1589371B801}" srcOrd="7" destOrd="0" presId="urn:microsoft.com/office/officeart/2005/8/layout/orgChart1"/>
    <dgm:cxn modelId="{E14FC061-576C-4AC3-89DD-70B081CCF1EC}" type="presParOf" srcId="{B83EB7AF-FA49-48DD-AEC0-C1589371B801}" destId="{435AA6A8-A6F4-4BDE-B867-FFCCC052D5C2}" srcOrd="0" destOrd="0" presId="urn:microsoft.com/office/officeart/2005/8/layout/orgChart1"/>
    <dgm:cxn modelId="{85FC8C7C-3883-43F2-B452-6F4BA4E56CD8}" type="presParOf" srcId="{435AA6A8-A6F4-4BDE-B867-FFCCC052D5C2}" destId="{E3C16077-BEDE-4523-868B-99EC17D676C2}" srcOrd="0" destOrd="0" presId="urn:microsoft.com/office/officeart/2005/8/layout/orgChart1"/>
    <dgm:cxn modelId="{B7420D62-BAF7-4BAF-BAFC-19515B98669D}" type="presParOf" srcId="{435AA6A8-A6F4-4BDE-B867-FFCCC052D5C2}" destId="{19D07D82-1AE6-4181-8DA0-0B40C4419E25}" srcOrd="1" destOrd="0" presId="urn:microsoft.com/office/officeart/2005/8/layout/orgChart1"/>
    <dgm:cxn modelId="{03AA068A-4AB1-455E-821E-0B79DE3EC4D1}" type="presParOf" srcId="{B83EB7AF-FA49-48DD-AEC0-C1589371B801}" destId="{DBF706B9-96B7-4544-94F5-669E336B0892}" srcOrd="1" destOrd="0" presId="urn:microsoft.com/office/officeart/2005/8/layout/orgChart1"/>
    <dgm:cxn modelId="{EF2C34A1-83F2-4C50-B996-5521148BFF37}" type="presParOf" srcId="{B83EB7AF-FA49-48DD-AEC0-C1589371B801}" destId="{70C25466-F236-4CD8-8D8B-4FEC01AAFDB4}" srcOrd="2" destOrd="0" presId="urn:microsoft.com/office/officeart/2005/8/layout/orgChart1"/>
    <dgm:cxn modelId="{DFC73FF9-D286-42B9-8115-047999570F9D}" type="presParOf" srcId="{8B67BBB4-FD90-43C7-B0D9-72A1BA5D54BE}" destId="{A0F54C1B-E2CF-4C56-B2D7-BF153752A882}"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5E7F5-0988-40DC-9D75-629BA2C464DF}">
      <dsp:nvSpPr>
        <dsp:cNvPr id="0" name=""/>
        <dsp:cNvSpPr/>
      </dsp:nvSpPr>
      <dsp:spPr>
        <a:xfrm>
          <a:off x="2247826" y="956806"/>
          <a:ext cx="118416" cy="2044650"/>
        </a:xfrm>
        <a:custGeom>
          <a:avLst/>
          <a:gdLst/>
          <a:ahLst/>
          <a:cxnLst/>
          <a:rect l="0" t="0" r="0" b="0"/>
          <a:pathLst>
            <a:path>
              <a:moveTo>
                <a:pt x="0" y="0"/>
              </a:moveTo>
              <a:lnTo>
                <a:pt x="0" y="2044650"/>
              </a:lnTo>
              <a:lnTo>
                <a:pt x="118416" y="2044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CB20C4-09C1-4A74-8AFA-E1B017AF7655}">
      <dsp:nvSpPr>
        <dsp:cNvPr id="0" name=""/>
        <dsp:cNvSpPr/>
      </dsp:nvSpPr>
      <dsp:spPr>
        <a:xfrm>
          <a:off x="2247826" y="956806"/>
          <a:ext cx="118416" cy="1484147"/>
        </a:xfrm>
        <a:custGeom>
          <a:avLst/>
          <a:gdLst/>
          <a:ahLst/>
          <a:cxnLst/>
          <a:rect l="0" t="0" r="0" b="0"/>
          <a:pathLst>
            <a:path>
              <a:moveTo>
                <a:pt x="0" y="0"/>
              </a:moveTo>
              <a:lnTo>
                <a:pt x="0" y="1484147"/>
              </a:lnTo>
              <a:lnTo>
                <a:pt x="118416" y="14841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B1361-CCAD-428D-AC0C-B196A41DBBA7}">
      <dsp:nvSpPr>
        <dsp:cNvPr id="0" name=""/>
        <dsp:cNvSpPr/>
      </dsp:nvSpPr>
      <dsp:spPr>
        <a:xfrm>
          <a:off x="2247826" y="956806"/>
          <a:ext cx="118416" cy="923645"/>
        </a:xfrm>
        <a:custGeom>
          <a:avLst/>
          <a:gdLst/>
          <a:ahLst/>
          <a:cxnLst/>
          <a:rect l="0" t="0" r="0" b="0"/>
          <a:pathLst>
            <a:path>
              <a:moveTo>
                <a:pt x="0" y="0"/>
              </a:moveTo>
              <a:lnTo>
                <a:pt x="0" y="923645"/>
              </a:lnTo>
              <a:lnTo>
                <a:pt x="118416" y="923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2331E0-0DD2-4E4E-8E33-B22BEDF06FB0}">
      <dsp:nvSpPr>
        <dsp:cNvPr id="0" name=""/>
        <dsp:cNvSpPr/>
      </dsp:nvSpPr>
      <dsp:spPr>
        <a:xfrm>
          <a:off x="2247826" y="956806"/>
          <a:ext cx="118416" cy="363142"/>
        </a:xfrm>
        <a:custGeom>
          <a:avLst/>
          <a:gdLst/>
          <a:ahLst/>
          <a:cxnLst/>
          <a:rect l="0" t="0" r="0" b="0"/>
          <a:pathLst>
            <a:path>
              <a:moveTo>
                <a:pt x="0" y="0"/>
              </a:moveTo>
              <a:lnTo>
                <a:pt x="0" y="363142"/>
              </a:lnTo>
              <a:lnTo>
                <a:pt x="118416" y="363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F4B3AA-ABBF-4461-9F2C-25DEA2BBE90E}">
      <dsp:nvSpPr>
        <dsp:cNvPr id="0" name=""/>
        <dsp:cNvSpPr/>
      </dsp:nvSpPr>
      <dsp:spPr>
        <a:xfrm>
          <a:off x="2642546" y="396303"/>
          <a:ext cx="596027" cy="363142"/>
        </a:xfrm>
        <a:custGeom>
          <a:avLst/>
          <a:gdLst/>
          <a:ahLst/>
          <a:cxnLst/>
          <a:rect l="0" t="0" r="0" b="0"/>
          <a:pathLst>
            <a:path>
              <a:moveTo>
                <a:pt x="596027" y="0"/>
              </a:moveTo>
              <a:lnTo>
                <a:pt x="596027" y="363142"/>
              </a:lnTo>
              <a:lnTo>
                <a:pt x="0" y="3631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2843853" y="158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Senior Finance Manager</a:t>
          </a:r>
        </a:p>
      </dsp:txBody>
      <dsp:txXfrm>
        <a:off x="2843853" y="1583"/>
        <a:ext cx="789440" cy="394720"/>
      </dsp:txXfrm>
    </dsp:sp>
    <dsp:sp modelId="{E3AD9A63-32A2-4640-9AE5-C82E729751D2}">
      <dsp:nvSpPr>
        <dsp:cNvPr id="0" name=""/>
        <dsp:cNvSpPr/>
      </dsp:nvSpPr>
      <dsp:spPr>
        <a:xfrm>
          <a:off x="1853106" y="56208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Commercial finance Manager</a:t>
          </a:r>
        </a:p>
      </dsp:txBody>
      <dsp:txXfrm>
        <a:off x="1853106" y="562086"/>
        <a:ext cx="789440" cy="394720"/>
      </dsp:txXfrm>
    </dsp:sp>
    <dsp:sp modelId="{734F009A-8E2A-40FA-B636-E011C0B52811}">
      <dsp:nvSpPr>
        <dsp:cNvPr id="0" name=""/>
        <dsp:cNvSpPr/>
      </dsp:nvSpPr>
      <dsp:spPr>
        <a:xfrm>
          <a:off x="2366242" y="1122588"/>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Finance Manager 1</a:t>
          </a:r>
        </a:p>
      </dsp:txBody>
      <dsp:txXfrm>
        <a:off x="2366242" y="1122588"/>
        <a:ext cx="789440" cy="394720"/>
      </dsp:txXfrm>
    </dsp:sp>
    <dsp:sp modelId="{A6F6AC5B-8117-42FB-935A-7630A2856AF5}">
      <dsp:nvSpPr>
        <dsp:cNvPr id="0" name=""/>
        <dsp:cNvSpPr/>
      </dsp:nvSpPr>
      <dsp:spPr>
        <a:xfrm>
          <a:off x="2366242" y="1683091"/>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Finance Manager 2</a:t>
          </a:r>
        </a:p>
      </dsp:txBody>
      <dsp:txXfrm>
        <a:off x="2366242" y="1683091"/>
        <a:ext cx="789440" cy="394720"/>
      </dsp:txXfrm>
    </dsp:sp>
    <dsp:sp modelId="{136911F5-177C-4E05-88A0-D32AB66F2F8A}">
      <dsp:nvSpPr>
        <dsp:cNvPr id="0" name=""/>
        <dsp:cNvSpPr/>
      </dsp:nvSpPr>
      <dsp:spPr>
        <a:xfrm>
          <a:off x="2366242" y="2243593"/>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EPOS Assitante</a:t>
          </a:r>
        </a:p>
      </dsp:txBody>
      <dsp:txXfrm>
        <a:off x="2366242" y="2243593"/>
        <a:ext cx="789440" cy="394720"/>
      </dsp:txXfrm>
    </dsp:sp>
    <dsp:sp modelId="{E3C16077-BEDE-4523-868B-99EC17D676C2}">
      <dsp:nvSpPr>
        <dsp:cNvPr id="0" name=""/>
        <dsp:cNvSpPr/>
      </dsp:nvSpPr>
      <dsp:spPr>
        <a:xfrm>
          <a:off x="2366242" y="2804096"/>
          <a:ext cx="789440" cy="3947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Finance apprentice</a:t>
          </a:r>
        </a:p>
      </dsp:txBody>
      <dsp:txXfrm>
        <a:off x="2366242" y="2804096"/>
        <a:ext cx="789440" cy="394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ACE98361CF25468862B881D0866E77" ma:contentTypeVersion="15" ma:contentTypeDescription="Crée un document." ma:contentTypeScope="" ma:versionID="a8830535c469e53715ce9adf7b4ce8cb">
  <xsd:schema xmlns:xsd="http://www.w3.org/2001/XMLSchema" xmlns:xs="http://www.w3.org/2001/XMLSchema" xmlns:p="http://schemas.microsoft.com/office/2006/metadata/properties" xmlns:ns2="805c9006-41ab-4d20-a782-794274708dc7" xmlns:ns3="a7b97ff7-b165-43d8-8280-5bd5f57fbb1a" xmlns:ns4="71f06252-c02b-4d48-b841-46db7d6eb17f" targetNamespace="http://schemas.microsoft.com/office/2006/metadata/properties" ma:root="true" ma:fieldsID="eb281e41af7d9dfea17634d164b5875e" ns2:_="" ns3:_="" ns4:_="">
    <xsd:import namespace="805c9006-41ab-4d20-a782-794274708dc7"/>
    <xsd:import namespace="a7b97ff7-b165-43d8-8280-5bd5f57fbb1a"/>
    <xsd:import namespace="71f06252-c02b-4d48-b841-46db7d6eb1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9006-41ab-4d20-a782-794274708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dcee97bd-1daf-4e2b-a83a-8c0fc50342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b97ff7-b165-43d8-8280-5bd5f57fbb1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f06252-c02b-4d48-b841-46db7d6eb17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069fdc6-45a8-4537-bcaa-83cc397f83b4}" ma:internalName="TaxCatchAll" ma:showField="CatchAllData" ma:web="a7b97ff7-b165-43d8-8280-5bd5f57fbb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1f06252-c02b-4d48-b841-46db7d6eb17f" xsi:nil="true"/>
    <lcf76f155ced4ddcb4097134ff3c332f xmlns="805c9006-41ab-4d20-a782-794274708dc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A5F0011C-E9BE-468D-879B-A5B0BD2A0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9006-41ab-4d20-a782-794274708dc7"/>
    <ds:schemaRef ds:uri="a7b97ff7-b165-43d8-8280-5bd5f57fbb1a"/>
    <ds:schemaRef ds:uri="71f06252-c02b-4d48-b841-46db7d6eb1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 ds:uri="71f06252-c02b-4d48-b841-46db7d6eb17f"/>
    <ds:schemaRef ds:uri="805c9006-41ab-4d20-a782-794274708dc7"/>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862</Words>
  <Characters>4915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 Claire</dc:creator>
  <cp:lastModifiedBy>Redgard, Candace</cp:lastModifiedBy>
  <cp:revision>2</cp:revision>
  <dcterms:created xsi:type="dcterms:W3CDTF">2026-04-17T09:08:00Z</dcterms:created>
  <dcterms:modified xsi:type="dcterms:W3CDTF">2026-04-17T09:08:00Z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0x0101008DACE98361CF25468862B881D0866E77</vt:lpwstr>
  </property>
  <property fmtid="{D5CDD505-2E9C-101B-9397-08002B2CF9AE}" pid="6" name="MediaServiceImageTags">
    <vt:lpwstr/>
  </property>
</Properties>
</file>