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99B9" w14:textId="77777777"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2C25CC6C" wp14:editId="41201B7C">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71382B05" w14:textId="77777777" w:rsidR="00A1717A" w:rsidRPr="00F250F6" w:rsidRDefault="00A1717A"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5CC6C"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71382B05" w14:textId="77777777" w:rsidR="00A1717A" w:rsidRPr="00F250F6" w:rsidRDefault="00A1717A"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12D758E1" w14:textId="77777777" w:rsidR="00BE36E2" w:rsidRPr="00D62A1A" w:rsidRDefault="009D170B" w:rsidP="008978A8">
      <w:pPr>
        <w:pStyle w:val="Grandtitre"/>
      </w:pPr>
      <w:r>
        <w:t>Job description</w:t>
      </w:r>
    </w:p>
    <w:p w14:paraId="6A795F2A" w14:textId="77777777" w:rsidR="009D170B" w:rsidRDefault="009D170B" w:rsidP="008978A8">
      <w:pPr>
        <w:pStyle w:val="Heading2"/>
      </w:pPr>
    </w:p>
    <w:p w14:paraId="4D44CDA3"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28CC01AD" w14:textId="77777777" w:rsidTr="002E4BE4">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391B7F6" w14:textId="77777777" w:rsidR="002A2AFC" w:rsidRPr="004860AD" w:rsidRDefault="002A2AFC" w:rsidP="002E4BE4">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684B38B9" w14:textId="780A3B77" w:rsidR="002A2AFC" w:rsidRPr="002A2AFC" w:rsidRDefault="00F13246" w:rsidP="008E5E16">
            <w:pPr>
              <w:spacing w:before="20" w:after="20"/>
              <w:jc w:val="left"/>
              <w:rPr>
                <w:rFonts w:cs="Arial"/>
                <w:color w:val="002060"/>
                <w:sz w:val="20"/>
                <w:szCs w:val="20"/>
              </w:rPr>
            </w:pPr>
            <w:r>
              <w:rPr>
                <w:rFonts w:cs="Arial"/>
                <w:color w:val="002060"/>
                <w:sz w:val="20"/>
                <w:szCs w:val="20"/>
              </w:rPr>
              <w:t xml:space="preserve">Tech and Services </w:t>
            </w:r>
            <w:r w:rsidR="008E5E16">
              <w:rPr>
                <w:rFonts w:cs="Arial"/>
                <w:color w:val="002060"/>
                <w:sz w:val="20"/>
                <w:szCs w:val="20"/>
              </w:rPr>
              <w:t>–</w:t>
            </w:r>
            <w:r w:rsidR="00734683">
              <w:rPr>
                <w:rFonts w:cs="Arial"/>
                <w:color w:val="002060"/>
                <w:sz w:val="20"/>
                <w:szCs w:val="20"/>
              </w:rPr>
              <w:t xml:space="preserve"> </w:t>
            </w:r>
            <w:r w:rsidR="008E5E16">
              <w:rPr>
                <w:rFonts w:cs="Arial"/>
                <w:color w:val="002060"/>
                <w:sz w:val="20"/>
                <w:szCs w:val="20"/>
              </w:rPr>
              <w:t>Business Improvement and Growth</w:t>
            </w:r>
            <w:r w:rsidR="00734683">
              <w:rPr>
                <w:rFonts w:cs="Arial"/>
                <w:color w:val="002060"/>
                <w:sz w:val="20"/>
                <w:szCs w:val="20"/>
              </w:rPr>
              <w:t xml:space="preserve"> </w:t>
            </w:r>
          </w:p>
        </w:tc>
      </w:tr>
      <w:tr w:rsidR="002A2AFC" w:rsidRPr="00CC21AB" w14:paraId="20B4D012" w14:textId="77777777" w:rsidTr="002E4BE4">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56915FA"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1B7CE047" w14:textId="77777777" w:rsidR="002A2AFC" w:rsidRPr="002A2AFC" w:rsidRDefault="00A426E1" w:rsidP="00D856CD">
            <w:pPr>
              <w:pStyle w:val="Heading2"/>
              <w:rPr>
                <w:color w:val="002060"/>
                <w:sz w:val="20"/>
                <w:szCs w:val="20"/>
                <w:lang w:val="en-CA"/>
              </w:rPr>
            </w:pPr>
            <w:r>
              <w:rPr>
                <w:color w:val="002060"/>
                <w:sz w:val="20"/>
                <w:szCs w:val="20"/>
                <w:lang w:val="en-CA"/>
              </w:rPr>
              <w:t xml:space="preserve">business improvement </w:t>
            </w:r>
            <w:r w:rsidR="00C47ACE">
              <w:rPr>
                <w:color w:val="002060"/>
                <w:sz w:val="20"/>
                <w:szCs w:val="20"/>
                <w:lang w:val="en-CA"/>
              </w:rPr>
              <w:t>manager</w:t>
            </w:r>
            <w:r w:rsidR="00D704AE">
              <w:rPr>
                <w:color w:val="002060"/>
                <w:sz w:val="20"/>
                <w:szCs w:val="20"/>
                <w:lang w:val="en-CA"/>
              </w:rPr>
              <w:t xml:space="preserve"> </w:t>
            </w:r>
          </w:p>
        </w:tc>
      </w:tr>
      <w:tr w:rsidR="002A2AFC" w:rsidRPr="00876EDD" w14:paraId="366D6B10" w14:textId="77777777" w:rsidTr="002E4BE4">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39F18EE"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198C4CDD" w14:textId="77777777" w:rsidR="002A2AFC" w:rsidRPr="002A2AFC" w:rsidRDefault="002A2AFC" w:rsidP="002E4BE4">
            <w:pPr>
              <w:spacing w:before="20" w:after="20"/>
              <w:jc w:val="left"/>
              <w:rPr>
                <w:rFonts w:cs="Arial"/>
                <w:color w:val="002060"/>
                <w:sz w:val="20"/>
                <w:szCs w:val="20"/>
              </w:rPr>
            </w:pPr>
          </w:p>
        </w:tc>
      </w:tr>
      <w:tr w:rsidR="002A2AFC" w14:paraId="090E711D" w14:textId="77777777" w:rsidTr="002E4BE4">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EB1282B" w14:textId="77777777" w:rsidR="002A2AFC" w:rsidRPr="004860AD" w:rsidRDefault="002A2AFC" w:rsidP="002E4BE4">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0D5ECDEB" w14:textId="77777777" w:rsidR="002A2AFC" w:rsidRPr="002A2AFC" w:rsidRDefault="002A2AFC" w:rsidP="002E4BE4">
            <w:pPr>
              <w:spacing w:before="20" w:after="20"/>
              <w:jc w:val="left"/>
              <w:rPr>
                <w:rFonts w:cs="Arial"/>
                <w:color w:val="002060"/>
                <w:sz w:val="20"/>
                <w:szCs w:val="20"/>
              </w:rPr>
            </w:pPr>
          </w:p>
        </w:tc>
      </w:tr>
      <w:tr w:rsidR="002A2AFC" w:rsidRPr="00876EDD" w14:paraId="01152ABB" w14:textId="77777777" w:rsidTr="002E4BE4">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A16169E"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0C6E5DE7" w14:textId="5717C1C4" w:rsidR="002A2AFC" w:rsidRPr="002A2AFC" w:rsidRDefault="000565E0" w:rsidP="002E4BE4">
            <w:pPr>
              <w:spacing w:before="20" w:after="20"/>
              <w:jc w:val="left"/>
              <w:rPr>
                <w:rFonts w:cs="Arial"/>
                <w:color w:val="002060"/>
                <w:sz w:val="20"/>
                <w:szCs w:val="20"/>
              </w:rPr>
            </w:pPr>
            <w:r>
              <w:rPr>
                <w:rFonts w:cs="Arial"/>
                <w:color w:val="002060"/>
                <w:sz w:val="20"/>
                <w:szCs w:val="20"/>
              </w:rPr>
              <w:t xml:space="preserve">Contract Design and Operational Excellence Lead UK &amp; I </w:t>
            </w:r>
          </w:p>
        </w:tc>
      </w:tr>
      <w:tr w:rsidR="002A2AFC" w14:paraId="2470FF48" w14:textId="77777777" w:rsidTr="002E4BE4">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4150A2C"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56340357" w14:textId="77777777" w:rsidR="002A2AFC" w:rsidRPr="002A2AFC" w:rsidRDefault="00734683" w:rsidP="002E4BE4">
            <w:pPr>
              <w:spacing w:before="20" w:after="20"/>
              <w:jc w:val="left"/>
              <w:rPr>
                <w:rFonts w:cs="Arial"/>
                <w:color w:val="002060"/>
                <w:sz w:val="20"/>
                <w:szCs w:val="20"/>
              </w:rPr>
            </w:pPr>
            <w:r>
              <w:rPr>
                <w:rFonts w:cs="Arial"/>
                <w:color w:val="002060"/>
                <w:sz w:val="20"/>
                <w:szCs w:val="20"/>
              </w:rPr>
              <w:t>N/A</w:t>
            </w:r>
          </w:p>
        </w:tc>
      </w:tr>
      <w:tr w:rsidR="002A2AFC" w14:paraId="71982FF5" w14:textId="77777777" w:rsidTr="002E4BE4">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DFE20B6"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39399865" w14:textId="77777777" w:rsidR="002A2AFC" w:rsidRPr="002A2AFC" w:rsidRDefault="00272728" w:rsidP="002E4BE4">
            <w:pPr>
              <w:spacing w:before="20" w:after="20"/>
              <w:jc w:val="left"/>
              <w:rPr>
                <w:rFonts w:cs="Arial"/>
                <w:color w:val="002060"/>
                <w:sz w:val="20"/>
                <w:szCs w:val="20"/>
              </w:rPr>
            </w:pPr>
            <w:r>
              <w:rPr>
                <w:rFonts w:cs="Arial"/>
                <w:color w:val="002060"/>
                <w:sz w:val="20"/>
                <w:szCs w:val="20"/>
              </w:rPr>
              <w:t xml:space="preserve">Home Based Worker </w:t>
            </w:r>
          </w:p>
        </w:tc>
      </w:tr>
    </w:tbl>
    <w:p w14:paraId="7674BEF7" w14:textId="77777777" w:rsidR="002A2AFC" w:rsidRDefault="002A2AFC" w:rsidP="00660DCE">
      <w:pPr>
        <w:pStyle w:val="Texte2"/>
        <w:jc w:val="cente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5A1C45D5" w14:textId="77777777" w:rsidTr="00564BD8">
        <w:trPr>
          <w:trHeight w:val="364"/>
        </w:trPr>
        <w:tc>
          <w:tcPr>
            <w:tcW w:w="10458" w:type="dxa"/>
            <w:shd w:val="clear" w:color="auto" w:fill="F2F2F2"/>
            <w:vAlign w:val="center"/>
          </w:tcPr>
          <w:p w14:paraId="77CEF865"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14:paraId="1F39AABC" w14:textId="77777777" w:rsidTr="00564BD8">
        <w:trPr>
          <w:trHeight w:val="413"/>
        </w:trPr>
        <w:tc>
          <w:tcPr>
            <w:tcW w:w="10458" w:type="dxa"/>
            <w:vAlign w:val="center"/>
          </w:tcPr>
          <w:p w14:paraId="09AFE20F" w14:textId="77777777" w:rsidR="00D856CD" w:rsidRPr="00142D85" w:rsidRDefault="00C47ACE" w:rsidP="00734683">
            <w:pPr>
              <w:pStyle w:val="Puces4"/>
              <w:numPr>
                <w:ilvl w:val="0"/>
                <w:numId w:val="39"/>
              </w:numPr>
              <w:rPr>
                <w:color w:val="1F497D" w:themeColor="text2"/>
              </w:rPr>
            </w:pPr>
            <w:r w:rsidRPr="00142D85">
              <w:rPr>
                <w:color w:val="1F497D" w:themeColor="text2"/>
              </w:rPr>
              <w:t>Responsible for providing</w:t>
            </w:r>
            <w:r w:rsidR="008E5E16" w:rsidRPr="00142D85">
              <w:rPr>
                <w:color w:val="1F497D" w:themeColor="text2"/>
              </w:rPr>
              <w:t xml:space="preserve"> business improvement </w:t>
            </w:r>
            <w:r w:rsidRPr="00142D85">
              <w:rPr>
                <w:color w:val="1F497D" w:themeColor="text2"/>
              </w:rPr>
              <w:t>support across UK&amp;I</w:t>
            </w:r>
            <w:r w:rsidR="008E5E16" w:rsidRPr="00142D85">
              <w:rPr>
                <w:color w:val="1F497D" w:themeColor="text2"/>
              </w:rPr>
              <w:t xml:space="preserve"> segments. </w:t>
            </w:r>
            <w:r w:rsidR="00734683" w:rsidRPr="00142D85">
              <w:rPr>
                <w:color w:val="1F497D" w:themeColor="text2"/>
              </w:rPr>
              <w:t xml:space="preserve">This includes </w:t>
            </w:r>
            <w:r w:rsidR="008E5E16" w:rsidRPr="00142D85">
              <w:rPr>
                <w:color w:val="1F497D" w:themeColor="text2"/>
              </w:rPr>
              <w:t xml:space="preserve">contract </w:t>
            </w:r>
          </w:p>
          <w:p w14:paraId="3B801F95" w14:textId="53601469" w:rsidR="00734683" w:rsidRPr="00142D85" w:rsidRDefault="008E5E16" w:rsidP="00D856CD">
            <w:pPr>
              <w:pStyle w:val="Puces4"/>
              <w:numPr>
                <w:ilvl w:val="0"/>
                <w:numId w:val="0"/>
              </w:numPr>
              <w:ind w:left="360"/>
              <w:rPr>
                <w:color w:val="1F497D" w:themeColor="text2"/>
              </w:rPr>
            </w:pPr>
            <w:r w:rsidRPr="00142D85">
              <w:rPr>
                <w:color w:val="1F497D" w:themeColor="text2"/>
              </w:rPr>
              <w:t>management, workforce management and operational excellence. The role involves</w:t>
            </w:r>
            <w:r w:rsidR="00337C6B">
              <w:rPr>
                <w:color w:val="1F497D" w:themeColor="text2"/>
              </w:rPr>
              <w:t xml:space="preserve"> </w:t>
            </w:r>
            <w:r w:rsidR="00814DC4" w:rsidRPr="00142D85">
              <w:rPr>
                <w:color w:val="1F497D" w:themeColor="text2"/>
              </w:rPr>
              <w:t>activities within</w:t>
            </w:r>
            <w:r w:rsidR="00D67C22" w:rsidRPr="00142D85">
              <w:rPr>
                <w:color w:val="1F497D" w:themeColor="text2"/>
              </w:rPr>
              <w:t xml:space="preserve"> bid</w:t>
            </w:r>
            <w:r w:rsidR="00814DC4" w:rsidRPr="00142D85">
              <w:rPr>
                <w:color w:val="1F497D" w:themeColor="text2"/>
              </w:rPr>
              <w:t>ding</w:t>
            </w:r>
            <w:r w:rsidR="00D67C22" w:rsidRPr="00142D85">
              <w:rPr>
                <w:color w:val="1F497D" w:themeColor="text2"/>
              </w:rPr>
              <w:t>, mobilisation and stabilisation</w:t>
            </w:r>
            <w:r w:rsidR="00814DC4" w:rsidRPr="00142D85">
              <w:rPr>
                <w:color w:val="1F497D" w:themeColor="text2"/>
              </w:rPr>
              <w:t xml:space="preserve">.  Supporting the </w:t>
            </w:r>
            <w:r w:rsidR="00734683" w:rsidRPr="00142D85">
              <w:rPr>
                <w:color w:val="1F497D" w:themeColor="text2"/>
              </w:rPr>
              <w:t>moni</w:t>
            </w:r>
            <w:r w:rsidRPr="00142D85">
              <w:rPr>
                <w:color w:val="1F497D" w:themeColor="text2"/>
              </w:rPr>
              <w:t>tor</w:t>
            </w:r>
            <w:r w:rsidR="00814DC4" w:rsidRPr="00142D85">
              <w:rPr>
                <w:color w:val="1F497D" w:themeColor="text2"/>
              </w:rPr>
              <w:t>ing of</w:t>
            </w:r>
            <w:r w:rsidR="00734683" w:rsidRPr="00142D85">
              <w:rPr>
                <w:color w:val="1F497D" w:themeColor="text2"/>
              </w:rPr>
              <w:t xml:space="preserve"> contracts, deploy</w:t>
            </w:r>
            <w:r w:rsidR="00D67C22" w:rsidRPr="00142D85">
              <w:rPr>
                <w:color w:val="1F497D" w:themeColor="text2"/>
              </w:rPr>
              <w:t xml:space="preserve">ment of the </w:t>
            </w:r>
            <w:r w:rsidR="00E040CE">
              <w:rPr>
                <w:color w:val="1F497D" w:themeColor="text2"/>
              </w:rPr>
              <w:t xml:space="preserve">annual </w:t>
            </w:r>
            <w:r w:rsidR="00D67C22" w:rsidRPr="00142D85">
              <w:rPr>
                <w:color w:val="1F497D" w:themeColor="text2"/>
              </w:rPr>
              <w:t>Business Improvement</w:t>
            </w:r>
            <w:r w:rsidR="00734683" w:rsidRPr="00142D85">
              <w:rPr>
                <w:color w:val="1F497D" w:themeColor="text2"/>
              </w:rPr>
              <w:t xml:space="preserve"> Management Programme and subsequent profit improvement plans</w:t>
            </w:r>
            <w:r w:rsidR="00814DC4" w:rsidRPr="00142D85">
              <w:rPr>
                <w:color w:val="1F497D" w:themeColor="text2"/>
              </w:rPr>
              <w:t>. Involvement in the d</w:t>
            </w:r>
            <w:r w:rsidR="00734683" w:rsidRPr="00142D85">
              <w:rPr>
                <w:color w:val="1F497D" w:themeColor="text2"/>
              </w:rPr>
              <w:t>eployment of WFM systems and processes</w:t>
            </w:r>
            <w:r w:rsidR="00D67C22" w:rsidRPr="00142D85">
              <w:rPr>
                <w:color w:val="1F497D" w:themeColor="text2"/>
              </w:rPr>
              <w:t>.</w:t>
            </w:r>
            <w:r w:rsidR="006F664C">
              <w:rPr>
                <w:color w:val="1F497D" w:themeColor="text2"/>
              </w:rPr>
              <w:t xml:space="preserve"> 25% of time will be spent working in Bid support and 75% in Business Improvement </w:t>
            </w:r>
          </w:p>
          <w:p w14:paraId="3D487191" w14:textId="77777777" w:rsidR="006D54E0" w:rsidRPr="00734683" w:rsidRDefault="00814DC4" w:rsidP="00AC282D">
            <w:pPr>
              <w:pStyle w:val="Puces4"/>
              <w:numPr>
                <w:ilvl w:val="0"/>
                <w:numId w:val="39"/>
              </w:numPr>
              <w:rPr>
                <w:color w:val="000000" w:themeColor="text1"/>
              </w:rPr>
            </w:pPr>
            <w:r w:rsidRPr="00142D85">
              <w:rPr>
                <w:color w:val="1F497D" w:themeColor="text2"/>
              </w:rPr>
              <w:t>The f</w:t>
            </w:r>
            <w:r w:rsidR="00734683" w:rsidRPr="00142D85">
              <w:rPr>
                <w:color w:val="1F497D" w:themeColor="text2"/>
              </w:rPr>
              <w:t xml:space="preserve">unction will </w:t>
            </w:r>
            <w:r w:rsidR="00CC2A51" w:rsidRPr="00142D85">
              <w:rPr>
                <w:color w:val="1F497D" w:themeColor="text2"/>
              </w:rPr>
              <w:t>manage</w:t>
            </w:r>
            <w:r w:rsidR="00734683" w:rsidRPr="00142D85">
              <w:rPr>
                <w:color w:val="1F497D" w:themeColor="text2"/>
              </w:rPr>
              <w:t xml:space="preserve"> the company strategic ambition of Improving our Competitiveness by driving process and behaviour that will have a positive impact on profit and revenues. </w:t>
            </w:r>
            <w:r w:rsidR="00142D85">
              <w:rPr>
                <w:color w:val="1F497D" w:themeColor="text2"/>
              </w:rPr>
              <w:t>Provide t</w:t>
            </w:r>
            <w:r w:rsidR="00734683" w:rsidRPr="00142D85">
              <w:rPr>
                <w:color w:val="1F497D" w:themeColor="text2"/>
              </w:rPr>
              <w:t>rain</w:t>
            </w:r>
            <w:r w:rsidRPr="00142D85">
              <w:rPr>
                <w:color w:val="1F497D" w:themeColor="text2"/>
              </w:rPr>
              <w:t>ing</w:t>
            </w:r>
            <w:r w:rsidR="00734683" w:rsidRPr="00142D85">
              <w:rPr>
                <w:color w:val="1F497D" w:themeColor="text2"/>
              </w:rPr>
              <w:t xml:space="preserve"> and </w:t>
            </w:r>
            <w:r w:rsidRPr="00142D85">
              <w:rPr>
                <w:color w:val="1F497D" w:themeColor="text2"/>
              </w:rPr>
              <w:t>active</w:t>
            </w:r>
            <w:r w:rsidR="00142D85">
              <w:rPr>
                <w:color w:val="1F497D" w:themeColor="text2"/>
              </w:rPr>
              <w:t>ly</w:t>
            </w:r>
            <w:r w:rsidRPr="00142D85">
              <w:rPr>
                <w:color w:val="1F497D" w:themeColor="text2"/>
              </w:rPr>
              <w:t xml:space="preserve"> support </w:t>
            </w:r>
            <w:r w:rsidR="00734683" w:rsidRPr="00142D85">
              <w:rPr>
                <w:color w:val="1F497D" w:themeColor="text2"/>
              </w:rPr>
              <w:t>activities across all segments to ensure financial and operational success.</w:t>
            </w:r>
          </w:p>
        </w:tc>
      </w:tr>
    </w:tbl>
    <w:p w14:paraId="0257A6B9" w14:textId="77777777"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236"/>
        <w:gridCol w:w="1114"/>
        <w:gridCol w:w="900"/>
        <w:gridCol w:w="1260"/>
        <w:gridCol w:w="540"/>
        <w:gridCol w:w="1800"/>
        <w:gridCol w:w="990"/>
      </w:tblGrid>
      <w:tr w:rsidR="00564BD8" w:rsidRPr="00315425" w14:paraId="5DF30C1F" w14:textId="77777777" w:rsidTr="002E4BE4">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77A3B210" w14:textId="77777777" w:rsidR="00564BD8" w:rsidRPr="00315425" w:rsidRDefault="00564BD8" w:rsidP="002E4BE4">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CC2A51" w:rsidRPr="007C0E94" w14:paraId="4D266851" w14:textId="77777777" w:rsidTr="00422D3E">
        <w:trPr>
          <w:trHeight w:val="232"/>
        </w:trPr>
        <w:tc>
          <w:tcPr>
            <w:tcW w:w="1008" w:type="dxa"/>
            <w:vMerge w:val="restart"/>
            <w:tcBorders>
              <w:top w:val="dotted" w:sz="2" w:space="0" w:color="auto"/>
              <w:left w:val="single" w:sz="2" w:space="0" w:color="auto"/>
              <w:right w:val="nil"/>
            </w:tcBorders>
            <w:vAlign w:val="center"/>
          </w:tcPr>
          <w:p w14:paraId="5024D8DA" w14:textId="78D4F1BF" w:rsidR="00CC2A51" w:rsidRPr="007C0E94" w:rsidRDefault="00CC2A51" w:rsidP="00CC2A51">
            <w:pPr>
              <w:rPr>
                <w:sz w:val="18"/>
                <w:szCs w:val="18"/>
              </w:rPr>
            </w:pPr>
            <w:r>
              <w:rPr>
                <w:sz w:val="18"/>
                <w:szCs w:val="18"/>
              </w:rPr>
              <w:t>Revenue FY</w:t>
            </w:r>
            <w:r w:rsidR="006F23FB">
              <w:rPr>
                <w:sz w:val="18"/>
                <w:szCs w:val="18"/>
              </w:rPr>
              <w:t>22</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30A00A00" w14:textId="15123843" w:rsidR="00CC2A51" w:rsidRPr="007C0E94" w:rsidRDefault="00CC2A51" w:rsidP="00CC2A51">
            <w:pPr>
              <w:rPr>
                <w:sz w:val="18"/>
                <w:szCs w:val="18"/>
              </w:rPr>
            </w:pPr>
            <w:r>
              <w:rPr>
                <w:sz w:val="18"/>
                <w:szCs w:val="18"/>
              </w:rPr>
              <w:t>£1.</w:t>
            </w:r>
            <w:r w:rsidR="006F23FB">
              <w:rPr>
                <w:sz w:val="18"/>
                <w:szCs w:val="18"/>
              </w:rPr>
              <w:t>8</w:t>
            </w:r>
            <w:r>
              <w:rPr>
                <w:sz w:val="18"/>
                <w:szCs w:val="18"/>
              </w:rPr>
              <w:t>bn</w:t>
            </w:r>
          </w:p>
        </w:tc>
        <w:tc>
          <w:tcPr>
            <w:tcW w:w="1980" w:type="dxa"/>
            <w:tcBorders>
              <w:top w:val="dotted" w:sz="2" w:space="0" w:color="auto"/>
              <w:left w:val="dotted" w:sz="2" w:space="0" w:color="auto"/>
              <w:bottom w:val="dotted" w:sz="4" w:space="0" w:color="auto"/>
              <w:right w:val="nil"/>
            </w:tcBorders>
            <w:vAlign w:val="center"/>
          </w:tcPr>
          <w:p w14:paraId="06AC5D92" w14:textId="1C4B3549" w:rsidR="00CC2A51" w:rsidRPr="00CC2A51" w:rsidRDefault="00CC2A51" w:rsidP="00CC2A51">
            <w:pPr>
              <w:rPr>
                <w:sz w:val="12"/>
              </w:rPr>
            </w:pPr>
          </w:p>
        </w:tc>
        <w:tc>
          <w:tcPr>
            <w:tcW w:w="236" w:type="dxa"/>
            <w:tcBorders>
              <w:top w:val="dotted" w:sz="2" w:space="0" w:color="auto"/>
              <w:left w:val="nil"/>
              <w:bottom w:val="dotted" w:sz="4" w:space="0" w:color="auto"/>
              <w:right w:val="dotted" w:sz="4" w:space="0" w:color="auto"/>
            </w:tcBorders>
            <w:vAlign w:val="center"/>
          </w:tcPr>
          <w:p w14:paraId="1D8E6D07" w14:textId="77777777" w:rsidR="00CC2A51" w:rsidRPr="007C0E94" w:rsidRDefault="00CC2A51" w:rsidP="00CC2A51">
            <w:pPr>
              <w:rPr>
                <w:sz w:val="18"/>
                <w:szCs w:val="18"/>
              </w:rPr>
            </w:pPr>
          </w:p>
        </w:tc>
        <w:tc>
          <w:tcPr>
            <w:tcW w:w="1114" w:type="dxa"/>
            <w:vMerge w:val="restart"/>
            <w:tcBorders>
              <w:top w:val="dotted" w:sz="2" w:space="0" w:color="auto"/>
              <w:left w:val="dotted" w:sz="4" w:space="0" w:color="auto"/>
              <w:right w:val="nil"/>
            </w:tcBorders>
            <w:vAlign w:val="center"/>
          </w:tcPr>
          <w:p w14:paraId="7BF967DA" w14:textId="77777777" w:rsidR="00CC2A51" w:rsidRPr="007C0E94" w:rsidRDefault="00CC2A51" w:rsidP="00CC2A51">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A120CE2" w14:textId="77777777" w:rsidR="00CC2A51" w:rsidRPr="007C0E94" w:rsidRDefault="00CC2A51" w:rsidP="00CC2A51">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1850927" w14:textId="77777777" w:rsidR="00CC2A51" w:rsidRPr="007C0E94" w:rsidRDefault="00CC2A51" w:rsidP="00CC2A51">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BCE8D9" w14:textId="77777777" w:rsidR="00CC2A51" w:rsidRPr="007C0E94" w:rsidRDefault="00CC2A51" w:rsidP="00CC2A51">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53D91D7" w14:textId="77777777" w:rsidR="00CC2A51" w:rsidRPr="007C0E94" w:rsidRDefault="00CC2A51" w:rsidP="00CC2A51">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0610CA1D" w14:textId="77777777" w:rsidR="00CC2A51" w:rsidRPr="007C0E94" w:rsidRDefault="00CC2A51" w:rsidP="00CC2A51">
            <w:pPr>
              <w:rPr>
                <w:sz w:val="18"/>
                <w:szCs w:val="18"/>
              </w:rPr>
            </w:pPr>
            <w:r w:rsidRPr="007C0E94">
              <w:rPr>
                <w:sz w:val="18"/>
                <w:szCs w:val="18"/>
              </w:rPr>
              <w:t>tbc</w:t>
            </w:r>
          </w:p>
        </w:tc>
      </w:tr>
      <w:tr w:rsidR="00CC2A51" w:rsidRPr="007C0E94" w14:paraId="37A19EBF" w14:textId="77777777" w:rsidTr="00422D3E">
        <w:trPr>
          <w:trHeight w:val="263"/>
        </w:trPr>
        <w:tc>
          <w:tcPr>
            <w:tcW w:w="1008" w:type="dxa"/>
            <w:vMerge/>
            <w:tcBorders>
              <w:left w:val="single" w:sz="2" w:space="0" w:color="auto"/>
              <w:right w:val="nil"/>
            </w:tcBorders>
            <w:vAlign w:val="center"/>
          </w:tcPr>
          <w:p w14:paraId="557CC497" w14:textId="77777777" w:rsidR="00CC2A51" w:rsidRPr="007C0E94" w:rsidRDefault="00CC2A51" w:rsidP="00CC2A51">
            <w:pPr>
              <w:rPr>
                <w:sz w:val="18"/>
                <w:szCs w:val="18"/>
              </w:rPr>
            </w:pPr>
          </w:p>
        </w:tc>
        <w:tc>
          <w:tcPr>
            <w:tcW w:w="630" w:type="dxa"/>
            <w:gridSpan w:val="2"/>
            <w:vMerge/>
            <w:tcBorders>
              <w:left w:val="nil"/>
              <w:right w:val="dotted" w:sz="2" w:space="0" w:color="auto"/>
            </w:tcBorders>
            <w:vAlign w:val="center"/>
          </w:tcPr>
          <w:p w14:paraId="2E8EB48A" w14:textId="77777777" w:rsidR="00CC2A51" w:rsidRPr="007C0E94" w:rsidRDefault="00CC2A51" w:rsidP="00CC2A51">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33B0EA40" w14:textId="0C47DF9B" w:rsidR="00CC2A51" w:rsidRPr="00CC2A51" w:rsidRDefault="00CC2A51" w:rsidP="00CC2A51">
            <w:pPr>
              <w:rPr>
                <w:sz w:val="12"/>
              </w:rPr>
            </w:pPr>
          </w:p>
        </w:tc>
        <w:tc>
          <w:tcPr>
            <w:tcW w:w="236" w:type="dxa"/>
            <w:tcBorders>
              <w:top w:val="dotted" w:sz="4" w:space="0" w:color="auto"/>
              <w:left w:val="nil"/>
              <w:bottom w:val="dotted" w:sz="4" w:space="0" w:color="auto"/>
              <w:right w:val="dotted" w:sz="4" w:space="0" w:color="auto"/>
            </w:tcBorders>
            <w:vAlign w:val="center"/>
          </w:tcPr>
          <w:p w14:paraId="2517641B" w14:textId="77777777" w:rsidR="00CC2A51" w:rsidRPr="007C0E94" w:rsidRDefault="00CC2A51" w:rsidP="00CC2A51">
            <w:pPr>
              <w:rPr>
                <w:sz w:val="18"/>
                <w:szCs w:val="18"/>
              </w:rPr>
            </w:pPr>
          </w:p>
        </w:tc>
        <w:tc>
          <w:tcPr>
            <w:tcW w:w="1114" w:type="dxa"/>
            <w:vMerge/>
            <w:tcBorders>
              <w:left w:val="dotted" w:sz="4" w:space="0" w:color="auto"/>
              <w:right w:val="nil"/>
            </w:tcBorders>
            <w:vAlign w:val="center"/>
          </w:tcPr>
          <w:p w14:paraId="0D6824E5" w14:textId="77777777" w:rsidR="00CC2A51" w:rsidRPr="007C0E94" w:rsidRDefault="00CC2A51" w:rsidP="00CC2A51">
            <w:pPr>
              <w:rPr>
                <w:sz w:val="18"/>
                <w:szCs w:val="18"/>
              </w:rPr>
            </w:pPr>
          </w:p>
        </w:tc>
        <w:tc>
          <w:tcPr>
            <w:tcW w:w="900" w:type="dxa"/>
            <w:vMerge/>
            <w:tcBorders>
              <w:left w:val="nil"/>
              <w:right w:val="nil"/>
            </w:tcBorders>
            <w:vAlign w:val="center"/>
          </w:tcPr>
          <w:p w14:paraId="6F5C2ACC" w14:textId="77777777" w:rsidR="00CC2A51" w:rsidRPr="007C0E94" w:rsidRDefault="00CC2A51" w:rsidP="00CC2A51">
            <w:pPr>
              <w:rPr>
                <w:sz w:val="18"/>
                <w:szCs w:val="18"/>
              </w:rPr>
            </w:pPr>
          </w:p>
        </w:tc>
        <w:tc>
          <w:tcPr>
            <w:tcW w:w="1260" w:type="dxa"/>
            <w:vMerge/>
            <w:tcBorders>
              <w:left w:val="dotted" w:sz="4" w:space="0" w:color="auto"/>
              <w:bottom w:val="dotted" w:sz="4" w:space="0" w:color="auto"/>
              <w:right w:val="nil"/>
            </w:tcBorders>
            <w:vAlign w:val="center"/>
          </w:tcPr>
          <w:p w14:paraId="3DE2CA7F" w14:textId="77777777" w:rsidR="00CC2A51" w:rsidRPr="007C0E94" w:rsidRDefault="00CC2A51" w:rsidP="00CC2A51">
            <w:pPr>
              <w:rPr>
                <w:sz w:val="18"/>
                <w:szCs w:val="18"/>
              </w:rPr>
            </w:pPr>
          </w:p>
        </w:tc>
        <w:tc>
          <w:tcPr>
            <w:tcW w:w="540" w:type="dxa"/>
            <w:vMerge/>
            <w:tcBorders>
              <w:left w:val="nil"/>
              <w:bottom w:val="dotted" w:sz="4" w:space="0" w:color="auto"/>
              <w:right w:val="dotted" w:sz="4" w:space="0" w:color="auto"/>
            </w:tcBorders>
            <w:vAlign w:val="center"/>
          </w:tcPr>
          <w:p w14:paraId="407F43AD" w14:textId="77777777" w:rsidR="00CC2A51" w:rsidRPr="007C0E94" w:rsidRDefault="00CC2A51" w:rsidP="00CC2A51">
            <w:pPr>
              <w:rPr>
                <w:sz w:val="18"/>
                <w:szCs w:val="18"/>
              </w:rPr>
            </w:pPr>
          </w:p>
        </w:tc>
        <w:tc>
          <w:tcPr>
            <w:tcW w:w="1800" w:type="dxa"/>
            <w:vMerge/>
            <w:tcBorders>
              <w:left w:val="dotted" w:sz="4" w:space="0" w:color="auto"/>
              <w:bottom w:val="dotted" w:sz="4" w:space="0" w:color="auto"/>
              <w:right w:val="nil"/>
            </w:tcBorders>
            <w:vAlign w:val="center"/>
          </w:tcPr>
          <w:p w14:paraId="6D542002" w14:textId="77777777" w:rsidR="00CC2A51" w:rsidRPr="007C0E94" w:rsidRDefault="00CC2A51" w:rsidP="00CC2A51">
            <w:pPr>
              <w:rPr>
                <w:sz w:val="18"/>
                <w:szCs w:val="18"/>
              </w:rPr>
            </w:pPr>
          </w:p>
        </w:tc>
        <w:tc>
          <w:tcPr>
            <w:tcW w:w="990" w:type="dxa"/>
            <w:vMerge/>
            <w:tcBorders>
              <w:left w:val="nil"/>
              <w:bottom w:val="dotted" w:sz="4" w:space="0" w:color="auto"/>
              <w:right w:val="single" w:sz="2" w:space="0" w:color="auto"/>
            </w:tcBorders>
            <w:vAlign w:val="center"/>
          </w:tcPr>
          <w:p w14:paraId="4F5CD69A" w14:textId="77777777" w:rsidR="00CC2A51" w:rsidRPr="007C0E94" w:rsidRDefault="00CC2A51" w:rsidP="00CC2A51">
            <w:pPr>
              <w:rPr>
                <w:sz w:val="18"/>
                <w:szCs w:val="18"/>
              </w:rPr>
            </w:pPr>
          </w:p>
        </w:tc>
      </w:tr>
      <w:tr w:rsidR="00CC2A51" w:rsidRPr="007C0E94" w14:paraId="5319FD5A" w14:textId="77777777" w:rsidTr="00422D3E">
        <w:trPr>
          <w:trHeight w:val="263"/>
        </w:trPr>
        <w:tc>
          <w:tcPr>
            <w:tcW w:w="1008" w:type="dxa"/>
            <w:vMerge/>
            <w:tcBorders>
              <w:left w:val="single" w:sz="2" w:space="0" w:color="auto"/>
              <w:right w:val="nil"/>
            </w:tcBorders>
            <w:vAlign w:val="center"/>
          </w:tcPr>
          <w:p w14:paraId="4E53E632" w14:textId="77777777" w:rsidR="00CC2A51" w:rsidRPr="007C0E94" w:rsidRDefault="00CC2A51" w:rsidP="00CC2A51">
            <w:pPr>
              <w:rPr>
                <w:sz w:val="18"/>
                <w:szCs w:val="18"/>
              </w:rPr>
            </w:pPr>
          </w:p>
        </w:tc>
        <w:tc>
          <w:tcPr>
            <w:tcW w:w="630" w:type="dxa"/>
            <w:gridSpan w:val="2"/>
            <w:vMerge/>
            <w:tcBorders>
              <w:left w:val="nil"/>
              <w:right w:val="dotted" w:sz="2" w:space="0" w:color="auto"/>
            </w:tcBorders>
            <w:vAlign w:val="center"/>
          </w:tcPr>
          <w:p w14:paraId="03B2D9B8" w14:textId="77777777" w:rsidR="00CC2A51" w:rsidRPr="007C0E94" w:rsidRDefault="00CC2A51" w:rsidP="00CC2A51">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7F571B3E" w14:textId="3C59E59F" w:rsidR="00CC2A51" w:rsidRPr="00CC2A51" w:rsidRDefault="00CC2A51" w:rsidP="00CC2A51">
            <w:pPr>
              <w:rPr>
                <w:sz w:val="12"/>
              </w:rPr>
            </w:pPr>
          </w:p>
        </w:tc>
        <w:tc>
          <w:tcPr>
            <w:tcW w:w="236" w:type="dxa"/>
            <w:tcBorders>
              <w:top w:val="dotted" w:sz="4" w:space="0" w:color="auto"/>
              <w:left w:val="nil"/>
              <w:bottom w:val="dotted" w:sz="4" w:space="0" w:color="auto"/>
              <w:right w:val="dotted" w:sz="4" w:space="0" w:color="auto"/>
            </w:tcBorders>
            <w:vAlign w:val="center"/>
          </w:tcPr>
          <w:p w14:paraId="4BBD0A97" w14:textId="77777777" w:rsidR="00CC2A51" w:rsidRPr="007C0E94" w:rsidRDefault="00CC2A51" w:rsidP="00CC2A51">
            <w:pPr>
              <w:rPr>
                <w:sz w:val="18"/>
                <w:szCs w:val="18"/>
              </w:rPr>
            </w:pPr>
          </w:p>
        </w:tc>
        <w:tc>
          <w:tcPr>
            <w:tcW w:w="1114" w:type="dxa"/>
            <w:vMerge/>
            <w:tcBorders>
              <w:left w:val="dotted" w:sz="4" w:space="0" w:color="auto"/>
              <w:right w:val="nil"/>
            </w:tcBorders>
            <w:vAlign w:val="center"/>
          </w:tcPr>
          <w:p w14:paraId="2E4C2071" w14:textId="77777777" w:rsidR="00CC2A51" w:rsidRPr="007C0E94" w:rsidRDefault="00CC2A51" w:rsidP="00CC2A51">
            <w:pPr>
              <w:rPr>
                <w:sz w:val="18"/>
                <w:szCs w:val="18"/>
              </w:rPr>
            </w:pPr>
          </w:p>
        </w:tc>
        <w:tc>
          <w:tcPr>
            <w:tcW w:w="900" w:type="dxa"/>
            <w:vMerge/>
            <w:tcBorders>
              <w:left w:val="nil"/>
              <w:right w:val="nil"/>
            </w:tcBorders>
            <w:vAlign w:val="center"/>
          </w:tcPr>
          <w:p w14:paraId="398563DF" w14:textId="77777777" w:rsidR="00CC2A51" w:rsidRPr="007C0E94" w:rsidRDefault="00CC2A51" w:rsidP="00CC2A51">
            <w:pPr>
              <w:rPr>
                <w:sz w:val="18"/>
                <w:szCs w:val="18"/>
              </w:rPr>
            </w:pPr>
          </w:p>
        </w:tc>
        <w:tc>
          <w:tcPr>
            <w:tcW w:w="1260" w:type="dxa"/>
            <w:vMerge w:val="restart"/>
            <w:tcBorders>
              <w:top w:val="dotted" w:sz="4" w:space="0" w:color="auto"/>
              <w:left w:val="dotted" w:sz="4" w:space="0" w:color="auto"/>
              <w:right w:val="nil"/>
            </w:tcBorders>
            <w:vAlign w:val="center"/>
          </w:tcPr>
          <w:p w14:paraId="4D552D2A" w14:textId="77777777" w:rsidR="00CC2A51" w:rsidRPr="007C0E94" w:rsidRDefault="00CC2A51" w:rsidP="00CC2A51">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7B28537" w14:textId="77777777" w:rsidR="00CC2A51" w:rsidRPr="007C0E94" w:rsidRDefault="00CC2A51" w:rsidP="00CC2A51">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6AD6A77" w14:textId="77777777" w:rsidR="00CC2A51" w:rsidRPr="008071F4" w:rsidRDefault="00CC2A51" w:rsidP="00CC2A51">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75DA4F1D" w14:textId="77777777" w:rsidR="00CC2A51" w:rsidRPr="007C0E94" w:rsidRDefault="00CC2A51" w:rsidP="00CC2A51">
            <w:pPr>
              <w:rPr>
                <w:sz w:val="18"/>
                <w:szCs w:val="18"/>
              </w:rPr>
            </w:pPr>
            <w:r w:rsidRPr="007C0E94">
              <w:rPr>
                <w:sz w:val="18"/>
                <w:szCs w:val="18"/>
              </w:rPr>
              <w:t>tbc</w:t>
            </w:r>
          </w:p>
        </w:tc>
      </w:tr>
      <w:tr w:rsidR="00CC2A51" w:rsidRPr="007C0E94" w14:paraId="48D218C2" w14:textId="77777777" w:rsidTr="00422D3E">
        <w:trPr>
          <w:trHeight w:val="218"/>
        </w:trPr>
        <w:tc>
          <w:tcPr>
            <w:tcW w:w="1008" w:type="dxa"/>
            <w:vMerge/>
            <w:tcBorders>
              <w:left w:val="single" w:sz="2" w:space="0" w:color="auto"/>
              <w:bottom w:val="dotted" w:sz="4" w:space="0" w:color="auto"/>
              <w:right w:val="nil"/>
            </w:tcBorders>
            <w:vAlign w:val="center"/>
          </w:tcPr>
          <w:p w14:paraId="27193C3D" w14:textId="77777777" w:rsidR="00CC2A51" w:rsidRPr="007C0E94" w:rsidRDefault="00CC2A51" w:rsidP="00CC2A51">
            <w:pPr>
              <w:rPr>
                <w:sz w:val="18"/>
                <w:szCs w:val="18"/>
              </w:rPr>
            </w:pPr>
          </w:p>
        </w:tc>
        <w:tc>
          <w:tcPr>
            <w:tcW w:w="630" w:type="dxa"/>
            <w:gridSpan w:val="2"/>
            <w:vMerge/>
            <w:tcBorders>
              <w:left w:val="nil"/>
              <w:bottom w:val="dotted" w:sz="4" w:space="0" w:color="auto"/>
              <w:right w:val="dotted" w:sz="2" w:space="0" w:color="auto"/>
            </w:tcBorders>
            <w:vAlign w:val="center"/>
          </w:tcPr>
          <w:p w14:paraId="0E28C223" w14:textId="77777777" w:rsidR="00CC2A51" w:rsidRPr="007C0E94" w:rsidRDefault="00CC2A51" w:rsidP="00CC2A51">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4CAC6140" w14:textId="5FCAD3F6" w:rsidR="00CC2A51" w:rsidRPr="00CC2A51" w:rsidRDefault="00CC2A51" w:rsidP="00CC2A51">
            <w:pPr>
              <w:rPr>
                <w:sz w:val="12"/>
              </w:rPr>
            </w:pPr>
          </w:p>
        </w:tc>
        <w:tc>
          <w:tcPr>
            <w:tcW w:w="236" w:type="dxa"/>
            <w:tcBorders>
              <w:top w:val="dotted" w:sz="4" w:space="0" w:color="auto"/>
              <w:left w:val="nil"/>
              <w:bottom w:val="dotted" w:sz="4" w:space="0" w:color="auto"/>
              <w:right w:val="dotted" w:sz="4" w:space="0" w:color="auto"/>
            </w:tcBorders>
            <w:vAlign w:val="center"/>
          </w:tcPr>
          <w:p w14:paraId="0C1BB85C" w14:textId="77777777" w:rsidR="00CC2A51" w:rsidRPr="007C0E94" w:rsidRDefault="00CC2A51" w:rsidP="00CC2A51">
            <w:pPr>
              <w:rPr>
                <w:sz w:val="18"/>
                <w:szCs w:val="18"/>
              </w:rPr>
            </w:pPr>
          </w:p>
        </w:tc>
        <w:tc>
          <w:tcPr>
            <w:tcW w:w="1114" w:type="dxa"/>
            <w:vMerge/>
            <w:tcBorders>
              <w:left w:val="dotted" w:sz="4" w:space="0" w:color="auto"/>
              <w:bottom w:val="dotted" w:sz="4" w:space="0" w:color="auto"/>
              <w:right w:val="nil"/>
            </w:tcBorders>
            <w:vAlign w:val="center"/>
          </w:tcPr>
          <w:p w14:paraId="1E7C4850" w14:textId="77777777" w:rsidR="00CC2A51" w:rsidRPr="007C0E94" w:rsidRDefault="00CC2A51" w:rsidP="00CC2A51">
            <w:pPr>
              <w:rPr>
                <w:sz w:val="18"/>
                <w:szCs w:val="18"/>
              </w:rPr>
            </w:pPr>
          </w:p>
        </w:tc>
        <w:tc>
          <w:tcPr>
            <w:tcW w:w="900" w:type="dxa"/>
            <w:vMerge/>
            <w:tcBorders>
              <w:left w:val="nil"/>
              <w:bottom w:val="dotted" w:sz="4" w:space="0" w:color="auto"/>
              <w:right w:val="nil"/>
            </w:tcBorders>
            <w:vAlign w:val="center"/>
          </w:tcPr>
          <w:p w14:paraId="20EEE2F5" w14:textId="77777777" w:rsidR="00CC2A51" w:rsidRPr="007C0E94" w:rsidRDefault="00CC2A51" w:rsidP="00CC2A51">
            <w:pPr>
              <w:rPr>
                <w:sz w:val="18"/>
                <w:szCs w:val="18"/>
              </w:rPr>
            </w:pPr>
          </w:p>
        </w:tc>
        <w:tc>
          <w:tcPr>
            <w:tcW w:w="1260" w:type="dxa"/>
            <w:vMerge/>
            <w:tcBorders>
              <w:left w:val="dotted" w:sz="4" w:space="0" w:color="auto"/>
              <w:bottom w:val="dotted" w:sz="4" w:space="0" w:color="auto"/>
              <w:right w:val="nil"/>
            </w:tcBorders>
            <w:vAlign w:val="center"/>
          </w:tcPr>
          <w:p w14:paraId="078585D5" w14:textId="77777777" w:rsidR="00CC2A51" w:rsidRPr="007C0E94" w:rsidRDefault="00CC2A51" w:rsidP="00CC2A51">
            <w:pPr>
              <w:rPr>
                <w:sz w:val="18"/>
                <w:szCs w:val="18"/>
              </w:rPr>
            </w:pPr>
          </w:p>
        </w:tc>
        <w:tc>
          <w:tcPr>
            <w:tcW w:w="540" w:type="dxa"/>
            <w:vMerge/>
            <w:tcBorders>
              <w:left w:val="nil"/>
              <w:bottom w:val="dotted" w:sz="4" w:space="0" w:color="auto"/>
              <w:right w:val="dotted" w:sz="4" w:space="0" w:color="auto"/>
            </w:tcBorders>
            <w:vAlign w:val="center"/>
          </w:tcPr>
          <w:p w14:paraId="286BF208" w14:textId="77777777" w:rsidR="00CC2A51" w:rsidRPr="007C0E94" w:rsidRDefault="00CC2A51" w:rsidP="00CC2A51">
            <w:pPr>
              <w:rPr>
                <w:sz w:val="18"/>
                <w:szCs w:val="18"/>
              </w:rPr>
            </w:pPr>
          </w:p>
        </w:tc>
        <w:tc>
          <w:tcPr>
            <w:tcW w:w="1800" w:type="dxa"/>
            <w:vMerge/>
            <w:tcBorders>
              <w:left w:val="dotted" w:sz="4" w:space="0" w:color="auto"/>
              <w:bottom w:val="dotted" w:sz="4" w:space="0" w:color="auto"/>
              <w:right w:val="nil"/>
            </w:tcBorders>
            <w:vAlign w:val="center"/>
          </w:tcPr>
          <w:p w14:paraId="5030D27B" w14:textId="77777777" w:rsidR="00CC2A51" w:rsidRPr="007C0E94" w:rsidRDefault="00CC2A51" w:rsidP="00CC2A51">
            <w:pPr>
              <w:rPr>
                <w:sz w:val="18"/>
                <w:szCs w:val="18"/>
              </w:rPr>
            </w:pPr>
          </w:p>
        </w:tc>
        <w:tc>
          <w:tcPr>
            <w:tcW w:w="990" w:type="dxa"/>
            <w:vMerge/>
            <w:tcBorders>
              <w:left w:val="nil"/>
              <w:bottom w:val="dotted" w:sz="2" w:space="0" w:color="auto"/>
              <w:right w:val="single" w:sz="2" w:space="0" w:color="auto"/>
            </w:tcBorders>
            <w:vAlign w:val="center"/>
          </w:tcPr>
          <w:p w14:paraId="7C078DA6" w14:textId="77777777" w:rsidR="00CC2A51" w:rsidRPr="007C0E94" w:rsidRDefault="00CC2A51" w:rsidP="00CC2A51">
            <w:pPr>
              <w:rPr>
                <w:sz w:val="18"/>
                <w:szCs w:val="18"/>
              </w:rPr>
            </w:pPr>
          </w:p>
        </w:tc>
      </w:tr>
      <w:tr w:rsidR="00564BD8" w:rsidRPr="00144E5D" w14:paraId="488641DD" w14:textId="77777777"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14:paraId="3F0CA344" w14:textId="77777777" w:rsidR="00564BD8" w:rsidRPr="00660DCE" w:rsidRDefault="00564BD8" w:rsidP="002E4BE4">
            <w:pPr>
              <w:rPr>
                <w:color w:val="002060"/>
                <w:sz w:val="20"/>
                <w:szCs w:val="20"/>
              </w:rPr>
            </w:pPr>
            <w:r w:rsidRPr="00660DCE">
              <w:rPr>
                <w:color w:val="002060"/>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62E04AE8" w14:textId="071034D4" w:rsidR="005B70F2" w:rsidRDefault="005B70F2" w:rsidP="00875A14">
            <w:pPr>
              <w:numPr>
                <w:ilvl w:val="0"/>
                <w:numId w:val="40"/>
              </w:numPr>
              <w:spacing w:before="40" w:after="40"/>
              <w:jc w:val="left"/>
              <w:rPr>
                <w:rFonts w:cs="Arial"/>
                <w:color w:val="002060"/>
                <w:sz w:val="20"/>
                <w:szCs w:val="20"/>
              </w:rPr>
            </w:pPr>
            <w:r>
              <w:rPr>
                <w:rFonts w:cs="Arial"/>
                <w:color w:val="002060"/>
                <w:sz w:val="20"/>
                <w:szCs w:val="20"/>
              </w:rPr>
              <w:t>Each BI manager has a potential target from their reviews of £</w:t>
            </w:r>
            <w:r w:rsidR="00422D3E">
              <w:rPr>
                <w:rFonts w:cs="Arial"/>
                <w:color w:val="002060"/>
                <w:sz w:val="20"/>
                <w:szCs w:val="20"/>
              </w:rPr>
              <w:t>600K</w:t>
            </w:r>
            <w:r>
              <w:rPr>
                <w:rFonts w:cs="Arial"/>
                <w:color w:val="002060"/>
                <w:sz w:val="20"/>
                <w:szCs w:val="20"/>
              </w:rPr>
              <w:t xml:space="preserve"> per year Gross profit / risk avoidance </w:t>
            </w:r>
          </w:p>
          <w:p w14:paraId="7E625657" w14:textId="77777777" w:rsidR="00051D96" w:rsidRPr="00875A14" w:rsidRDefault="00875A14" w:rsidP="00051D96">
            <w:pPr>
              <w:numPr>
                <w:ilvl w:val="0"/>
                <w:numId w:val="40"/>
              </w:numPr>
              <w:spacing w:before="40" w:after="40"/>
              <w:jc w:val="left"/>
              <w:rPr>
                <w:rFonts w:cs="Arial"/>
                <w:color w:val="002060"/>
                <w:sz w:val="20"/>
                <w:szCs w:val="20"/>
              </w:rPr>
            </w:pPr>
            <w:r w:rsidRPr="00875A14">
              <w:rPr>
                <w:rFonts w:cs="Arial"/>
                <w:color w:val="002060"/>
                <w:sz w:val="20"/>
                <w:szCs w:val="20"/>
              </w:rPr>
              <w:t xml:space="preserve">People: Coach and develop others, develop rapport at all levels </w:t>
            </w:r>
            <w:r>
              <w:rPr>
                <w:rFonts w:cs="Arial"/>
                <w:color w:val="002060"/>
                <w:sz w:val="20"/>
                <w:szCs w:val="20"/>
              </w:rPr>
              <w:t xml:space="preserve">to collaborate and influence change </w:t>
            </w:r>
          </w:p>
          <w:p w14:paraId="1D9744AA" w14:textId="791FD52E" w:rsidR="00051D96" w:rsidRPr="00875A14" w:rsidRDefault="00051D96" w:rsidP="00CA10C7">
            <w:pPr>
              <w:numPr>
                <w:ilvl w:val="0"/>
                <w:numId w:val="40"/>
              </w:numPr>
              <w:spacing w:before="40" w:after="40"/>
              <w:jc w:val="left"/>
              <w:rPr>
                <w:rFonts w:cs="Arial"/>
                <w:color w:val="002060"/>
                <w:sz w:val="20"/>
                <w:szCs w:val="20"/>
              </w:rPr>
            </w:pPr>
            <w:r w:rsidRPr="00875A14">
              <w:rPr>
                <w:rFonts w:cs="Arial"/>
                <w:color w:val="002060"/>
                <w:sz w:val="20"/>
                <w:szCs w:val="20"/>
              </w:rPr>
              <w:t>Growth</w:t>
            </w:r>
            <w:r w:rsidR="004069FF" w:rsidRPr="00875A14">
              <w:rPr>
                <w:rFonts w:cs="Arial"/>
                <w:color w:val="002060"/>
                <w:sz w:val="20"/>
                <w:szCs w:val="20"/>
              </w:rPr>
              <w:t>:</w:t>
            </w:r>
            <w:r w:rsidRPr="00875A14">
              <w:rPr>
                <w:rFonts w:cs="Arial"/>
                <w:color w:val="002060"/>
                <w:sz w:val="20"/>
                <w:szCs w:val="20"/>
              </w:rPr>
              <w:t xml:space="preserve"> </w:t>
            </w:r>
            <w:r w:rsidR="00875A14">
              <w:rPr>
                <w:rFonts w:cs="Arial"/>
                <w:color w:val="002060"/>
                <w:sz w:val="20"/>
                <w:szCs w:val="20"/>
              </w:rPr>
              <w:t xml:space="preserve">Increase </w:t>
            </w:r>
            <w:r w:rsidR="000E3208">
              <w:rPr>
                <w:rFonts w:cs="Arial"/>
                <w:color w:val="002060"/>
                <w:sz w:val="20"/>
                <w:szCs w:val="20"/>
              </w:rPr>
              <w:t xml:space="preserve">success of tenders </w:t>
            </w:r>
            <w:r w:rsidR="008830E6">
              <w:rPr>
                <w:rFonts w:cs="Arial"/>
                <w:color w:val="002060"/>
                <w:sz w:val="20"/>
                <w:szCs w:val="20"/>
              </w:rPr>
              <w:t>and contribute</w:t>
            </w:r>
            <w:r w:rsidR="008A6CAE">
              <w:rPr>
                <w:rFonts w:cs="Arial"/>
                <w:color w:val="002060"/>
                <w:sz w:val="20"/>
                <w:szCs w:val="20"/>
              </w:rPr>
              <w:t xml:space="preserve"> towards improved sales and margin strategy targets for 2025 </w:t>
            </w:r>
          </w:p>
          <w:p w14:paraId="4F31E761" w14:textId="2AAE7399" w:rsidR="00875A14" w:rsidRPr="00875A14" w:rsidRDefault="00875A14" w:rsidP="008830E6">
            <w:pPr>
              <w:spacing w:before="40" w:after="40"/>
              <w:ind w:left="360"/>
              <w:jc w:val="left"/>
              <w:rPr>
                <w:rFonts w:cs="Arial"/>
                <w:color w:val="002060"/>
                <w:sz w:val="20"/>
                <w:szCs w:val="20"/>
              </w:rPr>
            </w:pPr>
          </w:p>
        </w:tc>
      </w:tr>
    </w:tbl>
    <w:p w14:paraId="61999C04" w14:textId="77777777" w:rsidR="00051D96" w:rsidRDefault="00051D96" w:rsidP="0058642F">
      <w:pPr>
        <w:rPr>
          <w:i/>
          <w:sz w:val="20"/>
          <w:szCs w:val="20"/>
        </w:rPr>
      </w:pPr>
    </w:p>
    <w:p w14:paraId="5D033266" w14:textId="77777777" w:rsidR="004069FF" w:rsidRDefault="004069FF" w:rsidP="00D21CD0">
      <w:pPr>
        <w:rPr>
          <w:sz w:val="18"/>
        </w:rPr>
      </w:pPr>
    </w:p>
    <w:p w14:paraId="5EB150F0" w14:textId="77777777" w:rsidR="004069FF" w:rsidRDefault="004069FF" w:rsidP="00D21CD0">
      <w:pPr>
        <w:rPr>
          <w:sz w:val="18"/>
        </w:rPr>
      </w:pPr>
    </w:p>
    <w:p w14:paraId="537AF7E1" w14:textId="77777777"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07CB2C22" wp14:editId="1868BDCA">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211A695" w14:textId="77777777" w:rsidR="00A1717A" w:rsidRPr="00DB623E" w:rsidRDefault="00A1717A"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CB2C22"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211A695" w14:textId="77777777" w:rsidR="00A1717A" w:rsidRPr="00DB623E" w:rsidRDefault="00A1717A"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5EF739F3" w14:textId="77777777" w:rsidTr="002E4BE4">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A306DF5" w14:textId="77777777" w:rsidR="00D21CD0" w:rsidRPr="000943F3" w:rsidRDefault="00D21CD0" w:rsidP="002E4BE4">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14:paraId="619D62BA" w14:textId="77777777" w:rsidTr="002E4BE4">
        <w:trPr>
          <w:trHeight w:val="77"/>
        </w:trPr>
        <w:tc>
          <w:tcPr>
            <w:tcW w:w="10458" w:type="dxa"/>
            <w:tcBorders>
              <w:top w:val="dotted" w:sz="4" w:space="0" w:color="auto"/>
              <w:left w:val="single" w:sz="2" w:space="0" w:color="auto"/>
              <w:bottom w:val="single" w:sz="2" w:space="0" w:color="000000"/>
              <w:right w:val="single" w:sz="2" w:space="0" w:color="auto"/>
            </w:tcBorders>
          </w:tcPr>
          <w:p w14:paraId="4D771956" w14:textId="77777777" w:rsidR="00D21CD0" w:rsidRPr="00315425" w:rsidRDefault="00D21CD0" w:rsidP="002E4BE4">
            <w:pPr>
              <w:jc w:val="center"/>
              <w:rPr>
                <w:rFonts w:cs="Arial"/>
                <w:b/>
                <w:sz w:val="4"/>
                <w:szCs w:val="20"/>
              </w:rPr>
            </w:pPr>
          </w:p>
          <w:p w14:paraId="6D13CDF5" w14:textId="36CC2024" w:rsidR="00D21CD0" w:rsidRPr="00315425" w:rsidRDefault="00247203" w:rsidP="002E4BE4">
            <w:pPr>
              <w:jc w:val="center"/>
              <w:rPr>
                <w:rFonts w:cs="Arial"/>
                <w:b/>
                <w:sz w:val="6"/>
                <w:szCs w:val="20"/>
              </w:rPr>
            </w:pPr>
            <w:r>
              <w:rPr>
                <w:noProof/>
              </w:rPr>
              <w:drawing>
                <wp:inline distT="0" distB="0" distL="0" distR="0" wp14:anchorId="4FF9C631" wp14:editId="05031FE9">
                  <wp:extent cx="4562475" cy="2819400"/>
                  <wp:effectExtent l="0" t="1905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BD1286A" w14:textId="77777777" w:rsidR="00D21CD0" w:rsidRDefault="00D21CD0" w:rsidP="002E4BE4">
            <w:pPr>
              <w:spacing w:after="40"/>
              <w:jc w:val="center"/>
              <w:rPr>
                <w:rFonts w:cs="Arial"/>
                <w:noProof/>
                <w:sz w:val="10"/>
                <w:szCs w:val="20"/>
                <w:lang w:eastAsia="en-US"/>
              </w:rPr>
            </w:pPr>
          </w:p>
          <w:p w14:paraId="12084074" w14:textId="77777777" w:rsidR="00D21CD0" w:rsidRPr="00D67470" w:rsidRDefault="00D21CD0" w:rsidP="00D67470">
            <w:pPr>
              <w:spacing w:after="40"/>
              <w:jc w:val="left"/>
              <w:rPr>
                <w:rFonts w:cs="Arial"/>
                <w:i/>
                <w:sz w:val="20"/>
                <w:szCs w:val="20"/>
              </w:rPr>
            </w:pPr>
          </w:p>
        </w:tc>
      </w:tr>
    </w:tbl>
    <w:p w14:paraId="6DE16970" w14:textId="77777777"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63882B2B" w14:textId="77777777" w:rsidTr="002E4BE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B96CECB" w14:textId="77777777" w:rsidR="00F54179" w:rsidRPr="002A2FAD" w:rsidRDefault="00F54179" w:rsidP="002E4BE4">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860C12" w:rsidRPr="00660DCE" w14:paraId="2366772F" w14:textId="77777777" w:rsidTr="002E4BE4">
        <w:trPr>
          <w:trHeight w:val="1606"/>
        </w:trPr>
        <w:tc>
          <w:tcPr>
            <w:tcW w:w="10458" w:type="dxa"/>
            <w:tcBorders>
              <w:top w:val="dotted" w:sz="2" w:space="0" w:color="auto"/>
              <w:left w:val="single" w:sz="2" w:space="0" w:color="auto"/>
              <w:bottom w:val="single" w:sz="4" w:space="0" w:color="auto"/>
              <w:right w:val="single" w:sz="2" w:space="0" w:color="auto"/>
            </w:tcBorders>
          </w:tcPr>
          <w:p w14:paraId="79ED0056" w14:textId="77777777" w:rsidR="004069FF" w:rsidRPr="004069FF" w:rsidRDefault="004069FF" w:rsidP="004069FF">
            <w:pPr>
              <w:numPr>
                <w:ilvl w:val="0"/>
                <w:numId w:val="41"/>
              </w:numPr>
              <w:spacing w:after="0"/>
              <w:jc w:val="left"/>
              <w:rPr>
                <w:rFonts w:cs="Arial"/>
                <w:color w:val="002060"/>
                <w:sz w:val="20"/>
                <w:szCs w:val="20"/>
              </w:rPr>
            </w:pPr>
            <w:r w:rsidRPr="004069FF">
              <w:rPr>
                <w:rFonts w:cs="Arial"/>
                <w:color w:val="002060"/>
                <w:sz w:val="20"/>
                <w:szCs w:val="20"/>
              </w:rPr>
              <w:t xml:space="preserve">Positive feedback from the </w:t>
            </w:r>
            <w:r w:rsidR="001B6397">
              <w:rPr>
                <w:rFonts w:cs="Arial"/>
                <w:color w:val="002060"/>
                <w:sz w:val="20"/>
                <w:szCs w:val="20"/>
              </w:rPr>
              <w:t>key stakeholders in both Segment and Transversal Functions</w:t>
            </w:r>
          </w:p>
          <w:p w14:paraId="1432DCC7" w14:textId="77777777" w:rsidR="004069FF" w:rsidRPr="004069FF" w:rsidRDefault="004069FF" w:rsidP="004069FF">
            <w:pPr>
              <w:numPr>
                <w:ilvl w:val="0"/>
                <w:numId w:val="41"/>
              </w:numPr>
              <w:spacing w:after="0"/>
              <w:jc w:val="left"/>
              <w:rPr>
                <w:rFonts w:cs="Arial"/>
                <w:color w:val="002060"/>
                <w:sz w:val="20"/>
                <w:szCs w:val="20"/>
              </w:rPr>
            </w:pPr>
            <w:r w:rsidRPr="004069FF">
              <w:rPr>
                <w:rFonts w:cs="Arial"/>
                <w:color w:val="002060"/>
                <w:sz w:val="20"/>
                <w:szCs w:val="20"/>
              </w:rPr>
              <w:t xml:space="preserve">Optimised contract execution (Improved profitability and scope) </w:t>
            </w:r>
          </w:p>
          <w:p w14:paraId="7E4C89BE" w14:textId="77777777" w:rsidR="004069FF" w:rsidRPr="001B6397" w:rsidRDefault="004069FF" w:rsidP="004069FF">
            <w:pPr>
              <w:numPr>
                <w:ilvl w:val="0"/>
                <w:numId w:val="41"/>
              </w:numPr>
              <w:spacing w:after="0"/>
              <w:jc w:val="left"/>
              <w:rPr>
                <w:rFonts w:cs="Arial"/>
                <w:color w:val="002060"/>
                <w:sz w:val="20"/>
                <w:szCs w:val="20"/>
              </w:rPr>
            </w:pPr>
            <w:r w:rsidRPr="001B6397">
              <w:rPr>
                <w:rFonts w:cs="Arial"/>
                <w:color w:val="002060"/>
                <w:sz w:val="20"/>
                <w:szCs w:val="20"/>
              </w:rPr>
              <w:t>Direct dialogue with internal</w:t>
            </w:r>
            <w:r w:rsidR="00801E0A">
              <w:rPr>
                <w:rFonts w:cs="Arial"/>
                <w:color w:val="002060"/>
                <w:sz w:val="20"/>
                <w:szCs w:val="20"/>
              </w:rPr>
              <w:t xml:space="preserve"> </w:t>
            </w:r>
            <w:r w:rsidR="005C313A">
              <w:rPr>
                <w:rFonts w:cs="Arial"/>
                <w:color w:val="002060"/>
                <w:sz w:val="20"/>
                <w:szCs w:val="20"/>
              </w:rPr>
              <w:t xml:space="preserve">sales </w:t>
            </w:r>
            <w:r w:rsidR="00297003">
              <w:rPr>
                <w:rFonts w:cs="Arial"/>
                <w:color w:val="002060"/>
                <w:sz w:val="20"/>
                <w:szCs w:val="20"/>
              </w:rPr>
              <w:t xml:space="preserve">teams </w:t>
            </w:r>
            <w:r w:rsidRPr="004069FF">
              <w:rPr>
                <w:rFonts w:cs="Arial"/>
                <w:color w:val="002060"/>
                <w:sz w:val="20"/>
                <w:szCs w:val="20"/>
              </w:rPr>
              <w:t xml:space="preserve">and </w:t>
            </w:r>
            <w:r w:rsidRPr="001B6397">
              <w:rPr>
                <w:rFonts w:cs="Arial"/>
                <w:color w:val="002060"/>
                <w:sz w:val="20"/>
                <w:szCs w:val="20"/>
              </w:rPr>
              <w:t xml:space="preserve">external employees at varying levels </w:t>
            </w:r>
          </w:p>
          <w:p w14:paraId="594D3ADA" w14:textId="77777777" w:rsidR="004069FF" w:rsidRPr="00801E0A" w:rsidRDefault="001B6397" w:rsidP="004069FF">
            <w:pPr>
              <w:numPr>
                <w:ilvl w:val="0"/>
                <w:numId w:val="41"/>
              </w:numPr>
              <w:spacing w:after="0"/>
              <w:jc w:val="left"/>
              <w:rPr>
                <w:i/>
                <w:color w:val="002060"/>
                <w:sz w:val="20"/>
              </w:rPr>
            </w:pPr>
            <w:r>
              <w:rPr>
                <w:rFonts w:cs="Arial"/>
                <w:color w:val="002060"/>
                <w:sz w:val="20"/>
                <w:szCs w:val="20"/>
              </w:rPr>
              <w:t>Access</w:t>
            </w:r>
            <w:r w:rsidR="004069FF" w:rsidRPr="004069FF">
              <w:rPr>
                <w:rFonts w:cs="Arial"/>
                <w:color w:val="002060"/>
                <w:sz w:val="20"/>
                <w:szCs w:val="20"/>
              </w:rPr>
              <w:t xml:space="preserve"> to highly </w:t>
            </w:r>
            <w:r w:rsidR="006C53E3">
              <w:rPr>
                <w:rFonts w:cs="Arial"/>
                <w:color w:val="002060"/>
                <w:sz w:val="20"/>
                <w:szCs w:val="20"/>
              </w:rPr>
              <w:t xml:space="preserve">sensitive and </w:t>
            </w:r>
            <w:r w:rsidR="004069FF" w:rsidRPr="004069FF">
              <w:rPr>
                <w:rFonts w:cs="Arial"/>
                <w:color w:val="002060"/>
                <w:sz w:val="20"/>
                <w:szCs w:val="20"/>
              </w:rPr>
              <w:t>confidential information</w:t>
            </w:r>
          </w:p>
          <w:p w14:paraId="02D7AEB7" w14:textId="77777777" w:rsidR="00801E0A" w:rsidRDefault="002D1BB1" w:rsidP="004069FF">
            <w:pPr>
              <w:numPr>
                <w:ilvl w:val="0"/>
                <w:numId w:val="41"/>
              </w:numPr>
              <w:spacing w:after="0"/>
              <w:jc w:val="left"/>
              <w:rPr>
                <w:rFonts w:cs="Arial"/>
                <w:color w:val="002060"/>
                <w:sz w:val="20"/>
                <w:szCs w:val="20"/>
              </w:rPr>
            </w:pPr>
            <w:r>
              <w:rPr>
                <w:rFonts w:cs="Arial"/>
                <w:color w:val="002060"/>
                <w:sz w:val="20"/>
                <w:szCs w:val="20"/>
              </w:rPr>
              <w:t xml:space="preserve">Extensive travel within UK&amp;I </w:t>
            </w:r>
          </w:p>
          <w:p w14:paraId="27565D14" w14:textId="77777777" w:rsidR="004069FF" w:rsidRPr="004069FF" w:rsidRDefault="004603A1" w:rsidP="004069FF">
            <w:pPr>
              <w:numPr>
                <w:ilvl w:val="0"/>
                <w:numId w:val="41"/>
              </w:numPr>
              <w:spacing w:after="0"/>
              <w:jc w:val="left"/>
              <w:rPr>
                <w:rFonts w:cs="Arial"/>
                <w:color w:val="002060"/>
                <w:sz w:val="20"/>
                <w:szCs w:val="20"/>
              </w:rPr>
            </w:pPr>
            <w:r>
              <w:rPr>
                <w:rFonts w:cs="Arial"/>
                <w:color w:val="002060"/>
                <w:sz w:val="20"/>
                <w:szCs w:val="20"/>
              </w:rPr>
              <w:t xml:space="preserve">Being able to influence management without authority </w:t>
            </w:r>
          </w:p>
          <w:p w14:paraId="373D7D65" w14:textId="77777777" w:rsidR="004069FF" w:rsidRPr="004069FF" w:rsidRDefault="004069FF" w:rsidP="004069FF">
            <w:pPr>
              <w:numPr>
                <w:ilvl w:val="0"/>
                <w:numId w:val="41"/>
              </w:numPr>
              <w:spacing w:after="0"/>
              <w:jc w:val="left"/>
              <w:rPr>
                <w:rFonts w:cs="Arial"/>
                <w:color w:val="002060"/>
                <w:sz w:val="20"/>
                <w:szCs w:val="20"/>
              </w:rPr>
            </w:pPr>
            <w:r w:rsidRPr="004069FF">
              <w:rPr>
                <w:rFonts w:cs="Arial"/>
                <w:color w:val="002060"/>
                <w:sz w:val="20"/>
                <w:szCs w:val="20"/>
              </w:rPr>
              <w:t xml:space="preserve">Direct Interface with </w:t>
            </w:r>
            <w:r w:rsidR="005C313A">
              <w:rPr>
                <w:rFonts w:cs="Arial"/>
                <w:color w:val="002060"/>
                <w:sz w:val="20"/>
                <w:szCs w:val="20"/>
              </w:rPr>
              <w:t>A</w:t>
            </w:r>
            <w:r w:rsidR="005E7AB3">
              <w:rPr>
                <w:rFonts w:cs="Arial"/>
                <w:color w:val="002060"/>
                <w:sz w:val="20"/>
                <w:szCs w:val="20"/>
              </w:rPr>
              <w:t xml:space="preserve">ccount </w:t>
            </w:r>
            <w:r w:rsidR="005C313A">
              <w:rPr>
                <w:rFonts w:cs="Arial"/>
                <w:color w:val="002060"/>
                <w:sz w:val="20"/>
                <w:szCs w:val="20"/>
              </w:rPr>
              <w:t>Directors and M</w:t>
            </w:r>
            <w:r w:rsidR="005E7AB3">
              <w:rPr>
                <w:rFonts w:cs="Arial"/>
                <w:color w:val="002060"/>
                <w:sz w:val="20"/>
                <w:szCs w:val="20"/>
              </w:rPr>
              <w:t>anagers</w:t>
            </w:r>
            <w:r w:rsidRPr="004069FF">
              <w:rPr>
                <w:rFonts w:cs="Arial"/>
                <w:color w:val="002060"/>
                <w:sz w:val="20"/>
                <w:szCs w:val="20"/>
              </w:rPr>
              <w:t xml:space="preserve">, Clients at </w:t>
            </w:r>
            <w:r w:rsidR="00297003">
              <w:rPr>
                <w:rFonts w:cs="Arial"/>
                <w:color w:val="002060"/>
                <w:sz w:val="20"/>
                <w:szCs w:val="20"/>
              </w:rPr>
              <w:t xml:space="preserve">Contract </w:t>
            </w:r>
            <w:r w:rsidRPr="004069FF">
              <w:rPr>
                <w:rFonts w:cs="Arial"/>
                <w:color w:val="002060"/>
                <w:sz w:val="20"/>
                <w:szCs w:val="20"/>
              </w:rPr>
              <w:t>level</w:t>
            </w:r>
          </w:p>
          <w:p w14:paraId="4D004DDA" w14:textId="77777777" w:rsidR="00F54179" w:rsidRPr="00762519" w:rsidRDefault="006C53E3" w:rsidP="004069FF">
            <w:pPr>
              <w:numPr>
                <w:ilvl w:val="0"/>
                <w:numId w:val="41"/>
              </w:numPr>
              <w:spacing w:after="0"/>
              <w:jc w:val="left"/>
              <w:rPr>
                <w:rFonts w:cs="Arial"/>
                <w:i/>
                <w:color w:val="002060"/>
                <w:sz w:val="20"/>
                <w:szCs w:val="20"/>
              </w:rPr>
            </w:pPr>
            <w:r>
              <w:rPr>
                <w:rFonts w:cs="Arial"/>
                <w:color w:val="002060"/>
                <w:sz w:val="20"/>
                <w:szCs w:val="20"/>
              </w:rPr>
              <w:t xml:space="preserve">Bring broader market best practice in given service lines to the table to drive new innovations and thinking utilising OE tools and methodology </w:t>
            </w:r>
          </w:p>
          <w:p w14:paraId="1FB78CF3" w14:textId="4C79489A" w:rsidR="00762519" w:rsidRPr="00762519" w:rsidRDefault="0095476E" w:rsidP="00614C88">
            <w:pPr>
              <w:numPr>
                <w:ilvl w:val="0"/>
                <w:numId w:val="41"/>
              </w:numPr>
              <w:spacing w:after="0"/>
              <w:jc w:val="left"/>
              <w:rPr>
                <w:rFonts w:cs="Arial"/>
                <w:i/>
                <w:color w:val="002060"/>
                <w:sz w:val="20"/>
                <w:szCs w:val="20"/>
              </w:rPr>
            </w:pPr>
            <w:r>
              <w:rPr>
                <w:rFonts w:cs="Arial"/>
                <w:color w:val="002060"/>
                <w:sz w:val="20"/>
                <w:szCs w:val="20"/>
              </w:rPr>
              <w:t xml:space="preserve">25% of time on 2.3 Bid </w:t>
            </w:r>
            <w:r w:rsidR="009D0622">
              <w:rPr>
                <w:rFonts w:cs="Arial"/>
                <w:color w:val="002060"/>
                <w:sz w:val="20"/>
                <w:szCs w:val="20"/>
              </w:rPr>
              <w:t xml:space="preserve">processes and 75% on Business Improvement </w:t>
            </w:r>
            <w:r w:rsidR="00762519" w:rsidRPr="00762519">
              <w:rPr>
                <w:rFonts w:cs="Arial"/>
                <w:color w:val="002060"/>
                <w:sz w:val="20"/>
                <w:szCs w:val="20"/>
              </w:rPr>
              <w:t xml:space="preserve"> </w:t>
            </w:r>
          </w:p>
          <w:p w14:paraId="5FA6F734" w14:textId="77777777" w:rsidR="00762519" w:rsidRPr="004069FF" w:rsidRDefault="00762519" w:rsidP="004069FF">
            <w:pPr>
              <w:numPr>
                <w:ilvl w:val="0"/>
                <w:numId w:val="41"/>
              </w:numPr>
              <w:spacing w:after="0"/>
              <w:jc w:val="left"/>
              <w:rPr>
                <w:rFonts w:cs="Arial"/>
                <w:i/>
                <w:color w:val="002060"/>
                <w:sz w:val="20"/>
                <w:szCs w:val="20"/>
              </w:rPr>
            </w:pPr>
          </w:p>
        </w:tc>
      </w:tr>
    </w:tbl>
    <w:p w14:paraId="2CF71221" w14:textId="77777777" w:rsidR="00F54179" w:rsidRPr="00660DCE" w:rsidRDefault="00F54179" w:rsidP="00F54179">
      <w:pPr>
        <w:jc w:val="left"/>
        <w:rPr>
          <w:rFonts w:cs="Arial"/>
          <w:color w:val="002060"/>
        </w:rPr>
      </w:pPr>
    </w:p>
    <w:p w14:paraId="1D7F3D7A" w14:textId="77777777" w:rsidR="00CA10C7" w:rsidRPr="00660DCE" w:rsidRDefault="00CA10C7" w:rsidP="00F54179">
      <w:pPr>
        <w:jc w:val="left"/>
        <w:rPr>
          <w:rFonts w:cs="Arial"/>
          <w:color w:val="002060"/>
        </w:rPr>
      </w:pPr>
    </w:p>
    <w:p w14:paraId="356641B8" w14:textId="77777777" w:rsidR="00CA10C7" w:rsidRPr="00660DCE" w:rsidRDefault="00CA10C7" w:rsidP="00F54179">
      <w:pPr>
        <w:jc w:val="left"/>
        <w:rPr>
          <w:rFonts w:cs="Arial"/>
          <w:color w:val="002060"/>
        </w:rPr>
      </w:pPr>
    </w:p>
    <w:p w14:paraId="2EF405DD" w14:textId="77777777" w:rsidR="002C7BE6" w:rsidRPr="00660DCE" w:rsidRDefault="002C7BE6">
      <w:pPr>
        <w:spacing w:after="0"/>
        <w:jc w:val="left"/>
        <w:rPr>
          <w:rFonts w:cs="Arial"/>
          <w:color w:val="002060"/>
        </w:rPr>
      </w:pPr>
      <w:r w:rsidRPr="00660DCE">
        <w:rPr>
          <w:rFonts w:cs="Arial"/>
          <w:color w:val="002060"/>
        </w:rPr>
        <w:br w:type="page"/>
      </w:r>
    </w:p>
    <w:p w14:paraId="6291B6D7" w14:textId="77777777" w:rsidR="00CA10C7" w:rsidRPr="00660DCE" w:rsidRDefault="00CA10C7" w:rsidP="00F54179">
      <w:pPr>
        <w:jc w:val="left"/>
        <w:rPr>
          <w:rFonts w:cs="Arial"/>
          <w:color w:val="00206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660DCE" w14:paraId="6F8B29AD" w14:textId="77777777" w:rsidTr="002E4BE4">
        <w:trPr>
          <w:trHeight w:val="565"/>
        </w:trPr>
        <w:tc>
          <w:tcPr>
            <w:tcW w:w="10458" w:type="dxa"/>
            <w:shd w:val="clear" w:color="auto" w:fill="F2F2F2"/>
            <w:vAlign w:val="center"/>
          </w:tcPr>
          <w:p w14:paraId="0B2041DB" w14:textId="77777777" w:rsidR="00F54179" w:rsidRPr="00660DCE" w:rsidRDefault="00F54179" w:rsidP="002E4BE4">
            <w:pPr>
              <w:pStyle w:val="titregris"/>
              <w:framePr w:hSpace="0" w:wrap="auto" w:vAnchor="margin" w:hAnchor="text" w:xAlign="left" w:yAlign="inline"/>
            </w:pPr>
            <w:r w:rsidRPr="00660DCE">
              <w:t xml:space="preserve">5.  Main assignments </w:t>
            </w:r>
            <w:r w:rsidRPr="00660DCE">
              <w:rPr>
                <w:b w:val="0"/>
                <w:sz w:val="16"/>
              </w:rPr>
              <w:t>–</w:t>
            </w:r>
            <w:r w:rsidRPr="00660DCE">
              <w:rPr>
                <w:sz w:val="16"/>
              </w:rPr>
              <w:t xml:space="preserve"> </w:t>
            </w:r>
            <w:r w:rsidRPr="00660DCE">
              <w:rPr>
                <w:b w:val="0"/>
                <w:sz w:val="16"/>
              </w:rPr>
              <w:t>Indicate the main activities / duties to be conducted in the job.</w:t>
            </w:r>
          </w:p>
        </w:tc>
      </w:tr>
      <w:tr w:rsidR="00F54179" w:rsidRPr="00660DCE" w14:paraId="6D488C27" w14:textId="77777777" w:rsidTr="002E4BE4">
        <w:trPr>
          <w:trHeight w:val="620"/>
        </w:trPr>
        <w:tc>
          <w:tcPr>
            <w:tcW w:w="10458" w:type="dxa"/>
          </w:tcPr>
          <w:p w14:paraId="23F81BCA" w14:textId="6E495257" w:rsidR="00E36B48" w:rsidRPr="0090677A" w:rsidRDefault="00801E0A" w:rsidP="0090677A">
            <w:pPr>
              <w:numPr>
                <w:ilvl w:val="0"/>
                <w:numId w:val="42"/>
              </w:numPr>
              <w:autoSpaceDE w:val="0"/>
              <w:autoSpaceDN w:val="0"/>
              <w:adjustRightInd w:val="0"/>
              <w:spacing w:after="0"/>
              <w:jc w:val="left"/>
              <w:rPr>
                <w:rFonts w:ascii="Helvetica" w:hAnsi="Helvetica"/>
                <w:color w:val="002060"/>
                <w:sz w:val="19"/>
                <w:szCs w:val="19"/>
              </w:rPr>
            </w:pPr>
            <w:r>
              <w:rPr>
                <w:rFonts w:ascii="Helvetica" w:hAnsi="Helvetica"/>
                <w:color w:val="002060"/>
                <w:sz w:val="19"/>
                <w:szCs w:val="19"/>
              </w:rPr>
              <w:t xml:space="preserve">Delivers </w:t>
            </w:r>
            <w:r w:rsidR="00762519">
              <w:rPr>
                <w:rFonts w:ascii="Helvetica" w:hAnsi="Helvetica"/>
                <w:color w:val="002060"/>
                <w:sz w:val="19"/>
                <w:szCs w:val="19"/>
              </w:rPr>
              <w:t>training and on</w:t>
            </w:r>
            <w:r w:rsidR="00E36B48" w:rsidRPr="0090677A">
              <w:rPr>
                <w:rFonts w:ascii="Helvetica" w:hAnsi="Helvetica"/>
                <w:color w:val="002060"/>
                <w:sz w:val="19"/>
                <w:szCs w:val="19"/>
              </w:rPr>
              <w:t>site deployment</w:t>
            </w:r>
            <w:r w:rsidR="00563769">
              <w:rPr>
                <w:rFonts w:ascii="Helvetica" w:hAnsi="Helvetica"/>
                <w:color w:val="002060"/>
                <w:sz w:val="19"/>
                <w:szCs w:val="19"/>
              </w:rPr>
              <w:t xml:space="preserve"> of the CMOE tools </w:t>
            </w:r>
          </w:p>
          <w:p w14:paraId="6D5286AE" w14:textId="77777777" w:rsidR="00E36B48" w:rsidRPr="0090677A" w:rsidRDefault="00801E0A" w:rsidP="0090677A">
            <w:pPr>
              <w:numPr>
                <w:ilvl w:val="0"/>
                <w:numId w:val="42"/>
              </w:numPr>
              <w:autoSpaceDE w:val="0"/>
              <w:autoSpaceDN w:val="0"/>
              <w:adjustRightInd w:val="0"/>
              <w:spacing w:after="0"/>
              <w:jc w:val="left"/>
              <w:rPr>
                <w:rFonts w:ascii="Helvetica" w:hAnsi="Helvetica"/>
                <w:color w:val="002060"/>
                <w:sz w:val="19"/>
                <w:szCs w:val="19"/>
              </w:rPr>
            </w:pPr>
            <w:r>
              <w:rPr>
                <w:rFonts w:ascii="Helvetica" w:hAnsi="Helvetica"/>
                <w:color w:val="002060"/>
                <w:sz w:val="19"/>
                <w:szCs w:val="19"/>
              </w:rPr>
              <w:t>Manages</w:t>
            </w:r>
            <w:r w:rsidR="00A218D1">
              <w:rPr>
                <w:rFonts w:ascii="Helvetica" w:hAnsi="Helvetica"/>
                <w:color w:val="002060"/>
                <w:sz w:val="19"/>
                <w:szCs w:val="19"/>
              </w:rPr>
              <w:t xml:space="preserve"> </w:t>
            </w:r>
            <w:r w:rsidR="00E36B48" w:rsidRPr="0090677A">
              <w:rPr>
                <w:rFonts w:ascii="Helvetica" w:hAnsi="Helvetica"/>
                <w:color w:val="002060"/>
                <w:sz w:val="19"/>
                <w:szCs w:val="19"/>
              </w:rPr>
              <w:t xml:space="preserve">an inclusive governance process across all areas of business improvement </w:t>
            </w:r>
            <w:r w:rsidR="0090677A" w:rsidRPr="0090677A">
              <w:rPr>
                <w:rFonts w:ascii="Helvetica" w:hAnsi="Helvetica"/>
                <w:color w:val="002060"/>
                <w:sz w:val="19"/>
                <w:szCs w:val="19"/>
              </w:rPr>
              <w:t>that drives focus on achieving results</w:t>
            </w:r>
          </w:p>
          <w:p w14:paraId="1205BBCC" w14:textId="77777777" w:rsidR="0090677A" w:rsidRDefault="0090677A" w:rsidP="0090677A">
            <w:pPr>
              <w:numPr>
                <w:ilvl w:val="0"/>
                <w:numId w:val="42"/>
              </w:numPr>
              <w:autoSpaceDE w:val="0"/>
              <w:autoSpaceDN w:val="0"/>
              <w:adjustRightInd w:val="0"/>
              <w:spacing w:after="0"/>
              <w:jc w:val="left"/>
              <w:rPr>
                <w:rFonts w:ascii="Helvetica" w:hAnsi="Helvetica"/>
                <w:color w:val="002060"/>
                <w:sz w:val="19"/>
                <w:szCs w:val="19"/>
              </w:rPr>
            </w:pPr>
            <w:r w:rsidRPr="0090677A">
              <w:rPr>
                <w:rFonts w:ascii="Helvetica" w:hAnsi="Helvetica"/>
                <w:color w:val="002060"/>
                <w:sz w:val="19"/>
                <w:szCs w:val="19"/>
              </w:rPr>
              <w:t>Use</w:t>
            </w:r>
            <w:r w:rsidR="00801E0A">
              <w:rPr>
                <w:rFonts w:ascii="Helvetica" w:hAnsi="Helvetica"/>
                <w:color w:val="002060"/>
                <w:sz w:val="19"/>
                <w:szCs w:val="19"/>
              </w:rPr>
              <w:t>s</w:t>
            </w:r>
            <w:r w:rsidRPr="0090677A">
              <w:rPr>
                <w:rFonts w:ascii="Helvetica" w:hAnsi="Helvetica"/>
                <w:color w:val="002060"/>
                <w:sz w:val="19"/>
                <w:szCs w:val="19"/>
              </w:rPr>
              <w:t xml:space="preserve"> lessons learned and benchmarking in optimisation to drive growth in bids and avoid cost following mobilisation</w:t>
            </w:r>
          </w:p>
          <w:p w14:paraId="01024945" w14:textId="77777777" w:rsidR="004603A1" w:rsidRPr="0090677A" w:rsidRDefault="004603A1" w:rsidP="0090677A">
            <w:pPr>
              <w:numPr>
                <w:ilvl w:val="0"/>
                <w:numId w:val="42"/>
              </w:numPr>
              <w:autoSpaceDE w:val="0"/>
              <w:autoSpaceDN w:val="0"/>
              <w:adjustRightInd w:val="0"/>
              <w:spacing w:after="0"/>
              <w:jc w:val="left"/>
              <w:rPr>
                <w:rFonts w:ascii="Helvetica" w:hAnsi="Helvetica"/>
                <w:color w:val="002060"/>
                <w:sz w:val="19"/>
                <w:szCs w:val="19"/>
              </w:rPr>
            </w:pPr>
            <w:r>
              <w:rPr>
                <w:rFonts w:ascii="Helvetica" w:hAnsi="Helvetica"/>
                <w:color w:val="002060"/>
                <w:sz w:val="19"/>
                <w:szCs w:val="19"/>
              </w:rPr>
              <w:t>Share</w:t>
            </w:r>
            <w:r w:rsidR="00801E0A">
              <w:rPr>
                <w:rFonts w:ascii="Helvetica" w:hAnsi="Helvetica"/>
                <w:color w:val="002060"/>
                <w:sz w:val="19"/>
                <w:szCs w:val="19"/>
              </w:rPr>
              <w:t>s</w:t>
            </w:r>
            <w:r>
              <w:rPr>
                <w:rFonts w:ascii="Helvetica" w:hAnsi="Helvetica"/>
                <w:color w:val="002060"/>
                <w:sz w:val="19"/>
                <w:szCs w:val="19"/>
              </w:rPr>
              <w:t xml:space="preserve"> best practices in any service line and drive</w:t>
            </w:r>
            <w:r w:rsidR="00762519">
              <w:rPr>
                <w:rFonts w:ascii="Helvetica" w:hAnsi="Helvetica"/>
                <w:color w:val="002060"/>
                <w:sz w:val="19"/>
                <w:szCs w:val="19"/>
              </w:rPr>
              <w:t>s</w:t>
            </w:r>
            <w:r>
              <w:rPr>
                <w:rFonts w:ascii="Helvetica" w:hAnsi="Helvetica"/>
                <w:color w:val="002060"/>
                <w:sz w:val="19"/>
                <w:szCs w:val="19"/>
              </w:rPr>
              <w:t xml:space="preserve"> consistency in approach </w:t>
            </w:r>
          </w:p>
          <w:p w14:paraId="4FC18C78" w14:textId="77777777" w:rsidR="004069FF" w:rsidRPr="004069FF" w:rsidRDefault="00A218D1" w:rsidP="00E36B48">
            <w:pPr>
              <w:pStyle w:val="ListParagraph"/>
              <w:numPr>
                <w:ilvl w:val="0"/>
                <w:numId w:val="42"/>
              </w:numPr>
              <w:jc w:val="left"/>
              <w:rPr>
                <w:rFonts w:cs="Arial"/>
                <w:color w:val="002060"/>
                <w:szCs w:val="20"/>
              </w:rPr>
            </w:pPr>
            <w:r>
              <w:rPr>
                <w:rFonts w:cs="Arial"/>
                <w:color w:val="002060"/>
                <w:szCs w:val="20"/>
              </w:rPr>
              <w:t>Adher</w:t>
            </w:r>
            <w:r w:rsidR="00801E0A">
              <w:rPr>
                <w:rFonts w:cs="Arial"/>
                <w:color w:val="002060"/>
                <w:szCs w:val="20"/>
              </w:rPr>
              <w:t>es</w:t>
            </w:r>
            <w:r>
              <w:rPr>
                <w:rFonts w:cs="Arial"/>
                <w:color w:val="002060"/>
                <w:szCs w:val="20"/>
              </w:rPr>
              <w:t xml:space="preserve"> to and drives </w:t>
            </w:r>
            <w:r w:rsidR="004069FF" w:rsidRPr="004069FF">
              <w:rPr>
                <w:rFonts w:cs="Arial"/>
                <w:color w:val="002060"/>
                <w:szCs w:val="20"/>
              </w:rPr>
              <w:t>compliance with Company and customer/client policies and procedures</w:t>
            </w:r>
          </w:p>
          <w:p w14:paraId="4F36BE79" w14:textId="77777777" w:rsidR="004069FF" w:rsidRPr="004069FF" w:rsidRDefault="004069FF" w:rsidP="00E36B48">
            <w:pPr>
              <w:pStyle w:val="ListParagraph"/>
              <w:numPr>
                <w:ilvl w:val="0"/>
                <w:numId w:val="42"/>
              </w:numPr>
              <w:jc w:val="left"/>
              <w:rPr>
                <w:rFonts w:cs="Arial"/>
                <w:color w:val="002060"/>
                <w:szCs w:val="20"/>
              </w:rPr>
            </w:pPr>
            <w:r w:rsidRPr="004069FF">
              <w:rPr>
                <w:rFonts w:cs="Arial"/>
                <w:color w:val="002060"/>
                <w:szCs w:val="20"/>
              </w:rPr>
              <w:t>Ensure</w:t>
            </w:r>
            <w:r w:rsidR="00A218D1">
              <w:rPr>
                <w:rFonts w:cs="Arial"/>
                <w:color w:val="002060"/>
                <w:szCs w:val="20"/>
              </w:rPr>
              <w:t>s</w:t>
            </w:r>
            <w:r w:rsidRPr="004069FF">
              <w:rPr>
                <w:rFonts w:cs="Arial"/>
                <w:color w:val="002060"/>
                <w:szCs w:val="20"/>
              </w:rPr>
              <w:t xml:space="preserve"> confidentiality of materials and information </w:t>
            </w:r>
          </w:p>
          <w:p w14:paraId="26A92015" w14:textId="77777777" w:rsidR="004069FF" w:rsidRPr="0090677A" w:rsidRDefault="004069FF" w:rsidP="0090677A">
            <w:pPr>
              <w:pStyle w:val="ListParagraph"/>
              <w:numPr>
                <w:ilvl w:val="0"/>
                <w:numId w:val="42"/>
              </w:numPr>
              <w:jc w:val="left"/>
              <w:rPr>
                <w:rFonts w:cs="Arial"/>
                <w:color w:val="002060"/>
                <w:szCs w:val="20"/>
              </w:rPr>
            </w:pPr>
            <w:r w:rsidRPr="004069FF">
              <w:rPr>
                <w:rFonts w:cs="Arial"/>
                <w:color w:val="002060"/>
                <w:szCs w:val="20"/>
              </w:rPr>
              <w:t>Support the sales function through bid process and client presentations, where profit optimisation/cost reduction is a critical factor</w:t>
            </w:r>
            <w:r w:rsidRPr="0090677A">
              <w:rPr>
                <w:rFonts w:cs="Arial"/>
                <w:color w:val="002060"/>
                <w:szCs w:val="20"/>
              </w:rPr>
              <w:t xml:space="preserve"> </w:t>
            </w:r>
          </w:p>
          <w:p w14:paraId="6421D392" w14:textId="77777777" w:rsidR="004069FF" w:rsidRPr="004069FF" w:rsidRDefault="00A218D1" w:rsidP="00E36B48">
            <w:pPr>
              <w:pStyle w:val="ListParagraph"/>
              <w:numPr>
                <w:ilvl w:val="0"/>
                <w:numId w:val="42"/>
              </w:numPr>
              <w:jc w:val="left"/>
              <w:rPr>
                <w:rFonts w:cs="Arial"/>
                <w:color w:val="002060"/>
                <w:szCs w:val="20"/>
              </w:rPr>
            </w:pPr>
            <w:r>
              <w:rPr>
                <w:rFonts w:cs="Arial"/>
                <w:color w:val="002060"/>
                <w:szCs w:val="20"/>
              </w:rPr>
              <w:t>W</w:t>
            </w:r>
            <w:r w:rsidR="004069FF" w:rsidRPr="004069FF">
              <w:rPr>
                <w:rFonts w:cs="Arial"/>
                <w:color w:val="002060"/>
                <w:szCs w:val="20"/>
              </w:rPr>
              <w:t>ork</w:t>
            </w:r>
            <w:r w:rsidR="00801E0A">
              <w:rPr>
                <w:rFonts w:cs="Arial"/>
                <w:color w:val="002060"/>
                <w:szCs w:val="20"/>
              </w:rPr>
              <w:t>s</w:t>
            </w:r>
            <w:r w:rsidR="004069FF" w:rsidRPr="004069FF">
              <w:rPr>
                <w:rFonts w:cs="Arial"/>
                <w:color w:val="002060"/>
                <w:szCs w:val="20"/>
              </w:rPr>
              <w:t xml:space="preserve"> collectively to achieve business objectives whilst promoting collaboration, co-ordination and teamwork</w:t>
            </w:r>
          </w:p>
          <w:p w14:paraId="3FBA1BEF" w14:textId="77777777" w:rsidR="00D704AE" w:rsidRDefault="004069FF" w:rsidP="00D704AE">
            <w:pPr>
              <w:pStyle w:val="ListParagraph"/>
              <w:numPr>
                <w:ilvl w:val="0"/>
                <w:numId w:val="42"/>
              </w:numPr>
              <w:jc w:val="left"/>
              <w:rPr>
                <w:rFonts w:cs="Arial"/>
                <w:color w:val="002060"/>
                <w:szCs w:val="20"/>
              </w:rPr>
            </w:pPr>
            <w:r w:rsidRPr="004069FF">
              <w:rPr>
                <w:rFonts w:cs="Arial"/>
                <w:color w:val="002060"/>
                <w:szCs w:val="20"/>
              </w:rPr>
              <w:t>Where appropriate advise on exit strategies with regards to mitigation of cost and risk</w:t>
            </w:r>
            <w:r w:rsidR="00AD117E">
              <w:rPr>
                <w:rFonts w:cs="Arial"/>
                <w:color w:val="002060"/>
                <w:szCs w:val="20"/>
              </w:rPr>
              <w:t xml:space="preserve"> during demobilisation process</w:t>
            </w:r>
          </w:p>
          <w:p w14:paraId="2CF5D065" w14:textId="77777777" w:rsidR="00AD117E" w:rsidRPr="00801E0A" w:rsidRDefault="00AD117E" w:rsidP="00443DF1">
            <w:pPr>
              <w:pStyle w:val="ListParagraph"/>
              <w:numPr>
                <w:ilvl w:val="0"/>
                <w:numId w:val="42"/>
              </w:numPr>
              <w:rPr>
                <w:rFonts w:cs="Arial"/>
                <w:color w:val="002060"/>
                <w:szCs w:val="20"/>
                <w:lang w:val="en-GB"/>
              </w:rPr>
            </w:pPr>
          </w:p>
        </w:tc>
      </w:tr>
    </w:tbl>
    <w:p w14:paraId="1335AFBA" w14:textId="77777777" w:rsidR="00F54179" w:rsidRDefault="00F54179" w:rsidP="00F54179">
      <w:pPr>
        <w:rPr>
          <w:rFonts w:cs="Arial"/>
          <w:color w:val="002060"/>
          <w:vertAlign w:val="subscript"/>
        </w:rPr>
      </w:pPr>
    </w:p>
    <w:p w14:paraId="0DA33A48" w14:textId="77777777" w:rsidR="00AD117E" w:rsidRDefault="00AD117E" w:rsidP="00F54179">
      <w:pPr>
        <w:rPr>
          <w:rFonts w:cs="Arial"/>
          <w:color w:val="00206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D117E" w:rsidRPr="00660DCE" w14:paraId="6B3BF6C6" w14:textId="77777777" w:rsidTr="00C76A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FF891D" w14:textId="77777777" w:rsidR="00AD117E" w:rsidRPr="00660DCE" w:rsidRDefault="00AD117E" w:rsidP="00C76A41">
            <w:pPr>
              <w:pStyle w:val="titregris"/>
              <w:framePr w:hSpace="0" w:wrap="auto" w:vAnchor="margin" w:hAnchor="text" w:xAlign="left" w:yAlign="inline"/>
              <w:rPr>
                <w:b w:val="0"/>
              </w:rPr>
            </w:pPr>
            <w:r w:rsidRPr="00660DCE">
              <w:t xml:space="preserve">6.  Accountabilities </w:t>
            </w:r>
            <w:r w:rsidRPr="00660DCE">
              <w:rPr>
                <w:b w:val="0"/>
                <w:sz w:val="16"/>
              </w:rPr>
              <w:t>–</w:t>
            </w:r>
            <w:r w:rsidRPr="00660DCE">
              <w:rPr>
                <w:sz w:val="16"/>
              </w:rPr>
              <w:t xml:space="preserve"> </w:t>
            </w:r>
            <w:r w:rsidRPr="00660DCE">
              <w:rPr>
                <w:b w:val="0"/>
                <w:sz w:val="16"/>
              </w:rPr>
              <w:t>Give the 3 to 5 key outputs of the position vis-à-vis the organization; they should focus on end results, not duties or activities.</w:t>
            </w:r>
          </w:p>
        </w:tc>
      </w:tr>
      <w:tr w:rsidR="00AD117E" w:rsidRPr="00660DCE" w14:paraId="76220E13" w14:textId="77777777" w:rsidTr="00C76A41">
        <w:trPr>
          <w:trHeight w:val="620"/>
        </w:trPr>
        <w:tc>
          <w:tcPr>
            <w:tcW w:w="10458" w:type="dxa"/>
            <w:tcBorders>
              <w:top w:val="nil"/>
              <w:left w:val="single" w:sz="2" w:space="0" w:color="auto"/>
              <w:bottom w:val="single" w:sz="4" w:space="0" w:color="auto"/>
              <w:right w:val="single" w:sz="4" w:space="0" w:color="auto"/>
            </w:tcBorders>
          </w:tcPr>
          <w:p w14:paraId="7676F094" w14:textId="77777777" w:rsidR="00AD117E" w:rsidRDefault="00AD117E" w:rsidP="00C76A41">
            <w:pPr>
              <w:numPr>
                <w:ilvl w:val="0"/>
                <w:numId w:val="46"/>
              </w:numPr>
              <w:spacing w:after="0"/>
              <w:jc w:val="left"/>
              <w:rPr>
                <w:rFonts w:eastAsia="Times New Roman" w:cs="Arial"/>
                <w:color w:val="002060"/>
                <w:sz w:val="20"/>
                <w:szCs w:val="20"/>
              </w:rPr>
            </w:pPr>
            <w:r w:rsidRPr="004069FF">
              <w:rPr>
                <w:rFonts w:eastAsia="Times New Roman" w:cs="Arial"/>
                <w:color w:val="002060"/>
                <w:sz w:val="20"/>
                <w:szCs w:val="20"/>
              </w:rPr>
              <w:t>Realisation of savings against agreed plan</w:t>
            </w:r>
            <w:r>
              <w:rPr>
                <w:rFonts w:eastAsia="Times New Roman" w:cs="Arial"/>
                <w:color w:val="002060"/>
                <w:sz w:val="20"/>
                <w:szCs w:val="20"/>
              </w:rPr>
              <w:t xml:space="preserve"> for each segment </w:t>
            </w:r>
          </w:p>
          <w:p w14:paraId="4BF85846" w14:textId="77777777" w:rsidR="00AD117E" w:rsidRPr="004069FF" w:rsidRDefault="00AD117E" w:rsidP="00C76A41">
            <w:pPr>
              <w:numPr>
                <w:ilvl w:val="0"/>
                <w:numId w:val="46"/>
              </w:numPr>
              <w:spacing w:after="0"/>
              <w:jc w:val="left"/>
              <w:rPr>
                <w:rFonts w:eastAsia="Times New Roman" w:cs="Arial"/>
                <w:color w:val="002060"/>
                <w:sz w:val="20"/>
                <w:szCs w:val="20"/>
              </w:rPr>
            </w:pPr>
            <w:r>
              <w:rPr>
                <w:rFonts w:eastAsia="Times New Roman" w:cs="Arial"/>
                <w:color w:val="002060"/>
                <w:sz w:val="20"/>
                <w:szCs w:val="20"/>
              </w:rPr>
              <w:t>Delivery of WFM and CM/OE training cohorts, delivery of training plan and review of delegate action plans</w:t>
            </w:r>
          </w:p>
          <w:p w14:paraId="115F4EAC" w14:textId="77777777" w:rsidR="00AD117E" w:rsidRDefault="00AD117E" w:rsidP="00C76A41">
            <w:pPr>
              <w:numPr>
                <w:ilvl w:val="0"/>
                <w:numId w:val="46"/>
              </w:numPr>
              <w:spacing w:after="0"/>
              <w:jc w:val="left"/>
              <w:rPr>
                <w:rFonts w:eastAsia="Times New Roman" w:cs="Arial"/>
                <w:color w:val="002060"/>
                <w:sz w:val="20"/>
                <w:szCs w:val="20"/>
              </w:rPr>
            </w:pPr>
            <w:r w:rsidRPr="004069FF">
              <w:rPr>
                <w:rFonts w:eastAsia="Times New Roman" w:cs="Arial"/>
                <w:color w:val="002060"/>
                <w:sz w:val="20"/>
                <w:szCs w:val="20"/>
              </w:rPr>
              <w:t>Ability to confidently assess</w:t>
            </w:r>
            <w:r>
              <w:rPr>
                <w:rFonts w:eastAsia="Times New Roman" w:cs="Arial"/>
                <w:color w:val="002060"/>
                <w:sz w:val="20"/>
                <w:szCs w:val="20"/>
              </w:rPr>
              <w:t xml:space="preserve"> for workforce management and </w:t>
            </w:r>
            <w:r w:rsidRPr="004069FF">
              <w:rPr>
                <w:rFonts w:eastAsia="Times New Roman" w:cs="Arial"/>
                <w:color w:val="002060"/>
                <w:sz w:val="20"/>
                <w:szCs w:val="20"/>
              </w:rPr>
              <w:t>present sound judgements upon category data in order to maximise prof</w:t>
            </w:r>
            <w:r>
              <w:rPr>
                <w:rFonts w:eastAsia="Times New Roman" w:cs="Arial"/>
                <w:color w:val="002060"/>
                <w:sz w:val="20"/>
                <w:szCs w:val="20"/>
              </w:rPr>
              <w:t>itability</w:t>
            </w:r>
          </w:p>
          <w:p w14:paraId="1059DCC7" w14:textId="77777777" w:rsidR="00D00405" w:rsidRDefault="00D00405" w:rsidP="00C76A41">
            <w:pPr>
              <w:numPr>
                <w:ilvl w:val="0"/>
                <w:numId w:val="46"/>
              </w:numPr>
              <w:spacing w:after="0"/>
              <w:jc w:val="left"/>
              <w:rPr>
                <w:rFonts w:eastAsia="Times New Roman" w:cs="Arial"/>
                <w:color w:val="002060"/>
                <w:sz w:val="20"/>
                <w:szCs w:val="20"/>
              </w:rPr>
            </w:pPr>
            <w:r>
              <w:rPr>
                <w:rFonts w:eastAsia="Times New Roman" w:cs="Arial"/>
                <w:color w:val="002060"/>
                <w:sz w:val="20"/>
                <w:szCs w:val="20"/>
              </w:rPr>
              <w:t>Strategic focus in business dealings</w:t>
            </w:r>
          </w:p>
          <w:p w14:paraId="62776BEC" w14:textId="77777777" w:rsidR="00D00405" w:rsidRPr="004069FF" w:rsidRDefault="00D00405" w:rsidP="00C76A41">
            <w:pPr>
              <w:numPr>
                <w:ilvl w:val="0"/>
                <w:numId w:val="46"/>
              </w:numPr>
              <w:spacing w:after="0"/>
              <w:jc w:val="left"/>
              <w:rPr>
                <w:rFonts w:eastAsia="Times New Roman" w:cs="Arial"/>
                <w:color w:val="002060"/>
                <w:sz w:val="20"/>
                <w:szCs w:val="20"/>
              </w:rPr>
            </w:pPr>
            <w:r>
              <w:rPr>
                <w:rFonts w:eastAsia="Times New Roman" w:cs="Arial"/>
                <w:color w:val="002060"/>
                <w:sz w:val="20"/>
                <w:szCs w:val="20"/>
              </w:rPr>
              <w:t>Strong internal relationships within the business and able to communicate effectively at all levels</w:t>
            </w:r>
          </w:p>
          <w:p w14:paraId="1A742E54" w14:textId="77777777" w:rsidR="00AD117E" w:rsidRPr="00660DCE" w:rsidRDefault="00AD117E" w:rsidP="00EF47BF">
            <w:pPr>
              <w:spacing w:after="0"/>
              <w:ind w:left="775"/>
              <w:jc w:val="left"/>
              <w:rPr>
                <w:rFonts w:eastAsia="Times New Roman" w:cs="Arial"/>
                <w:color w:val="002060"/>
                <w:sz w:val="20"/>
                <w:szCs w:val="20"/>
              </w:rPr>
            </w:pPr>
          </w:p>
        </w:tc>
      </w:tr>
    </w:tbl>
    <w:p w14:paraId="1382ECA3" w14:textId="77777777" w:rsidR="00AD117E" w:rsidRDefault="00AD117E" w:rsidP="00F54179">
      <w:pPr>
        <w:rPr>
          <w:rFonts w:cs="Arial"/>
          <w:color w:val="002060"/>
          <w:vertAlign w:val="subscript"/>
        </w:rPr>
      </w:pPr>
    </w:p>
    <w:p w14:paraId="20BCD4E6" w14:textId="77777777" w:rsidR="00AD117E" w:rsidRPr="00660DCE" w:rsidRDefault="00AD117E" w:rsidP="00F54179">
      <w:pPr>
        <w:rPr>
          <w:rFonts w:cs="Arial"/>
          <w:color w:val="00206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660DCE" w14:paraId="49807C38" w14:textId="77777777" w:rsidTr="002E4BE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40516D" w14:textId="77777777" w:rsidR="00F54179" w:rsidRPr="00660DCE" w:rsidRDefault="00F54179" w:rsidP="002E4BE4">
            <w:pPr>
              <w:pStyle w:val="titregris"/>
              <w:framePr w:hSpace="0" w:wrap="auto" w:vAnchor="margin" w:hAnchor="text" w:xAlign="left" w:yAlign="inline"/>
              <w:rPr>
                <w:b w:val="0"/>
              </w:rPr>
            </w:pPr>
            <w:r w:rsidRPr="00660DCE">
              <w:t xml:space="preserve">7.  Person Specification </w:t>
            </w:r>
            <w:r w:rsidRPr="00660DCE">
              <w:rPr>
                <w:b w:val="0"/>
                <w:sz w:val="16"/>
              </w:rPr>
              <w:t>–</w:t>
            </w:r>
            <w:r w:rsidRPr="00660DCE">
              <w:rPr>
                <w:sz w:val="16"/>
              </w:rPr>
              <w:t xml:space="preserve"> </w:t>
            </w:r>
            <w:r w:rsidRPr="00660DCE">
              <w:rPr>
                <w:b w:val="0"/>
                <w:sz w:val="16"/>
              </w:rPr>
              <w:t>Indicate the skills, knowledge and experience that the job holder should require to conduct the role effectively</w:t>
            </w:r>
          </w:p>
        </w:tc>
      </w:tr>
      <w:tr w:rsidR="00F54179" w:rsidRPr="00660DCE" w14:paraId="079FB94C" w14:textId="77777777" w:rsidTr="002E4BE4">
        <w:trPr>
          <w:trHeight w:val="620"/>
        </w:trPr>
        <w:tc>
          <w:tcPr>
            <w:tcW w:w="10458" w:type="dxa"/>
            <w:tcBorders>
              <w:top w:val="nil"/>
              <w:left w:val="single" w:sz="2" w:space="0" w:color="auto"/>
              <w:bottom w:val="single" w:sz="4" w:space="0" w:color="auto"/>
              <w:right w:val="single" w:sz="4" w:space="0" w:color="auto"/>
            </w:tcBorders>
          </w:tcPr>
          <w:p w14:paraId="612A3DF8" w14:textId="77777777" w:rsidR="00734683" w:rsidRPr="00734683" w:rsidRDefault="00734683" w:rsidP="00734683">
            <w:pPr>
              <w:pStyle w:val="Puces4"/>
              <w:numPr>
                <w:ilvl w:val="0"/>
                <w:numId w:val="41"/>
              </w:numPr>
              <w:rPr>
                <w:color w:val="002060"/>
              </w:rPr>
            </w:pPr>
            <w:r w:rsidRPr="00734683">
              <w:rPr>
                <w:color w:val="002060"/>
              </w:rPr>
              <w:t>Demonstra</w:t>
            </w:r>
            <w:r w:rsidR="00E36B48">
              <w:rPr>
                <w:color w:val="002060"/>
              </w:rPr>
              <w:t xml:space="preserve">ble experience of working </w:t>
            </w:r>
            <w:r w:rsidRPr="00734683">
              <w:rPr>
                <w:color w:val="002060"/>
              </w:rPr>
              <w:t xml:space="preserve">in an operational role at comparable </w:t>
            </w:r>
            <w:r w:rsidR="00E36B48">
              <w:rPr>
                <w:color w:val="002060"/>
              </w:rPr>
              <w:t xml:space="preserve">level </w:t>
            </w:r>
            <w:r w:rsidRPr="00734683">
              <w:rPr>
                <w:color w:val="002060"/>
              </w:rPr>
              <w:t>with proven ability to manage multiple services to agreed specification and within agreed financial parameters</w:t>
            </w:r>
            <w:r w:rsidR="00AD117E">
              <w:rPr>
                <w:color w:val="002060"/>
              </w:rPr>
              <w:t xml:space="preserve"> (</w:t>
            </w:r>
            <w:r w:rsidR="00F700EC">
              <w:rPr>
                <w:color w:val="002060"/>
              </w:rPr>
              <w:t>minimum of 8 years)</w:t>
            </w:r>
          </w:p>
          <w:p w14:paraId="66091299" w14:textId="77777777" w:rsidR="00734683" w:rsidRPr="00734683" w:rsidRDefault="00734683" w:rsidP="00734683">
            <w:pPr>
              <w:pStyle w:val="Puces4"/>
              <w:numPr>
                <w:ilvl w:val="0"/>
                <w:numId w:val="41"/>
              </w:numPr>
              <w:rPr>
                <w:color w:val="002060"/>
              </w:rPr>
            </w:pPr>
            <w:r w:rsidRPr="00734683">
              <w:rPr>
                <w:color w:val="002060"/>
              </w:rPr>
              <w:t xml:space="preserve">Knowledge and understanding of site operations to recommend, </w:t>
            </w:r>
            <w:r w:rsidR="00E36B48">
              <w:rPr>
                <w:color w:val="002060"/>
              </w:rPr>
              <w:t>implement and complete projects</w:t>
            </w:r>
          </w:p>
          <w:p w14:paraId="051B5579" w14:textId="77777777" w:rsidR="00734683" w:rsidRPr="00734683" w:rsidRDefault="00734683" w:rsidP="00734683">
            <w:pPr>
              <w:pStyle w:val="Puces4"/>
              <w:numPr>
                <w:ilvl w:val="0"/>
                <w:numId w:val="41"/>
              </w:numPr>
              <w:rPr>
                <w:color w:val="002060"/>
              </w:rPr>
            </w:pPr>
            <w:r w:rsidRPr="00734683">
              <w:rPr>
                <w:color w:val="002060"/>
              </w:rPr>
              <w:t>Knowledge and experience of labour optimisation</w:t>
            </w:r>
          </w:p>
          <w:p w14:paraId="04AAA6ED" w14:textId="77777777" w:rsidR="00734683" w:rsidRPr="00734683" w:rsidRDefault="00734683" w:rsidP="00734683">
            <w:pPr>
              <w:pStyle w:val="Puces4"/>
              <w:numPr>
                <w:ilvl w:val="0"/>
                <w:numId w:val="41"/>
              </w:numPr>
              <w:rPr>
                <w:color w:val="002060"/>
              </w:rPr>
            </w:pPr>
            <w:r w:rsidRPr="00734683">
              <w:rPr>
                <w:color w:val="002060"/>
              </w:rPr>
              <w:t>Knowledge and understanding of Lean and Six Sigma</w:t>
            </w:r>
            <w:r w:rsidR="00AD117E">
              <w:rPr>
                <w:color w:val="002060"/>
              </w:rPr>
              <w:t xml:space="preserve"> principles</w:t>
            </w:r>
            <w:r w:rsidRPr="00734683">
              <w:rPr>
                <w:color w:val="002060"/>
              </w:rPr>
              <w:t xml:space="preserve"> </w:t>
            </w:r>
            <w:r w:rsidR="008E67F8">
              <w:rPr>
                <w:color w:val="002060"/>
              </w:rPr>
              <w:t>or</w:t>
            </w:r>
            <w:r w:rsidR="00AD117E">
              <w:rPr>
                <w:color w:val="002060"/>
              </w:rPr>
              <w:t xml:space="preserve"> </w:t>
            </w:r>
            <w:r w:rsidR="00E36B48">
              <w:rPr>
                <w:color w:val="002060"/>
              </w:rPr>
              <w:t>similar qualification</w:t>
            </w:r>
            <w:r w:rsidR="001F47F0">
              <w:rPr>
                <w:color w:val="002060"/>
              </w:rPr>
              <w:t xml:space="preserve"> an advantage but not essential </w:t>
            </w:r>
          </w:p>
          <w:p w14:paraId="21D28CC5" w14:textId="77777777" w:rsidR="00734683" w:rsidRPr="00734683" w:rsidRDefault="00734683" w:rsidP="00734683">
            <w:pPr>
              <w:pStyle w:val="Puces4"/>
              <w:numPr>
                <w:ilvl w:val="0"/>
                <w:numId w:val="41"/>
              </w:numPr>
              <w:rPr>
                <w:color w:val="002060"/>
              </w:rPr>
            </w:pPr>
            <w:r w:rsidRPr="00734683">
              <w:rPr>
                <w:color w:val="002060"/>
              </w:rPr>
              <w:t xml:space="preserve">Able to demonstrate a good understanding of the importance of contract compliance </w:t>
            </w:r>
          </w:p>
          <w:p w14:paraId="256F1DA9" w14:textId="77777777" w:rsidR="00734683" w:rsidRPr="00734683" w:rsidRDefault="00734683" w:rsidP="00734683">
            <w:pPr>
              <w:pStyle w:val="Puces4"/>
              <w:numPr>
                <w:ilvl w:val="0"/>
                <w:numId w:val="41"/>
              </w:numPr>
              <w:rPr>
                <w:color w:val="002060"/>
              </w:rPr>
            </w:pPr>
            <w:r w:rsidRPr="00734683">
              <w:rPr>
                <w:color w:val="002060"/>
              </w:rPr>
              <w:t>A degree education in any field will be considered an advantage but is not essential</w:t>
            </w:r>
          </w:p>
          <w:p w14:paraId="306BC2F0" w14:textId="77777777" w:rsidR="00734683" w:rsidRPr="00734683" w:rsidRDefault="00734683" w:rsidP="00734683">
            <w:pPr>
              <w:pStyle w:val="Puces4"/>
              <w:numPr>
                <w:ilvl w:val="0"/>
                <w:numId w:val="41"/>
              </w:numPr>
              <w:rPr>
                <w:color w:val="002060"/>
              </w:rPr>
            </w:pPr>
            <w:r w:rsidRPr="00734683">
              <w:rPr>
                <w:color w:val="002060"/>
              </w:rPr>
              <w:t xml:space="preserve">Effective communicator both orally and in writing, with the ability to influence without formal authority. The role may require strong negotiation stills and the ability to convey complex and/or detailed information to various stakeholders. </w:t>
            </w:r>
          </w:p>
          <w:p w14:paraId="31224422" w14:textId="77777777" w:rsidR="00734683" w:rsidRPr="00734683" w:rsidRDefault="00734683" w:rsidP="00734683">
            <w:pPr>
              <w:pStyle w:val="Puces4"/>
              <w:numPr>
                <w:ilvl w:val="0"/>
                <w:numId w:val="41"/>
              </w:numPr>
              <w:rPr>
                <w:color w:val="002060"/>
              </w:rPr>
            </w:pPr>
            <w:r w:rsidRPr="00734683">
              <w:rPr>
                <w:color w:val="002060"/>
              </w:rPr>
              <w:t>Ability and willingness to develop employees and support career growth</w:t>
            </w:r>
          </w:p>
          <w:p w14:paraId="0A9CA91E" w14:textId="77777777" w:rsidR="00734683" w:rsidRPr="00734683" w:rsidRDefault="00734683" w:rsidP="00734683">
            <w:pPr>
              <w:pStyle w:val="Puces4"/>
              <w:numPr>
                <w:ilvl w:val="0"/>
                <w:numId w:val="41"/>
              </w:numPr>
              <w:rPr>
                <w:color w:val="002060"/>
              </w:rPr>
            </w:pPr>
            <w:r w:rsidRPr="00734683">
              <w:rPr>
                <w:color w:val="002060"/>
              </w:rPr>
              <w:t>Demonstrates good inter-personal skills and develops relationships based on mutual respect and professionalism</w:t>
            </w:r>
          </w:p>
          <w:p w14:paraId="3710926E" w14:textId="77777777" w:rsidR="00734683" w:rsidRPr="00734683" w:rsidRDefault="00734683" w:rsidP="00734683">
            <w:pPr>
              <w:pStyle w:val="Puces4"/>
              <w:numPr>
                <w:ilvl w:val="0"/>
                <w:numId w:val="41"/>
              </w:numPr>
              <w:rPr>
                <w:color w:val="002060"/>
              </w:rPr>
            </w:pPr>
            <w:r w:rsidRPr="00734683">
              <w:rPr>
                <w:color w:val="002060"/>
              </w:rPr>
              <w:t>Good financial acumen, able to i</w:t>
            </w:r>
            <w:r w:rsidR="00AD117E">
              <w:rPr>
                <w:color w:val="002060"/>
              </w:rPr>
              <w:t>nterpret and analys</w:t>
            </w:r>
            <w:r w:rsidRPr="00734683">
              <w:rPr>
                <w:color w:val="002060"/>
              </w:rPr>
              <w:t xml:space="preserve">e financial information. This includes a good understanding of the key drivers (both internal and external) that shape company performance </w:t>
            </w:r>
          </w:p>
          <w:p w14:paraId="11CE5816" w14:textId="77777777" w:rsidR="00734683" w:rsidRPr="00734683" w:rsidRDefault="00734683" w:rsidP="00734683">
            <w:pPr>
              <w:pStyle w:val="Puces4"/>
              <w:numPr>
                <w:ilvl w:val="0"/>
                <w:numId w:val="41"/>
              </w:numPr>
              <w:rPr>
                <w:color w:val="002060"/>
              </w:rPr>
            </w:pPr>
            <w:r w:rsidRPr="00734683">
              <w:rPr>
                <w:color w:val="002060"/>
              </w:rPr>
              <w:t xml:space="preserve">Pro-active, demonstrating initiative and anticipates needs </w:t>
            </w:r>
          </w:p>
          <w:p w14:paraId="3415FA77" w14:textId="77777777" w:rsidR="00734683" w:rsidRPr="00734683" w:rsidRDefault="00734683" w:rsidP="00734683">
            <w:pPr>
              <w:pStyle w:val="Puces4"/>
              <w:numPr>
                <w:ilvl w:val="0"/>
                <w:numId w:val="41"/>
              </w:numPr>
              <w:rPr>
                <w:color w:val="002060"/>
              </w:rPr>
            </w:pPr>
            <w:r w:rsidRPr="00734683">
              <w:rPr>
                <w:color w:val="002060"/>
              </w:rPr>
              <w:t>Constantly raises the standard and quality of work, benchmarking against best practice</w:t>
            </w:r>
          </w:p>
          <w:p w14:paraId="4A368318" w14:textId="77777777" w:rsidR="00734683" w:rsidRPr="00734683" w:rsidRDefault="00734683" w:rsidP="00734683">
            <w:pPr>
              <w:pStyle w:val="Puces4"/>
              <w:numPr>
                <w:ilvl w:val="0"/>
                <w:numId w:val="41"/>
              </w:numPr>
              <w:rPr>
                <w:color w:val="002060"/>
              </w:rPr>
            </w:pPr>
            <w:r w:rsidRPr="00734683">
              <w:rPr>
                <w:color w:val="002060"/>
              </w:rPr>
              <w:t>Demonstrates discretion and ability to deal with confidential issues</w:t>
            </w:r>
          </w:p>
          <w:p w14:paraId="284FFDB9" w14:textId="77777777" w:rsidR="00734683" w:rsidRPr="00734683" w:rsidRDefault="00734683" w:rsidP="00734683">
            <w:pPr>
              <w:pStyle w:val="Puces4"/>
              <w:numPr>
                <w:ilvl w:val="0"/>
                <w:numId w:val="41"/>
              </w:numPr>
              <w:rPr>
                <w:color w:val="002060"/>
              </w:rPr>
            </w:pPr>
            <w:r w:rsidRPr="00734683">
              <w:rPr>
                <w:color w:val="002060"/>
              </w:rPr>
              <w:lastRenderedPageBreak/>
              <w:t>Has a good understanding of contract law and the ability to negotiate key contract terms</w:t>
            </w:r>
          </w:p>
          <w:p w14:paraId="32F8A35B" w14:textId="77777777" w:rsidR="00711534" w:rsidRPr="00660DCE" w:rsidRDefault="00711534" w:rsidP="00E05C11">
            <w:pPr>
              <w:pStyle w:val="Puces4"/>
              <w:numPr>
                <w:ilvl w:val="0"/>
                <w:numId w:val="41"/>
              </w:numPr>
              <w:rPr>
                <w:color w:val="002060"/>
              </w:rPr>
            </w:pPr>
          </w:p>
        </w:tc>
      </w:tr>
    </w:tbl>
    <w:p w14:paraId="159446EB" w14:textId="77777777" w:rsidR="00F54179" w:rsidRPr="00660DCE" w:rsidRDefault="00F54179" w:rsidP="00F54179">
      <w:pPr>
        <w:spacing w:after="200" w:line="276" w:lineRule="auto"/>
        <w:jc w:val="left"/>
        <w:rPr>
          <w:color w:val="00206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660DCE" w14:paraId="3CDFFDB1" w14:textId="77777777" w:rsidTr="002E4BE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4716296" w14:textId="77777777" w:rsidR="00F54179" w:rsidRPr="00660DCE" w:rsidRDefault="00F54179" w:rsidP="002E4BE4">
            <w:pPr>
              <w:pStyle w:val="titregris"/>
              <w:framePr w:hSpace="0" w:wrap="auto" w:vAnchor="margin" w:hAnchor="text" w:xAlign="left" w:yAlign="inline"/>
              <w:rPr>
                <w:b w:val="0"/>
              </w:rPr>
            </w:pPr>
            <w:r w:rsidRPr="00660DCE">
              <w:t xml:space="preserve">8.  Competencies </w:t>
            </w:r>
            <w:r w:rsidRPr="00660DCE">
              <w:rPr>
                <w:b w:val="0"/>
                <w:sz w:val="16"/>
              </w:rPr>
              <w:t>–</w:t>
            </w:r>
            <w:r w:rsidRPr="00660DCE">
              <w:rPr>
                <w:sz w:val="16"/>
              </w:rPr>
              <w:t xml:space="preserve"> </w:t>
            </w:r>
            <w:r w:rsidRPr="00660DCE">
              <w:rPr>
                <w:b w:val="0"/>
                <w:sz w:val="16"/>
              </w:rPr>
              <w:t>Indicate which of the Sodexo core competencies and any professional competencies that the role requires</w:t>
            </w:r>
          </w:p>
        </w:tc>
      </w:tr>
      <w:tr w:rsidR="00660DCE" w:rsidRPr="00660DCE" w14:paraId="6FFDA002" w14:textId="77777777" w:rsidTr="00D67470">
        <w:trPr>
          <w:trHeight w:val="2680"/>
        </w:trPr>
        <w:tc>
          <w:tcPr>
            <w:tcW w:w="10456" w:type="dxa"/>
            <w:tcBorders>
              <w:top w:val="nil"/>
              <w:left w:val="single" w:sz="2" w:space="0" w:color="auto"/>
              <w:bottom w:val="single" w:sz="4" w:space="0" w:color="auto"/>
              <w:right w:val="single" w:sz="4" w:space="0" w:color="auto"/>
            </w:tcBorders>
          </w:tcPr>
          <w:p w14:paraId="78144A09" w14:textId="77777777" w:rsidR="00F54179" w:rsidRPr="00660DCE" w:rsidRDefault="00F54179" w:rsidP="002E4BE4">
            <w:pPr>
              <w:spacing w:before="40"/>
              <w:jc w:val="left"/>
              <w:rPr>
                <w:rFonts w:cs="Arial"/>
                <w:color w:val="00206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660DCE" w14:paraId="27FC4B7B" w14:textId="77777777" w:rsidTr="002E4BE4">
              <w:tc>
                <w:tcPr>
                  <w:tcW w:w="4473" w:type="dxa"/>
                </w:tcPr>
                <w:p w14:paraId="3D693A33" w14:textId="77777777" w:rsidR="00F54179" w:rsidRPr="00660DCE" w:rsidRDefault="00F54179" w:rsidP="000565E0">
                  <w:pPr>
                    <w:pStyle w:val="Puces4"/>
                    <w:framePr w:hSpace="180" w:wrap="around" w:vAnchor="text" w:hAnchor="margin" w:xAlign="center" w:y="192"/>
                    <w:rPr>
                      <w:rFonts w:eastAsia="Times New Roman"/>
                      <w:color w:val="002060"/>
                    </w:rPr>
                  </w:pPr>
                  <w:r w:rsidRPr="00660DCE">
                    <w:rPr>
                      <w:rFonts w:eastAsia="Times New Roman"/>
                      <w:color w:val="002060"/>
                    </w:rPr>
                    <w:t>Growth, Client &amp; Customer Satisfaction / Quality of Services provided</w:t>
                  </w:r>
                  <w:r w:rsidR="009B7AFB" w:rsidRPr="00660DCE">
                    <w:rPr>
                      <w:rFonts w:eastAsia="Times New Roman"/>
                      <w:color w:val="002060"/>
                    </w:rPr>
                    <w:t xml:space="preserve"> </w:t>
                  </w:r>
                  <w:r w:rsidR="009B7AFB" w:rsidRPr="00660DCE">
                    <w:rPr>
                      <w:rFonts w:eastAsia="Times New Roman"/>
                      <w:i/>
                      <w:color w:val="002060"/>
                    </w:rPr>
                    <w:t>(Strategy &amp; Implementation)</w:t>
                  </w:r>
                </w:p>
              </w:tc>
              <w:tc>
                <w:tcPr>
                  <w:tcW w:w="4524" w:type="dxa"/>
                </w:tcPr>
                <w:p w14:paraId="08EA84FB" w14:textId="77777777" w:rsidR="00F54179" w:rsidRPr="00660DCE" w:rsidRDefault="00F54179" w:rsidP="000565E0">
                  <w:pPr>
                    <w:pStyle w:val="Puces4"/>
                    <w:framePr w:hSpace="180" w:wrap="around" w:vAnchor="text" w:hAnchor="margin" w:xAlign="center" w:y="192"/>
                  </w:pPr>
                  <w:r w:rsidRPr="00660DCE">
                    <w:t>Leadership &amp; People Management</w:t>
                  </w:r>
                  <w:r w:rsidR="009B7AFB" w:rsidRPr="00660DCE">
                    <w:t xml:space="preserve"> </w:t>
                  </w:r>
                  <w:r w:rsidR="009B7AFB" w:rsidRPr="00660DCE">
                    <w:rPr>
                      <w:i/>
                    </w:rPr>
                    <w:t>(Leading for Excellence)</w:t>
                  </w:r>
                </w:p>
              </w:tc>
            </w:tr>
            <w:tr w:rsidR="00F54179" w:rsidRPr="00660DCE" w14:paraId="632A1D5A" w14:textId="77777777" w:rsidTr="002E4BE4">
              <w:tc>
                <w:tcPr>
                  <w:tcW w:w="4473" w:type="dxa"/>
                </w:tcPr>
                <w:p w14:paraId="14E86D4D" w14:textId="77777777" w:rsidR="00F54179" w:rsidRPr="00660DCE" w:rsidRDefault="00F54179" w:rsidP="000565E0">
                  <w:pPr>
                    <w:pStyle w:val="Puces4"/>
                    <w:framePr w:hSpace="180" w:wrap="around" w:vAnchor="text" w:hAnchor="margin" w:xAlign="center" w:y="192"/>
                    <w:rPr>
                      <w:rFonts w:eastAsia="Times New Roman"/>
                      <w:color w:val="002060"/>
                    </w:rPr>
                  </w:pPr>
                  <w:r w:rsidRPr="00660DCE">
                    <w:rPr>
                      <w:rFonts w:eastAsia="Times New Roman"/>
                      <w:color w:val="002060"/>
                    </w:rPr>
                    <w:t>Rigorous management of results</w:t>
                  </w:r>
                  <w:r w:rsidR="009B7AFB" w:rsidRPr="00660DCE">
                    <w:rPr>
                      <w:rFonts w:eastAsia="Times New Roman"/>
                      <w:color w:val="002060"/>
                    </w:rPr>
                    <w:t xml:space="preserve"> </w:t>
                  </w:r>
                  <w:r w:rsidR="009B7AFB" w:rsidRPr="00660DCE">
                    <w:rPr>
                      <w:rFonts w:eastAsia="Times New Roman"/>
                      <w:i/>
                      <w:color w:val="002060"/>
                    </w:rPr>
                    <w:t xml:space="preserve">(Delivery of Stretched Results) </w:t>
                  </w:r>
                </w:p>
              </w:tc>
              <w:tc>
                <w:tcPr>
                  <w:tcW w:w="4524" w:type="dxa"/>
                </w:tcPr>
                <w:p w14:paraId="33B5DE9E" w14:textId="77777777" w:rsidR="00F54179" w:rsidRPr="00660DCE" w:rsidRDefault="00F54179" w:rsidP="000565E0">
                  <w:pPr>
                    <w:pStyle w:val="Puces4"/>
                    <w:framePr w:hSpace="180" w:wrap="around" w:vAnchor="text" w:hAnchor="margin" w:xAlign="center" w:y="192"/>
                    <w:rPr>
                      <w:rFonts w:eastAsia="Times New Roman"/>
                      <w:color w:val="002060"/>
                    </w:rPr>
                  </w:pPr>
                  <w:r w:rsidRPr="00660DCE">
                    <w:rPr>
                      <w:rFonts w:eastAsia="Times New Roman"/>
                      <w:color w:val="002060"/>
                    </w:rPr>
                    <w:t>Innovation and Change</w:t>
                  </w:r>
                  <w:r w:rsidR="009B7AFB" w:rsidRPr="00660DCE">
                    <w:rPr>
                      <w:rFonts w:eastAsia="Times New Roman"/>
                      <w:color w:val="002060"/>
                    </w:rPr>
                    <w:t xml:space="preserve"> </w:t>
                  </w:r>
                  <w:r w:rsidR="009B7AFB" w:rsidRPr="00660DCE">
                    <w:rPr>
                      <w:rFonts w:eastAsia="Times New Roman"/>
                      <w:i/>
                      <w:color w:val="002060"/>
                    </w:rPr>
                    <w:t>(Personal &amp; Influencing Skills / Driving for Change)</w:t>
                  </w:r>
                </w:p>
              </w:tc>
            </w:tr>
            <w:tr w:rsidR="00F54179" w:rsidRPr="00660DCE" w14:paraId="236C5ACF" w14:textId="77777777" w:rsidTr="002E4BE4">
              <w:tc>
                <w:tcPr>
                  <w:tcW w:w="4473" w:type="dxa"/>
                </w:tcPr>
                <w:p w14:paraId="61B4EA3F" w14:textId="77777777" w:rsidR="00F54179" w:rsidRPr="00660DCE" w:rsidRDefault="00F54179" w:rsidP="000565E0">
                  <w:pPr>
                    <w:pStyle w:val="Puces4"/>
                    <w:framePr w:hSpace="180" w:wrap="around" w:vAnchor="text" w:hAnchor="margin" w:xAlign="center" w:y="192"/>
                    <w:rPr>
                      <w:rFonts w:eastAsia="Times New Roman"/>
                      <w:color w:val="002060"/>
                    </w:rPr>
                  </w:pPr>
                  <w:r w:rsidRPr="00660DCE">
                    <w:rPr>
                      <w:rFonts w:eastAsia="Times New Roman"/>
                      <w:color w:val="002060"/>
                    </w:rPr>
                    <w:t>Brand Notoriety</w:t>
                  </w:r>
                  <w:r w:rsidR="009B7AFB" w:rsidRPr="00660DCE">
                    <w:rPr>
                      <w:rFonts w:eastAsia="Times New Roman"/>
                      <w:color w:val="002060"/>
                    </w:rPr>
                    <w:t xml:space="preserve"> </w:t>
                  </w:r>
                  <w:r w:rsidR="009B7AFB" w:rsidRPr="00660DCE">
                    <w:rPr>
                      <w:rFonts w:eastAsia="Times New Roman"/>
                      <w:i/>
                      <w:color w:val="002060"/>
                    </w:rPr>
                    <w:t>(Promotion of Brand)</w:t>
                  </w:r>
                </w:p>
              </w:tc>
              <w:tc>
                <w:tcPr>
                  <w:tcW w:w="4524" w:type="dxa"/>
                </w:tcPr>
                <w:p w14:paraId="748B69F2" w14:textId="77777777" w:rsidR="00F54179" w:rsidRPr="00660DCE" w:rsidRDefault="009B7AFB" w:rsidP="000565E0">
                  <w:pPr>
                    <w:pStyle w:val="Puces4"/>
                    <w:framePr w:hSpace="180" w:wrap="around" w:vAnchor="text" w:hAnchor="margin" w:xAlign="center" w:y="192"/>
                    <w:numPr>
                      <w:ilvl w:val="0"/>
                      <w:numId w:val="0"/>
                    </w:numPr>
                    <w:ind w:left="851"/>
                    <w:rPr>
                      <w:rFonts w:eastAsia="Times New Roman"/>
                      <w:color w:val="002060"/>
                    </w:rPr>
                  </w:pPr>
                  <w:r w:rsidRPr="00660DCE">
                    <w:rPr>
                      <w:rFonts w:eastAsia="Times New Roman"/>
                      <w:color w:val="002060"/>
                    </w:rPr>
                    <w:t>Business Consulting  and Transformation Programme Design &amp; Delivery</w:t>
                  </w:r>
                </w:p>
              </w:tc>
            </w:tr>
            <w:tr w:rsidR="00F54179" w:rsidRPr="00660DCE" w14:paraId="4F34E275" w14:textId="77777777" w:rsidTr="002E4BE4">
              <w:tc>
                <w:tcPr>
                  <w:tcW w:w="4473" w:type="dxa"/>
                </w:tcPr>
                <w:p w14:paraId="0EE46E46" w14:textId="77777777" w:rsidR="00F54179" w:rsidRPr="00660DCE" w:rsidRDefault="00F54179" w:rsidP="000565E0">
                  <w:pPr>
                    <w:pStyle w:val="Puces4"/>
                    <w:framePr w:hSpace="180" w:wrap="around" w:vAnchor="text" w:hAnchor="margin" w:xAlign="center" w:y="192"/>
                    <w:rPr>
                      <w:rFonts w:eastAsia="Times New Roman"/>
                      <w:color w:val="002060"/>
                    </w:rPr>
                  </w:pPr>
                  <w:r w:rsidRPr="00660DCE">
                    <w:rPr>
                      <w:rFonts w:eastAsia="Times New Roman"/>
                      <w:color w:val="002060"/>
                    </w:rPr>
                    <w:t>Commercial Awareness</w:t>
                  </w:r>
                  <w:r w:rsidR="009B7AFB" w:rsidRPr="00660DCE">
                    <w:rPr>
                      <w:rFonts w:eastAsia="Times New Roman"/>
                      <w:color w:val="002060"/>
                    </w:rPr>
                    <w:t xml:space="preserve"> </w:t>
                  </w:r>
                </w:p>
              </w:tc>
              <w:tc>
                <w:tcPr>
                  <w:tcW w:w="4524" w:type="dxa"/>
                </w:tcPr>
                <w:p w14:paraId="6C673A4F" w14:textId="77777777" w:rsidR="00F54179" w:rsidRPr="00660DCE" w:rsidRDefault="00F54179" w:rsidP="000565E0">
                  <w:pPr>
                    <w:pStyle w:val="Puces4"/>
                    <w:framePr w:hSpace="180" w:wrap="around" w:vAnchor="text" w:hAnchor="margin" w:xAlign="center" w:y="192"/>
                    <w:numPr>
                      <w:ilvl w:val="0"/>
                      <w:numId w:val="0"/>
                    </w:numPr>
                    <w:ind w:left="567"/>
                    <w:rPr>
                      <w:rFonts w:eastAsia="Times New Roman"/>
                      <w:color w:val="002060"/>
                    </w:rPr>
                  </w:pPr>
                </w:p>
              </w:tc>
            </w:tr>
            <w:tr w:rsidR="00F54179" w:rsidRPr="00660DCE" w14:paraId="5532B890" w14:textId="77777777" w:rsidTr="002E4BE4">
              <w:tc>
                <w:tcPr>
                  <w:tcW w:w="4473" w:type="dxa"/>
                </w:tcPr>
                <w:p w14:paraId="3AE082CA" w14:textId="77777777" w:rsidR="00F54179" w:rsidRPr="00660DCE" w:rsidRDefault="00F54179" w:rsidP="000565E0">
                  <w:pPr>
                    <w:pStyle w:val="Puces4"/>
                    <w:framePr w:hSpace="180" w:wrap="around" w:vAnchor="text" w:hAnchor="margin" w:xAlign="center" w:y="192"/>
                    <w:rPr>
                      <w:rFonts w:eastAsia="Times New Roman"/>
                      <w:color w:val="002060"/>
                    </w:rPr>
                  </w:pPr>
                  <w:r w:rsidRPr="00660DCE">
                    <w:rPr>
                      <w:rFonts w:eastAsia="Times New Roman"/>
                      <w:color w:val="002060"/>
                    </w:rPr>
                    <w:t>Employee Engagement</w:t>
                  </w:r>
                </w:p>
              </w:tc>
              <w:tc>
                <w:tcPr>
                  <w:tcW w:w="4524" w:type="dxa"/>
                </w:tcPr>
                <w:p w14:paraId="52064285" w14:textId="77777777" w:rsidR="00F54179" w:rsidRPr="00660DCE" w:rsidRDefault="00F54179" w:rsidP="000565E0">
                  <w:pPr>
                    <w:pStyle w:val="Puces4"/>
                    <w:framePr w:hSpace="180" w:wrap="around" w:vAnchor="text" w:hAnchor="margin" w:xAlign="center" w:y="192"/>
                    <w:numPr>
                      <w:ilvl w:val="0"/>
                      <w:numId w:val="0"/>
                    </w:numPr>
                    <w:ind w:left="851"/>
                    <w:rPr>
                      <w:rFonts w:eastAsia="Times New Roman"/>
                      <w:color w:val="002060"/>
                    </w:rPr>
                  </w:pPr>
                </w:p>
              </w:tc>
            </w:tr>
            <w:tr w:rsidR="00F54179" w:rsidRPr="00660DCE" w14:paraId="68AA2C6D" w14:textId="77777777" w:rsidTr="002E4BE4">
              <w:tc>
                <w:tcPr>
                  <w:tcW w:w="4473" w:type="dxa"/>
                </w:tcPr>
                <w:p w14:paraId="15DF5AC2" w14:textId="77777777" w:rsidR="00F54179" w:rsidRPr="00660DCE" w:rsidRDefault="00F54179" w:rsidP="000565E0">
                  <w:pPr>
                    <w:pStyle w:val="Puces4"/>
                    <w:framePr w:hSpace="180" w:wrap="around" w:vAnchor="text" w:hAnchor="margin" w:xAlign="center" w:y="192"/>
                    <w:numPr>
                      <w:ilvl w:val="0"/>
                      <w:numId w:val="0"/>
                    </w:numPr>
                    <w:ind w:left="851" w:hanging="284"/>
                    <w:rPr>
                      <w:rFonts w:eastAsia="Times New Roman"/>
                      <w:color w:val="002060"/>
                    </w:rPr>
                  </w:pPr>
                </w:p>
              </w:tc>
              <w:tc>
                <w:tcPr>
                  <w:tcW w:w="4524" w:type="dxa"/>
                </w:tcPr>
                <w:p w14:paraId="34A99447" w14:textId="77777777" w:rsidR="00F54179" w:rsidRPr="00660DCE" w:rsidRDefault="00F54179" w:rsidP="000565E0">
                  <w:pPr>
                    <w:pStyle w:val="Puces4"/>
                    <w:framePr w:hSpace="180" w:wrap="around" w:vAnchor="text" w:hAnchor="margin" w:xAlign="center" w:y="192"/>
                    <w:numPr>
                      <w:ilvl w:val="0"/>
                      <w:numId w:val="0"/>
                    </w:numPr>
                    <w:ind w:left="851"/>
                    <w:rPr>
                      <w:rFonts w:eastAsia="Times New Roman"/>
                      <w:color w:val="002060"/>
                    </w:rPr>
                  </w:pPr>
                </w:p>
              </w:tc>
            </w:tr>
          </w:tbl>
          <w:p w14:paraId="63773A1F" w14:textId="77777777" w:rsidR="00F54179" w:rsidRPr="00660DCE" w:rsidRDefault="00F54179" w:rsidP="002E4BE4">
            <w:pPr>
              <w:spacing w:before="40"/>
              <w:ind w:left="720"/>
              <w:jc w:val="left"/>
              <w:rPr>
                <w:rFonts w:cs="Arial"/>
                <w:color w:val="002060"/>
                <w:szCs w:val="20"/>
              </w:rPr>
            </w:pPr>
          </w:p>
        </w:tc>
      </w:tr>
    </w:tbl>
    <w:tbl>
      <w:tblPr>
        <w:tblW w:w="1049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EB6303" w:rsidRPr="00987678" w14:paraId="08730AD0" w14:textId="77777777" w:rsidTr="004656FA">
        <w:trPr>
          <w:trHeight w:val="709"/>
        </w:trPr>
        <w:tc>
          <w:tcPr>
            <w:tcW w:w="10490" w:type="dxa"/>
            <w:tcBorders>
              <w:top w:val="single" w:sz="2" w:space="0" w:color="auto"/>
              <w:left w:val="single" w:sz="2" w:space="0" w:color="auto"/>
              <w:bottom w:val="dotted" w:sz="2" w:space="0" w:color="auto"/>
              <w:right w:val="single" w:sz="2" w:space="0" w:color="auto"/>
            </w:tcBorders>
            <w:shd w:val="clear" w:color="auto" w:fill="F2F2F2"/>
            <w:vAlign w:val="center"/>
          </w:tcPr>
          <w:p w14:paraId="1F07C73C" w14:textId="09697ABF" w:rsidR="00EB6303" w:rsidRPr="00987678" w:rsidRDefault="00EB6303" w:rsidP="004656FA">
            <w:pPr>
              <w:spacing w:before="60" w:after="60"/>
              <w:ind w:left="284" w:hanging="284"/>
              <w:jc w:val="left"/>
              <w:rPr>
                <w:rFonts w:eastAsia="Times New Roman" w:cs="Arial"/>
                <w:color w:val="002060"/>
                <w:sz w:val="20"/>
                <w:szCs w:val="20"/>
                <w:shd w:val="clear" w:color="auto" w:fill="F2F2F2"/>
                <w:lang w:val="en-US"/>
              </w:rPr>
            </w:pPr>
            <w:r>
              <w:rPr>
                <w:rFonts w:eastAsia="Times New Roman" w:cs="Arial"/>
                <w:b/>
                <w:color w:val="FF0000"/>
                <w:sz w:val="20"/>
                <w:szCs w:val="20"/>
                <w:shd w:val="clear" w:color="auto" w:fill="F2F2F2"/>
                <w:lang w:val="en-US"/>
              </w:rPr>
              <w:t>9</w:t>
            </w:r>
            <w:r w:rsidRPr="00987678">
              <w:rPr>
                <w:rFonts w:eastAsia="Times New Roman" w:cs="Arial"/>
                <w:b/>
                <w:color w:val="FF0000"/>
                <w:sz w:val="20"/>
                <w:szCs w:val="20"/>
                <w:shd w:val="clear" w:color="auto" w:fill="F2F2F2"/>
                <w:lang w:val="en-US"/>
              </w:rPr>
              <w:t>.</w:t>
            </w:r>
            <w:r w:rsidRPr="00987678">
              <w:rPr>
                <w:rFonts w:eastAsia="Times New Roman" w:cs="Arial"/>
                <w:b/>
                <w:color w:val="002060"/>
                <w:sz w:val="20"/>
                <w:szCs w:val="20"/>
                <w:shd w:val="clear" w:color="auto" w:fill="F2F2F2"/>
                <w:lang w:val="en-US"/>
              </w:rPr>
              <w:t xml:space="preserve">  Management Approval </w:t>
            </w:r>
            <w:r w:rsidRPr="00987678">
              <w:rPr>
                <w:rFonts w:eastAsia="Times New Roman" w:cs="Arial"/>
                <w:color w:val="002060"/>
                <w:sz w:val="16"/>
                <w:szCs w:val="20"/>
                <w:shd w:val="clear" w:color="auto" w:fill="F2F2F2"/>
                <w:lang w:val="en-US"/>
              </w:rPr>
              <w:t>–</w:t>
            </w:r>
            <w:r w:rsidRPr="00987678">
              <w:rPr>
                <w:rFonts w:eastAsia="Times New Roman" w:cs="Arial"/>
                <w:b/>
                <w:color w:val="002060"/>
                <w:sz w:val="16"/>
                <w:szCs w:val="20"/>
                <w:shd w:val="clear" w:color="auto" w:fill="F2F2F2"/>
                <w:lang w:val="en-US"/>
              </w:rPr>
              <w:t xml:space="preserve"> </w:t>
            </w:r>
            <w:r w:rsidRPr="00987678">
              <w:rPr>
                <w:rFonts w:eastAsia="Times New Roman" w:cs="Arial"/>
                <w:color w:val="002060"/>
                <w:sz w:val="16"/>
                <w:szCs w:val="20"/>
                <w:shd w:val="clear" w:color="auto" w:fill="F2F2F2"/>
                <w:lang w:val="en-US"/>
              </w:rPr>
              <w:t>to be completed by document owner</w:t>
            </w:r>
          </w:p>
        </w:tc>
      </w:tr>
      <w:tr w:rsidR="00EB6303" w:rsidRPr="00987678" w14:paraId="03FAD8BD" w14:textId="77777777" w:rsidTr="004656FA">
        <w:trPr>
          <w:trHeight w:val="620"/>
        </w:trPr>
        <w:tc>
          <w:tcPr>
            <w:tcW w:w="10490" w:type="dxa"/>
            <w:tcBorders>
              <w:top w:val="nil"/>
              <w:left w:val="single" w:sz="2" w:space="0" w:color="auto"/>
              <w:bottom w:val="single" w:sz="4" w:space="0" w:color="auto"/>
              <w:right w:val="single" w:sz="4" w:space="0" w:color="auto"/>
            </w:tcBorders>
          </w:tcPr>
          <w:p w14:paraId="40728203" w14:textId="77777777" w:rsidR="00EB6303" w:rsidRPr="00987678" w:rsidRDefault="00EB6303" w:rsidP="004656FA">
            <w:pPr>
              <w:spacing w:before="40" w:after="0"/>
              <w:jc w:val="left"/>
              <w:rPr>
                <w:rFonts w:eastAsia="Times New Roman" w:cs="Arial"/>
                <w:color w:val="000000"/>
                <w:sz w:val="20"/>
                <w:szCs w:val="20"/>
              </w:rPr>
            </w:pPr>
          </w:p>
          <w:tbl>
            <w:tblPr>
              <w:tblW w:w="2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402"/>
              <w:gridCol w:w="1701"/>
              <w:gridCol w:w="8617"/>
              <w:gridCol w:w="7908"/>
            </w:tblGrid>
            <w:tr w:rsidR="00EB6303" w:rsidRPr="00987678" w14:paraId="4219843B" w14:textId="77777777" w:rsidTr="004656FA">
              <w:tc>
                <w:tcPr>
                  <w:tcW w:w="1819" w:type="dxa"/>
                </w:tcPr>
                <w:p w14:paraId="03F28CA1" w14:textId="77777777" w:rsidR="00EB6303" w:rsidRPr="00987678" w:rsidRDefault="00EB6303" w:rsidP="004656FA">
                  <w:pPr>
                    <w:spacing w:before="20" w:after="20"/>
                    <w:jc w:val="left"/>
                    <w:rPr>
                      <w:rFonts w:eastAsia="Times New Roman" w:cs="Arial"/>
                      <w:bCs/>
                      <w:color w:val="000000"/>
                      <w:sz w:val="20"/>
                      <w:szCs w:val="22"/>
                    </w:rPr>
                  </w:pPr>
                  <w:r w:rsidRPr="00987678">
                    <w:rPr>
                      <w:rFonts w:eastAsia="Times New Roman" w:cs="Arial"/>
                      <w:bCs/>
                      <w:color w:val="000000"/>
                      <w:sz w:val="20"/>
                      <w:szCs w:val="22"/>
                    </w:rPr>
                    <w:t>Version</w:t>
                  </w:r>
                </w:p>
              </w:tc>
              <w:tc>
                <w:tcPr>
                  <w:tcW w:w="3402" w:type="dxa"/>
                </w:tcPr>
                <w:p w14:paraId="0B09A04F" w14:textId="77777777" w:rsidR="00EB6303" w:rsidRPr="00987678" w:rsidRDefault="00EB6303" w:rsidP="004656FA">
                  <w:pPr>
                    <w:spacing w:before="20" w:after="20"/>
                    <w:jc w:val="left"/>
                    <w:rPr>
                      <w:rFonts w:eastAsia="Times New Roman" w:cs="Arial"/>
                      <w:bCs/>
                      <w:color w:val="000000"/>
                      <w:sz w:val="20"/>
                      <w:szCs w:val="22"/>
                    </w:rPr>
                  </w:pPr>
                </w:p>
              </w:tc>
              <w:tc>
                <w:tcPr>
                  <w:tcW w:w="1701" w:type="dxa"/>
                </w:tcPr>
                <w:p w14:paraId="0B57A36F" w14:textId="77777777" w:rsidR="00EB6303" w:rsidRPr="00987678" w:rsidRDefault="00EB6303" w:rsidP="004656FA">
                  <w:pPr>
                    <w:spacing w:before="20" w:after="20"/>
                    <w:jc w:val="left"/>
                    <w:rPr>
                      <w:rFonts w:eastAsia="Times New Roman" w:cs="Arial"/>
                      <w:bCs/>
                      <w:color w:val="000000"/>
                      <w:sz w:val="20"/>
                      <w:szCs w:val="22"/>
                    </w:rPr>
                  </w:pPr>
                  <w:r w:rsidRPr="00987678">
                    <w:rPr>
                      <w:rFonts w:eastAsia="Times New Roman" w:cs="Arial"/>
                      <w:bCs/>
                      <w:color w:val="000000"/>
                      <w:sz w:val="20"/>
                      <w:szCs w:val="22"/>
                    </w:rPr>
                    <w:t>Date</w:t>
                  </w:r>
                </w:p>
              </w:tc>
              <w:tc>
                <w:tcPr>
                  <w:tcW w:w="8617" w:type="dxa"/>
                </w:tcPr>
                <w:p w14:paraId="3C259DA9" w14:textId="77777777" w:rsidR="00EB6303" w:rsidRPr="00987678" w:rsidRDefault="00EB6303" w:rsidP="004656FA">
                  <w:pPr>
                    <w:spacing w:before="20" w:after="20"/>
                    <w:jc w:val="left"/>
                    <w:rPr>
                      <w:rFonts w:eastAsia="Times New Roman" w:cs="Arial"/>
                      <w:bCs/>
                      <w:color w:val="000000"/>
                      <w:sz w:val="20"/>
                      <w:szCs w:val="22"/>
                    </w:rPr>
                  </w:pPr>
                </w:p>
              </w:tc>
              <w:tc>
                <w:tcPr>
                  <w:tcW w:w="7908" w:type="dxa"/>
                </w:tcPr>
                <w:p w14:paraId="0A1E290D" w14:textId="77777777" w:rsidR="00EB6303" w:rsidRPr="00987678" w:rsidRDefault="00EB6303" w:rsidP="004656FA">
                  <w:pPr>
                    <w:spacing w:before="20" w:after="20"/>
                    <w:ind w:left="851" w:hanging="284"/>
                    <w:rPr>
                      <w:rFonts w:eastAsia="Times New Roman" w:cs="Arial"/>
                      <w:bCs/>
                      <w:color w:val="000000"/>
                      <w:sz w:val="20"/>
                      <w:szCs w:val="22"/>
                    </w:rPr>
                  </w:pPr>
                </w:p>
              </w:tc>
            </w:tr>
            <w:tr w:rsidR="00EB6303" w:rsidRPr="00987678" w14:paraId="206058DE" w14:textId="77777777" w:rsidTr="004656FA">
              <w:tc>
                <w:tcPr>
                  <w:tcW w:w="1819" w:type="dxa"/>
                </w:tcPr>
                <w:p w14:paraId="67F2A139" w14:textId="77777777" w:rsidR="00EB6303" w:rsidRPr="00987678" w:rsidRDefault="00EB6303" w:rsidP="004656FA">
                  <w:pPr>
                    <w:spacing w:before="20" w:after="20"/>
                    <w:jc w:val="left"/>
                    <w:rPr>
                      <w:rFonts w:eastAsia="Times New Roman" w:cs="Arial"/>
                      <w:bCs/>
                      <w:color w:val="000000"/>
                      <w:sz w:val="20"/>
                      <w:szCs w:val="22"/>
                    </w:rPr>
                  </w:pPr>
                </w:p>
              </w:tc>
              <w:tc>
                <w:tcPr>
                  <w:tcW w:w="3402" w:type="dxa"/>
                </w:tcPr>
                <w:p w14:paraId="62200715" w14:textId="77777777" w:rsidR="00EB6303" w:rsidRPr="00987678" w:rsidRDefault="00EB6303" w:rsidP="004656FA">
                  <w:pPr>
                    <w:spacing w:before="20" w:after="20"/>
                    <w:jc w:val="left"/>
                    <w:rPr>
                      <w:rFonts w:eastAsia="Times New Roman" w:cs="Arial"/>
                      <w:bCs/>
                      <w:color w:val="000000"/>
                      <w:sz w:val="20"/>
                      <w:szCs w:val="22"/>
                    </w:rPr>
                  </w:pPr>
                </w:p>
              </w:tc>
              <w:tc>
                <w:tcPr>
                  <w:tcW w:w="1701" w:type="dxa"/>
                </w:tcPr>
                <w:p w14:paraId="01BCA8BE" w14:textId="77777777" w:rsidR="00EB6303" w:rsidRPr="00987678" w:rsidRDefault="00EB6303" w:rsidP="004656FA">
                  <w:pPr>
                    <w:spacing w:before="20" w:after="20"/>
                    <w:jc w:val="left"/>
                    <w:rPr>
                      <w:rFonts w:eastAsia="Times New Roman" w:cs="Arial"/>
                      <w:bCs/>
                      <w:color w:val="000000"/>
                      <w:sz w:val="20"/>
                      <w:szCs w:val="22"/>
                    </w:rPr>
                  </w:pPr>
                </w:p>
              </w:tc>
              <w:tc>
                <w:tcPr>
                  <w:tcW w:w="8617" w:type="dxa"/>
                </w:tcPr>
                <w:p w14:paraId="3DA23B05" w14:textId="77777777" w:rsidR="00EB6303" w:rsidRPr="00987678" w:rsidRDefault="00EB6303" w:rsidP="004656FA">
                  <w:pPr>
                    <w:spacing w:before="20" w:after="20"/>
                    <w:jc w:val="left"/>
                    <w:rPr>
                      <w:rFonts w:eastAsia="Times New Roman" w:cs="Arial"/>
                      <w:bCs/>
                      <w:color w:val="000000"/>
                      <w:sz w:val="20"/>
                      <w:szCs w:val="22"/>
                    </w:rPr>
                  </w:pPr>
                </w:p>
              </w:tc>
              <w:tc>
                <w:tcPr>
                  <w:tcW w:w="7908" w:type="dxa"/>
                </w:tcPr>
                <w:p w14:paraId="13BEF8ED" w14:textId="77777777" w:rsidR="00EB6303" w:rsidRPr="00987678" w:rsidRDefault="00EB6303" w:rsidP="004656FA">
                  <w:pPr>
                    <w:spacing w:before="20" w:after="20"/>
                    <w:ind w:left="851" w:hanging="284"/>
                    <w:rPr>
                      <w:rFonts w:eastAsia="Times New Roman" w:cs="Arial"/>
                      <w:bCs/>
                      <w:color w:val="000000"/>
                      <w:sz w:val="20"/>
                      <w:szCs w:val="22"/>
                    </w:rPr>
                  </w:pPr>
                </w:p>
              </w:tc>
            </w:tr>
          </w:tbl>
          <w:p w14:paraId="2B3DFC0A" w14:textId="77777777" w:rsidR="00EB6303" w:rsidRPr="00987678" w:rsidRDefault="00EB6303" w:rsidP="004656FA">
            <w:pPr>
              <w:spacing w:before="40" w:after="0"/>
              <w:ind w:left="720"/>
              <w:jc w:val="left"/>
              <w:rPr>
                <w:rFonts w:eastAsia="Times New Roman" w:cs="Arial"/>
                <w:color w:val="000000"/>
                <w:sz w:val="20"/>
                <w:szCs w:val="20"/>
              </w:rPr>
            </w:pPr>
          </w:p>
        </w:tc>
      </w:tr>
    </w:tbl>
    <w:p w14:paraId="49597A9D" w14:textId="77777777" w:rsidR="00EB6303" w:rsidRPr="00987678" w:rsidRDefault="00EB6303" w:rsidP="00EB6303">
      <w:pPr>
        <w:spacing w:after="200" w:line="276" w:lineRule="auto"/>
        <w:jc w:val="left"/>
        <w:rPr>
          <w:rFonts w:eastAsia="Times New Roman"/>
          <w:sz w:val="20"/>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EB6303" w:rsidRPr="00987678" w14:paraId="0B67FC7F" w14:textId="77777777" w:rsidTr="004656FA">
        <w:trPr>
          <w:trHeight w:val="709"/>
        </w:trPr>
        <w:tc>
          <w:tcPr>
            <w:tcW w:w="10490" w:type="dxa"/>
            <w:tcBorders>
              <w:top w:val="single" w:sz="2" w:space="0" w:color="auto"/>
              <w:left w:val="single" w:sz="2" w:space="0" w:color="auto"/>
              <w:bottom w:val="dotted" w:sz="2" w:space="0" w:color="auto"/>
              <w:right w:val="single" w:sz="2" w:space="0" w:color="auto"/>
            </w:tcBorders>
            <w:shd w:val="clear" w:color="auto" w:fill="F2F2F2"/>
            <w:vAlign w:val="center"/>
          </w:tcPr>
          <w:p w14:paraId="08C1BC78" w14:textId="5E6D035E" w:rsidR="00EB6303" w:rsidRPr="00987678" w:rsidRDefault="00EB6303" w:rsidP="004656FA">
            <w:pPr>
              <w:spacing w:before="60" w:after="60"/>
              <w:ind w:left="284" w:hanging="284"/>
              <w:jc w:val="left"/>
              <w:rPr>
                <w:rFonts w:eastAsia="Times New Roman" w:cs="Arial"/>
                <w:color w:val="002060"/>
                <w:sz w:val="20"/>
                <w:szCs w:val="20"/>
                <w:shd w:val="clear" w:color="auto" w:fill="F2F2F2"/>
                <w:lang w:val="en-US"/>
              </w:rPr>
            </w:pPr>
            <w:r>
              <w:rPr>
                <w:rFonts w:eastAsia="Times New Roman" w:cs="Arial"/>
                <w:b/>
                <w:color w:val="FF0000"/>
                <w:sz w:val="20"/>
                <w:szCs w:val="20"/>
                <w:shd w:val="clear" w:color="auto" w:fill="F2F2F2"/>
                <w:lang w:val="en-US"/>
              </w:rPr>
              <w:t>10</w:t>
            </w:r>
            <w:r w:rsidRPr="00987678">
              <w:rPr>
                <w:rFonts w:eastAsia="Times New Roman" w:cs="Arial"/>
                <w:b/>
                <w:color w:val="FF0000"/>
                <w:sz w:val="20"/>
                <w:szCs w:val="20"/>
                <w:shd w:val="clear" w:color="auto" w:fill="F2F2F2"/>
                <w:lang w:val="en-US"/>
              </w:rPr>
              <w:t>.</w:t>
            </w:r>
            <w:r w:rsidRPr="00987678">
              <w:rPr>
                <w:rFonts w:eastAsia="Times New Roman" w:cs="Arial"/>
                <w:b/>
                <w:color w:val="002060"/>
                <w:sz w:val="20"/>
                <w:szCs w:val="20"/>
                <w:shd w:val="clear" w:color="auto" w:fill="F2F2F2"/>
                <w:lang w:val="en-US"/>
              </w:rPr>
              <w:t xml:space="preserve">  Employee Approval </w:t>
            </w:r>
            <w:r w:rsidRPr="00987678">
              <w:rPr>
                <w:rFonts w:eastAsia="Times New Roman" w:cs="Arial"/>
                <w:color w:val="002060"/>
                <w:sz w:val="16"/>
                <w:szCs w:val="20"/>
                <w:shd w:val="clear" w:color="auto" w:fill="F2F2F2"/>
                <w:lang w:val="en-US"/>
              </w:rPr>
              <w:t>–</w:t>
            </w:r>
            <w:r w:rsidRPr="00987678">
              <w:rPr>
                <w:rFonts w:eastAsia="Times New Roman" w:cs="Arial"/>
                <w:b/>
                <w:color w:val="002060"/>
                <w:sz w:val="16"/>
                <w:szCs w:val="20"/>
                <w:shd w:val="clear" w:color="auto" w:fill="F2F2F2"/>
                <w:lang w:val="en-US"/>
              </w:rPr>
              <w:t xml:space="preserve"> </w:t>
            </w:r>
            <w:r w:rsidRPr="00987678">
              <w:rPr>
                <w:rFonts w:eastAsia="Times New Roman" w:cs="Arial"/>
                <w:color w:val="002060"/>
                <w:sz w:val="16"/>
                <w:szCs w:val="20"/>
                <w:shd w:val="clear" w:color="auto" w:fill="F2F2F2"/>
                <w:lang w:val="en-US"/>
              </w:rPr>
              <w:t>to be completed by employee</w:t>
            </w:r>
          </w:p>
        </w:tc>
      </w:tr>
      <w:tr w:rsidR="00EB6303" w:rsidRPr="00987678" w14:paraId="76DADD70" w14:textId="77777777" w:rsidTr="004656FA">
        <w:trPr>
          <w:trHeight w:val="620"/>
        </w:trPr>
        <w:tc>
          <w:tcPr>
            <w:tcW w:w="10490" w:type="dxa"/>
            <w:tcBorders>
              <w:top w:val="nil"/>
              <w:left w:val="single" w:sz="2" w:space="0" w:color="auto"/>
              <w:bottom w:val="single" w:sz="4" w:space="0" w:color="auto"/>
              <w:right w:val="single" w:sz="4" w:space="0" w:color="auto"/>
            </w:tcBorders>
          </w:tcPr>
          <w:p w14:paraId="2F4E50C1" w14:textId="77777777" w:rsidR="00EB6303" w:rsidRPr="00987678" w:rsidRDefault="00EB6303" w:rsidP="004656FA">
            <w:pPr>
              <w:spacing w:before="40" w:after="0"/>
              <w:jc w:val="left"/>
              <w:rPr>
                <w:rFonts w:eastAsia="Times New Roman" w:cs="Arial"/>
                <w:color w:val="000000"/>
                <w:sz w:val="20"/>
                <w:szCs w:val="20"/>
              </w:rPr>
            </w:pPr>
          </w:p>
          <w:tbl>
            <w:tblPr>
              <w:tblW w:w="2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402"/>
              <w:gridCol w:w="1701"/>
              <w:gridCol w:w="8617"/>
              <w:gridCol w:w="7908"/>
            </w:tblGrid>
            <w:tr w:rsidR="00EB6303" w:rsidRPr="00987678" w14:paraId="5D1C296B" w14:textId="77777777" w:rsidTr="004656FA">
              <w:tc>
                <w:tcPr>
                  <w:tcW w:w="1819" w:type="dxa"/>
                </w:tcPr>
                <w:p w14:paraId="6A7CD3ED" w14:textId="77777777" w:rsidR="00EB6303" w:rsidRPr="00987678" w:rsidRDefault="00EB6303" w:rsidP="004656FA">
                  <w:pPr>
                    <w:spacing w:before="20" w:after="20"/>
                    <w:jc w:val="left"/>
                    <w:rPr>
                      <w:rFonts w:eastAsia="Times New Roman" w:cs="Arial"/>
                      <w:bCs/>
                      <w:color w:val="000000"/>
                      <w:sz w:val="20"/>
                      <w:szCs w:val="22"/>
                    </w:rPr>
                  </w:pPr>
                  <w:r w:rsidRPr="00987678">
                    <w:rPr>
                      <w:rFonts w:eastAsia="Times New Roman" w:cs="Arial"/>
                      <w:bCs/>
                      <w:color w:val="000000"/>
                      <w:sz w:val="20"/>
                      <w:szCs w:val="22"/>
                    </w:rPr>
                    <w:t>Version</w:t>
                  </w:r>
                </w:p>
              </w:tc>
              <w:tc>
                <w:tcPr>
                  <w:tcW w:w="3402" w:type="dxa"/>
                </w:tcPr>
                <w:p w14:paraId="51DB26CE" w14:textId="77777777" w:rsidR="00EB6303" w:rsidRPr="00987678" w:rsidRDefault="00EB6303" w:rsidP="004656FA">
                  <w:pPr>
                    <w:spacing w:before="20" w:after="20"/>
                    <w:jc w:val="left"/>
                    <w:rPr>
                      <w:rFonts w:eastAsia="Times New Roman" w:cs="Arial"/>
                      <w:bCs/>
                      <w:color w:val="000000"/>
                      <w:sz w:val="20"/>
                      <w:szCs w:val="22"/>
                    </w:rPr>
                  </w:pPr>
                </w:p>
              </w:tc>
              <w:tc>
                <w:tcPr>
                  <w:tcW w:w="1701" w:type="dxa"/>
                </w:tcPr>
                <w:p w14:paraId="5F6C8267" w14:textId="77777777" w:rsidR="00EB6303" w:rsidRPr="00987678" w:rsidRDefault="00EB6303" w:rsidP="004656FA">
                  <w:pPr>
                    <w:spacing w:before="20" w:after="20"/>
                    <w:jc w:val="left"/>
                    <w:rPr>
                      <w:rFonts w:eastAsia="Times New Roman" w:cs="Arial"/>
                      <w:bCs/>
                      <w:color w:val="000000"/>
                      <w:sz w:val="20"/>
                      <w:szCs w:val="22"/>
                    </w:rPr>
                  </w:pPr>
                  <w:r w:rsidRPr="00987678">
                    <w:rPr>
                      <w:rFonts w:eastAsia="Times New Roman" w:cs="Arial"/>
                      <w:bCs/>
                      <w:color w:val="000000"/>
                      <w:sz w:val="20"/>
                      <w:szCs w:val="22"/>
                    </w:rPr>
                    <w:t>Date</w:t>
                  </w:r>
                </w:p>
              </w:tc>
              <w:tc>
                <w:tcPr>
                  <w:tcW w:w="8617" w:type="dxa"/>
                </w:tcPr>
                <w:p w14:paraId="60D393E4" w14:textId="77777777" w:rsidR="00EB6303" w:rsidRPr="00987678" w:rsidRDefault="00EB6303" w:rsidP="004656FA">
                  <w:pPr>
                    <w:spacing w:before="20" w:after="20"/>
                    <w:jc w:val="left"/>
                    <w:rPr>
                      <w:rFonts w:eastAsia="Times New Roman" w:cs="Arial"/>
                      <w:bCs/>
                      <w:color w:val="000000"/>
                      <w:sz w:val="20"/>
                      <w:szCs w:val="22"/>
                    </w:rPr>
                  </w:pPr>
                </w:p>
              </w:tc>
              <w:tc>
                <w:tcPr>
                  <w:tcW w:w="7908" w:type="dxa"/>
                </w:tcPr>
                <w:p w14:paraId="2FDD6FF0" w14:textId="77777777" w:rsidR="00EB6303" w:rsidRPr="00987678" w:rsidRDefault="00EB6303" w:rsidP="004656FA">
                  <w:pPr>
                    <w:spacing w:before="20" w:after="20"/>
                    <w:ind w:left="851" w:hanging="284"/>
                    <w:rPr>
                      <w:rFonts w:eastAsia="Times New Roman" w:cs="Arial"/>
                      <w:bCs/>
                      <w:color w:val="000000"/>
                      <w:sz w:val="20"/>
                      <w:szCs w:val="22"/>
                    </w:rPr>
                  </w:pPr>
                </w:p>
              </w:tc>
            </w:tr>
            <w:tr w:rsidR="00EB6303" w:rsidRPr="00987678" w14:paraId="0A51480E" w14:textId="77777777" w:rsidTr="004656FA">
              <w:tc>
                <w:tcPr>
                  <w:tcW w:w="1819" w:type="dxa"/>
                </w:tcPr>
                <w:p w14:paraId="1C6DE8E8" w14:textId="77777777" w:rsidR="00EB6303" w:rsidRPr="00987678" w:rsidRDefault="00EB6303" w:rsidP="004656FA">
                  <w:pPr>
                    <w:spacing w:before="20" w:after="20"/>
                    <w:jc w:val="left"/>
                    <w:rPr>
                      <w:rFonts w:eastAsia="Times New Roman" w:cs="Arial"/>
                      <w:bCs/>
                      <w:color w:val="000000"/>
                      <w:sz w:val="20"/>
                      <w:szCs w:val="22"/>
                    </w:rPr>
                  </w:pPr>
                </w:p>
              </w:tc>
              <w:tc>
                <w:tcPr>
                  <w:tcW w:w="3402" w:type="dxa"/>
                </w:tcPr>
                <w:p w14:paraId="3F8CC97F" w14:textId="77777777" w:rsidR="00EB6303" w:rsidRPr="00987678" w:rsidRDefault="00EB6303" w:rsidP="004656FA">
                  <w:pPr>
                    <w:spacing w:before="20" w:after="20"/>
                    <w:jc w:val="left"/>
                    <w:rPr>
                      <w:rFonts w:eastAsia="Times New Roman" w:cs="Arial"/>
                      <w:bCs/>
                      <w:color w:val="000000"/>
                      <w:sz w:val="20"/>
                      <w:szCs w:val="22"/>
                    </w:rPr>
                  </w:pPr>
                </w:p>
              </w:tc>
              <w:tc>
                <w:tcPr>
                  <w:tcW w:w="1701" w:type="dxa"/>
                </w:tcPr>
                <w:p w14:paraId="171AF657" w14:textId="77777777" w:rsidR="00EB6303" w:rsidRPr="00987678" w:rsidRDefault="00EB6303" w:rsidP="004656FA">
                  <w:pPr>
                    <w:spacing w:before="20" w:after="20"/>
                    <w:jc w:val="left"/>
                    <w:rPr>
                      <w:rFonts w:eastAsia="Times New Roman" w:cs="Arial"/>
                      <w:bCs/>
                      <w:color w:val="000000"/>
                      <w:sz w:val="20"/>
                      <w:szCs w:val="22"/>
                    </w:rPr>
                  </w:pPr>
                </w:p>
              </w:tc>
              <w:tc>
                <w:tcPr>
                  <w:tcW w:w="8617" w:type="dxa"/>
                </w:tcPr>
                <w:p w14:paraId="00691BFC" w14:textId="77777777" w:rsidR="00EB6303" w:rsidRPr="00987678" w:rsidRDefault="00EB6303" w:rsidP="004656FA">
                  <w:pPr>
                    <w:spacing w:before="20" w:after="20"/>
                    <w:jc w:val="left"/>
                    <w:rPr>
                      <w:rFonts w:eastAsia="Times New Roman" w:cs="Arial"/>
                      <w:bCs/>
                      <w:color w:val="000000"/>
                      <w:sz w:val="20"/>
                      <w:szCs w:val="22"/>
                    </w:rPr>
                  </w:pPr>
                </w:p>
              </w:tc>
              <w:tc>
                <w:tcPr>
                  <w:tcW w:w="7908" w:type="dxa"/>
                </w:tcPr>
                <w:p w14:paraId="5B6344BF" w14:textId="77777777" w:rsidR="00EB6303" w:rsidRPr="00987678" w:rsidRDefault="00EB6303" w:rsidP="004656FA">
                  <w:pPr>
                    <w:spacing w:before="20" w:after="20"/>
                    <w:ind w:left="851" w:hanging="284"/>
                    <w:rPr>
                      <w:rFonts w:eastAsia="Times New Roman" w:cs="Arial"/>
                      <w:bCs/>
                      <w:color w:val="000000"/>
                      <w:sz w:val="20"/>
                      <w:szCs w:val="22"/>
                    </w:rPr>
                  </w:pPr>
                </w:p>
              </w:tc>
            </w:tr>
          </w:tbl>
          <w:p w14:paraId="6B45FBD4" w14:textId="77777777" w:rsidR="00EB6303" w:rsidRPr="00987678" w:rsidRDefault="00EB6303" w:rsidP="004656FA">
            <w:pPr>
              <w:spacing w:before="40" w:after="0"/>
              <w:ind w:left="720"/>
              <w:jc w:val="left"/>
              <w:rPr>
                <w:rFonts w:eastAsia="Times New Roman" w:cs="Arial"/>
                <w:color w:val="000000"/>
                <w:sz w:val="20"/>
                <w:szCs w:val="20"/>
              </w:rPr>
            </w:pPr>
          </w:p>
        </w:tc>
      </w:tr>
    </w:tbl>
    <w:p w14:paraId="6FF06A61" w14:textId="77777777" w:rsidR="007620A4" w:rsidRPr="00660DCE" w:rsidRDefault="007620A4" w:rsidP="007620A4">
      <w:pPr>
        <w:pStyle w:val="Puces1"/>
        <w:numPr>
          <w:ilvl w:val="0"/>
          <w:numId w:val="0"/>
        </w:numPr>
        <w:spacing w:after="0"/>
        <w:ind w:left="578"/>
        <w:rPr>
          <w:b w:val="0"/>
          <w:color w:val="002060"/>
          <w:sz w:val="20"/>
        </w:rPr>
      </w:pPr>
    </w:p>
    <w:sectPr w:rsidR="007620A4" w:rsidRPr="00660DCE" w:rsidSect="00B732F1">
      <w:headerReference w:type="default" r:id="rId16"/>
      <w:footerReference w:type="default" r:id="rId17"/>
      <w:headerReference w:type="first" r:id="rId18"/>
      <w:footerReference w:type="first" r:id="rId19"/>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43C8" w14:textId="77777777" w:rsidR="009F511A" w:rsidRDefault="009F511A" w:rsidP="00FB53BC">
      <w:r>
        <w:separator/>
      </w:r>
    </w:p>
  </w:endnote>
  <w:endnote w:type="continuationSeparator" w:id="0">
    <w:p w14:paraId="592536C2" w14:textId="77777777" w:rsidR="009F511A" w:rsidRDefault="009F511A" w:rsidP="00FB53BC">
      <w:r>
        <w:continuationSeparator/>
      </w:r>
    </w:p>
  </w:endnote>
  <w:endnote w:type="continuationNotice" w:id="1">
    <w:p w14:paraId="0BC2B6F9" w14:textId="77777777" w:rsidR="009F511A" w:rsidRDefault="009F51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DCFB" w14:textId="77777777" w:rsidR="00A1717A" w:rsidRPr="00AC282D" w:rsidRDefault="00A1717A">
    <w:pPr>
      <w:pStyle w:val="Footer"/>
    </w:pPr>
    <w:r w:rsidRPr="00CB72F1">
      <w:rPr>
        <w:rFonts w:cs="Arial"/>
        <w:b/>
        <w:sz w:val="16"/>
        <w:szCs w:val="16"/>
      </w:rPr>
      <w:fldChar w:fldCharType="begin"/>
    </w:r>
    <w:r w:rsidRPr="005A070D">
      <w:rPr>
        <w:rFonts w:cs="Arial"/>
        <w:b/>
        <w:sz w:val="16"/>
        <w:szCs w:val="16"/>
        <w:lang w:val="en-US"/>
      </w:rPr>
      <w:instrText xml:space="preserve"> PAGE  \* MERGEFORMAT </w:instrText>
    </w:r>
    <w:r w:rsidRPr="00CB72F1">
      <w:rPr>
        <w:rFonts w:cs="Arial"/>
        <w:b/>
        <w:sz w:val="16"/>
        <w:szCs w:val="16"/>
      </w:rPr>
      <w:fldChar w:fldCharType="separate"/>
    </w:r>
    <w:r w:rsidR="008E67F8">
      <w:rPr>
        <w:rFonts w:cs="Arial"/>
        <w:b/>
        <w:noProof/>
        <w:sz w:val="16"/>
        <w:szCs w:val="16"/>
        <w:lang w:val="en-US"/>
      </w:rPr>
      <w:t>4</w:t>
    </w:r>
    <w:r w:rsidRPr="00CB72F1">
      <w:rPr>
        <w:rFonts w:cs="Arial"/>
        <w:b/>
        <w:sz w:val="16"/>
        <w:szCs w:val="16"/>
      </w:rPr>
      <w:fldChar w:fldCharType="end"/>
    </w:r>
    <w:r w:rsidRPr="005A070D">
      <w:rPr>
        <w:rFonts w:cs="Arial"/>
        <w:b/>
        <w:sz w:val="16"/>
        <w:szCs w:val="16"/>
        <w:lang w:val="en-US"/>
      </w:rPr>
      <w:t>/</w:t>
    </w:r>
    <w:r w:rsidR="00831D84">
      <w:fldChar w:fldCharType="begin"/>
    </w:r>
    <w:r w:rsidR="00831D84">
      <w:instrText xml:space="preserve"> NUMPAGES  \* MERGEFORMAT </w:instrText>
    </w:r>
    <w:r w:rsidR="00831D84">
      <w:fldChar w:fldCharType="separate"/>
    </w:r>
    <w:r w:rsidR="008E67F8" w:rsidRPr="008E67F8">
      <w:rPr>
        <w:rFonts w:cs="Arial"/>
        <w:b/>
        <w:noProof/>
        <w:sz w:val="16"/>
        <w:szCs w:val="16"/>
        <w:lang w:val="en-US"/>
      </w:rPr>
      <w:t>4</w:t>
    </w:r>
    <w:r w:rsidR="00831D84">
      <w:rPr>
        <w:rFonts w:cs="Arial"/>
        <w:b/>
        <w:noProof/>
        <w:sz w:val="16"/>
        <w:szCs w:val="16"/>
        <w:lang w:val="en-US"/>
      </w:rPr>
      <w:fldChar w:fldCharType="end"/>
    </w:r>
    <w:r w:rsidR="00EF47BF">
      <w:rPr>
        <w:rFonts w:cs="Arial"/>
        <w:b/>
        <w:sz w:val="16"/>
        <w:szCs w:val="16"/>
        <w:lang w:val="en-US"/>
      </w:rPr>
      <w:t xml:space="preserve"> – Business Improvement Manager Job Description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37E5" w14:textId="77777777" w:rsidR="00A1717A" w:rsidRPr="00C11723" w:rsidRDefault="00A1717A">
    <w:pPr>
      <w:pStyle w:val="Footer"/>
      <w:rPr>
        <w:lang w:val="pt-PT"/>
      </w:rPr>
    </w:pPr>
    <w:r w:rsidRPr="00CB72F1">
      <w:rPr>
        <w:rFonts w:cs="Arial"/>
        <w:b/>
        <w:sz w:val="16"/>
        <w:szCs w:val="16"/>
      </w:rPr>
      <w:fldChar w:fldCharType="begin"/>
    </w:r>
    <w:r w:rsidRPr="00C11723">
      <w:rPr>
        <w:rFonts w:cs="Arial"/>
        <w:b/>
        <w:sz w:val="16"/>
        <w:szCs w:val="16"/>
        <w:lang w:val="pt-PT"/>
      </w:rPr>
      <w:instrText xml:space="preserve"> PAGE  \* MERGEFORMAT </w:instrText>
    </w:r>
    <w:r w:rsidRPr="00CB72F1">
      <w:rPr>
        <w:rFonts w:cs="Arial"/>
        <w:b/>
        <w:sz w:val="16"/>
        <w:szCs w:val="16"/>
      </w:rPr>
      <w:fldChar w:fldCharType="separate"/>
    </w:r>
    <w:r w:rsidR="008E67F8">
      <w:rPr>
        <w:rFonts w:cs="Arial"/>
        <w:b/>
        <w:noProof/>
        <w:sz w:val="16"/>
        <w:szCs w:val="16"/>
        <w:lang w:val="pt-PT"/>
      </w:rPr>
      <w:t>1</w:t>
    </w:r>
    <w:r w:rsidRPr="00CB72F1">
      <w:rPr>
        <w:rFonts w:cs="Arial"/>
        <w:b/>
        <w:sz w:val="16"/>
        <w:szCs w:val="16"/>
      </w:rPr>
      <w:fldChar w:fldCharType="end"/>
    </w:r>
    <w:r w:rsidRPr="00C11723">
      <w:rPr>
        <w:rFonts w:cs="Arial"/>
        <w:b/>
        <w:sz w:val="16"/>
        <w:szCs w:val="16"/>
        <w:lang w:val="pt-PT"/>
      </w:rPr>
      <w:t>/</w:t>
    </w:r>
    <w:r w:rsidR="00142D85">
      <w:fldChar w:fldCharType="begin"/>
    </w:r>
    <w:r w:rsidR="00142D85" w:rsidRPr="00C11723">
      <w:rPr>
        <w:lang w:val="pt-PT"/>
      </w:rPr>
      <w:instrText xml:space="preserve"> NUMPAGES  \* MERGEFORMAT </w:instrText>
    </w:r>
    <w:r w:rsidR="00142D85">
      <w:fldChar w:fldCharType="separate"/>
    </w:r>
    <w:r w:rsidR="008E67F8" w:rsidRPr="008E67F8">
      <w:rPr>
        <w:rFonts w:cs="Arial"/>
        <w:b/>
        <w:noProof/>
        <w:sz w:val="16"/>
        <w:szCs w:val="16"/>
        <w:lang w:val="pt-PT"/>
      </w:rPr>
      <w:t>4</w:t>
    </w:r>
    <w:r w:rsidR="00142D85">
      <w:rPr>
        <w:rFonts w:cs="Arial"/>
        <w:b/>
        <w:noProof/>
        <w:sz w:val="16"/>
        <w:szCs w:val="16"/>
      </w:rPr>
      <w:fldChar w:fldCharType="end"/>
    </w:r>
    <w:r w:rsidRPr="00C11723">
      <w:rPr>
        <w:rFonts w:cs="Arial"/>
        <w:b/>
        <w:sz w:val="16"/>
        <w:szCs w:val="16"/>
        <w:lang w:val="pt-PT"/>
      </w:rPr>
      <w:t xml:space="preserve"> - </w:t>
    </w:r>
    <w:r w:rsidRPr="00C11723">
      <w:rPr>
        <w:rFonts w:cs="Arial"/>
        <w:sz w:val="16"/>
        <w:szCs w:val="16"/>
        <w:lang w:val="pt-PT"/>
      </w:rPr>
      <w:t>www.sodexo.com ou Title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3FA8" w14:textId="77777777" w:rsidR="009F511A" w:rsidRDefault="009F511A" w:rsidP="00FB53BC">
      <w:r>
        <w:separator/>
      </w:r>
    </w:p>
  </w:footnote>
  <w:footnote w:type="continuationSeparator" w:id="0">
    <w:p w14:paraId="101BE66D" w14:textId="77777777" w:rsidR="009F511A" w:rsidRDefault="009F511A" w:rsidP="00FB53BC">
      <w:r>
        <w:continuationSeparator/>
      </w:r>
    </w:p>
  </w:footnote>
  <w:footnote w:type="continuationNotice" w:id="1">
    <w:p w14:paraId="14859BA2" w14:textId="77777777" w:rsidR="009F511A" w:rsidRDefault="009F51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9969" w14:textId="77777777" w:rsidR="00A1717A" w:rsidRDefault="00A1717A">
    <w:pPr>
      <w:pStyle w:val="Header"/>
    </w:pPr>
    <w:r>
      <w:rPr>
        <w:noProof/>
        <w:lang w:eastAsia="en-GB"/>
      </w:rPr>
      <w:drawing>
        <wp:anchor distT="0" distB="0" distL="114300" distR="114300" simplePos="0" relativeHeight="251659264" behindDoc="0" locked="0" layoutInCell="1" allowOverlap="1" wp14:anchorId="583DBA80" wp14:editId="532894F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4949EF31" w14:textId="77777777" w:rsidR="00A1717A" w:rsidRDefault="00A1717A">
    <w:pPr>
      <w:pStyle w:val="Header"/>
    </w:pPr>
  </w:p>
  <w:p w14:paraId="3469FE6C" w14:textId="77777777" w:rsidR="00A1717A" w:rsidRDefault="00A1717A">
    <w:pPr>
      <w:pStyle w:val="Header"/>
    </w:pPr>
  </w:p>
  <w:p w14:paraId="6152525E" w14:textId="77777777" w:rsidR="00A1717A" w:rsidRDefault="00A1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8673" w14:textId="77777777" w:rsidR="00A1717A" w:rsidRDefault="00A1717A" w:rsidP="00D67074">
    <w:r>
      <w:rPr>
        <w:noProof/>
        <w:lang w:eastAsia="en-GB"/>
      </w:rPr>
      <w:drawing>
        <wp:anchor distT="0" distB="0" distL="114300" distR="114300" simplePos="0" relativeHeight="251657216" behindDoc="0" locked="0" layoutInCell="1" allowOverlap="1" wp14:anchorId="56E6D696" wp14:editId="70C32E0D">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0ACAA8B4" wp14:editId="1BB6BE29">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4CA9EA49" wp14:editId="2D8DBF9F">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arre-rouge"/>
      </v:shape>
    </w:pict>
  </w:numPicBullet>
  <w:numPicBullet w:numPicBulletId="1">
    <w:pict>
      <v:shape id="_x0000_i1027" type="#_x0000_t75" style="width:7.5pt;height:7.5pt" o:bullet="t">
        <v:imagedata r:id="rId2" o:title="carre-rouge"/>
      </v:shape>
    </w:pict>
  </w:numPicBullet>
  <w:numPicBullet w:numPicBulletId="2">
    <w:pict>
      <v:shape id="_x0000_i1028" type="#_x0000_t75" style="width:7.5pt;height:7.5pt" o:bullet="t">
        <v:imagedata r:id="rId3" o:title="carre-rouge"/>
      </v:shape>
    </w:pict>
  </w:numPicBullet>
  <w:numPicBullet w:numPicBulletId="3">
    <w:pict>
      <v:shape id="_x0000_i1029"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B15C66"/>
    <w:multiLevelType w:val="hybridMultilevel"/>
    <w:tmpl w:val="F170FBE2"/>
    <w:lvl w:ilvl="0" w:tplc="04090005">
      <w:start w:val="1"/>
      <w:numFmt w:val="bullet"/>
      <w:lvlText w:val=""/>
      <w:lvlJc w:val="left"/>
      <w:pPr>
        <w:tabs>
          <w:tab w:val="num" w:pos="775"/>
        </w:tabs>
        <w:ind w:left="775" w:hanging="360"/>
      </w:pPr>
      <w:rPr>
        <w:rFonts w:ascii="Wingdings" w:hAnsi="Wingdings" w:hint="default"/>
        <w:color w:val="FF000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E1BB0"/>
    <w:multiLevelType w:val="hybridMultilevel"/>
    <w:tmpl w:val="42262738"/>
    <w:lvl w:ilvl="0" w:tplc="FE80254C">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A44F3D"/>
    <w:multiLevelType w:val="hybridMultilevel"/>
    <w:tmpl w:val="45F67A70"/>
    <w:lvl w:ilvl="0" w:tplc="AC4C604A">
      <w:start w:val="1"/>
      <w:numFmt w:val="bullet"/>
      <w:lvlText w:val=""/>
      <w:lvlJc w:val="left"/>
      <w:pPr>
        <w:tabs>
          <w:tab w:val="num" w:pos="775"/>
        </w:tabs>
        <w:ind w:left="775" w:hanging="360"/>
      </w:pPr>
      <w:rPr>
        <w:rFonts w:ascii="Symbol" w:hAnsi="Symbol" w:hint="default"/>
        <w:color w:val="C6000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C66B6"/>
    <w:multiLevelType w:val="hybridMultilevel"/>
    <w:tmpl w:val="BBBEFFE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5"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6"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1"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4"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0E4ACF"/>
    <w:multiLevelType w:val="hybridMultilevel"/>
    <w:tmpl w:val="6EDEBCA4"/>
    <w:lvl w:ilvl="0" w:tplc="0809000F">
      <w:start w:val="1"/>
      <w:numFmt w:val="decimal"/>
      <w:lvlText w:val="%1."/>
      <w:lvlJc w:val="left"/>
      <w:pPr>
        <w:ind w:left="360" w:hanging="360"/>
      </w:pPr>
      <w:rPr>
        <w:rFont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8"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0"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5"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17540"/>
    <w:multiLevelType w:val="hybridMultilevel"/>
    <w:tmpl w:val="969A1D66"/>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7351139">
    <w:abstractNumId w:val="25"/>
  </w:num>
  <w:num w:numId="2" w16cid:durableId="1197817995">
    <w:abstractNumId w:val="5"/>
  </w:num>
  <w:num w:numId="3" w16cid:durableId="1220167627">
    <w:abstractNumId w:val="3"/>
  </w:num>
  <w:num w:numId="4" w16cid:durableId="1383208620">
    <w:abstractNumId w:val="17"/>
  </w:num>
  <w:num w:numId="5" w16cid:durableId="450248763">
    <w:abstractNumId w:val="2"/>
  </w:num>
  <w:num w:numId="6" w16cid:durableId="1023940790">
    <w:abstractNumId w:val="28"/>
  </w:num>
  <w:num w:numId="7" w16cid:durableId="206375545">
    <w:abstractNumId w:val="32"/>
  </w:num>
  <w:num w:numId="8" w16cid:durableId="1530146254">
    <w:abstractNumId w:val="31"/>
  </w:num>
  <w:num w:numId="9" w16cid:durableId="336352515">
    <w:abstractNumId w:val="21"/>
  </w:num>
  <w:num w:numId="10" w16cid:durableId="862323967">
    <w:abstractNumId w:val="8"/>
  </w:num>
  <w:num w:numId="11" w16cid:durableId="182474352">
    <w:abstractNumId w:val="11"/>
  </w:num>
  <w:num w:numId="12" w16cid:durableId="1869874441">
    <w:abstractNumId w:val="16"/>
  </w:num>
  <w:num w:numId="13" w16cid:durableId="2131239389">
    <w:abstractNumId w:val="29"/>
  </w:num>
  <w:num w:numId="14" w16cid:durableId="1421179652">
    <w:abstractNumId w:val="27"/>
  </w:num>
  <w:num w:numId="15" w16cid:durableId="1575891421">
    <w:abstractNumId w:val="34"/>
  </w:num>
  <w:num w:numId="16" w16cid:durableId="744914343">
    <w:abstractNumId w:val="4"/>
  </w:num>
  <w:num w:numId="17" w16cid:durableId="1743454779">
    <w:abstractNumId w:val="18"/>
  </w:num>
  <w:num w:numId="18" w16cid:durableId="1392583833">
    <w:abstractNumId w:val="20"/>
  </w:num>
  <w:num w:numId="19" w16cid:durableId="894200887">
    <w:abstractNumId w:val="12"/>
  </w:num>
  <w:num w:numId="20" w16cid:durableId="370688421">
    <w:abstractNumId w:val="24"/>
  </w:num>
  <w:num w:numId="21" w16cid:durableId="1638298241">
    <w:abstractNumId w:val="14"/>
  </w:num>
  <w:num w:numId="22" w16cid:durableId="1540433378">
    <w:abstractNumId w:val="23"/>
  </w:num>
  <w:num w:numId="23" w16cid:durableId="1378119344">
    <w:abstractNumId w:val="37"/>
  </w:num>
  <w:num w:numId="24" w16cid:durableId="1076054061">
    <w:abstractNumId w:val="22"/>
  </w:num>
  <w:num w:numId="25" w16cid:durableId="2131895418">
    <w:abstractNumId w:val="19"/>
  </w:num>
  <w:num w:numId="26" w16cid:durableId="302273805">
    <w:abstractNumId w:val="30"/>
  </w:num>
  <w:num w:numId="27" w16cid:durableId="864485935">
    <w:abstractNumId w:val="0"/>
  </w:num>
  <w:num w:numId="28" w16cid:durableId="1032538504">
    <w:abstractNumId w:val="15"/>
  </w:num>
  <w:num w:numId="29" w16cid:durableId="1884554199">
    <w:abstractNumId w:val="0"/>
    <w:lvlOverride w:ilvl="0">
      <w:startOverride w:val="1"/>
    </w:lvlOverride>
  </w:num>
  <w:num w:numId="30" w16cid:durableId="2142066907">
    <w:abstractNumId w:val="14"/>
    <w:lvlOverride w:ilvl="0">
      <w:startOverride w:val="1"/>
    </w:lvlOverride>
  </w:num>
  <w:num w:numId="31" w16cid:durableId="2010938915">
    <w:abstractNumId w:val="14"/>
    <w:lvlOverride w:ilvl="0">
      <w:startOverride w:val="1"/>
    </w:lvlOverride>
  </w:num>
  <w:num w:numId="32" w16cid:durableId="2119594520">
    <w:abstractNumId w:val="0"/>
    <w:lvlOverride w:ilvl="0">
      <w:startOverride w:val="1"/>
    </w:lvlOverride>
  </w:num>
  <w:num w:numId="33" w16cid:durableId="173805251">
    <w:abstractNumId w:val="14"/>
    <w:lvlOverride w:ilvl="0">
      <w:startOverride w:val="1"/>
    </w:lvlOverride>
  </w:num>
  <w:num w:numId="34" w16cid:durableId="700713642">
    <w:abstractNumId w:val="23"/>
    <w:lvlOverride w:ilvl="0">
      <w:startOverride w:val="1"/>
    </w:lvlOverride>
  </w:num>
  <w:num w:numId="35" w16cid:durableId="1878855341">
    <w:abstractNumId w:val="0"/>
    <w:lvlOverride w:ilvl="0">
      <w:startOverride w:val="1"/>
    </w:lvlOverride>
  </w:num>
  <w:num w:numId="36" w16cid:durableId="706639174">
    <w:abstractNumId w:val="14"/>
    <w:lvlOverride w:ilvl="0">
      <w:startOverride w:val="1"/>
    </w:lvlOverride>
  </w:num>
  <w:num w:numId="37" w16cid:durableId="954021689">
    <w:abstractNumId w:val="33"/>
  </w:num>
  <w:num w:numId="38" w16cid:durableId="2024239577">
    <w:abstractNumId w:val="35"/>
  </w:num>
  <w:num w:numId="39" w16cid:durableId="1936589741">
    <w:abstractNumId w:val="26"/>
  </w:num>
  <w:num w:numId="40" w16cid:durableId="2110276210">
    <w:abstractNumId w:val="13"/>
  </w:num>
  <w:num w:numId="41" w16cid:durableId="663165556">
    <w:abstractNumId w:val="6"/>
  </w:num>
  <w:num w:numId="42" w16cid:durableId="234122572">
    <w:abstractNumId w:val="10"/>
  </w:num>
  <w:num w:numId="43" w16cid:durableId="1445612349">
    <w:abstractNumId w:val="36"/>
  </w:num>
  <w:num w:numId="44" w16cid:durableId="1493444860">
    <w:abstractNumId w:val="9"/>
  </w:num>
  <w:num w:numId="45" w16cid:durableId="569073472">
    <w:abstractNumId w:val="7"/>
  </w:num>
  <w:num w:numId="46" w16cid:durableId="1478719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20121"/>
    <w:rsid w:val="00031E33"/>
    <w:rsid w:val="00041F40"/>
    <w:rsid w:val="00051D96"/>
    <w:rsid w:val="00052C71"/>
    <w:rsid w:val="000565E0"/>
    <w:rsid w:val="0005791D"/>
    <w:rsid w:val="000733D9"/>
    <w:rsid w:val="00073E78"/>
    <w:rsid w:val="000A27CF"/>
    <w:rsid w:val="000B4F6B"/>
    <w:rsid w:val="000C50B8"/>
    <w:rsid w:val="000C58BC"/>
    <w:rsid w:val="000D1E6C"/>
    <w:rsid w:val="000D3023"/>
    <w:rsid w:val="000E3208"/>
    <w:rsid w:val="000F1E9E"/>
    <w:rsid w:val="000F47A3"/>
    <w:rsid w:val="000F7A2A"/>
    <w:rsid w:val="00103E81"/>
    <w:rsid w:val="001149FD"/>
    <w:rsid w:val="001244A3"/>
    <w:rsid w:val="00142D85"/>
    <w:rsid w:val="00147CED"/>
    <w:rsid w:val="00153B28"/>
    <w:rsid w:val="00162433"/>
    <w:rsid w:val="00191BA3"/>
    <w:rsid w:val="001930F5"/>
    <w:rsid w:val="001932A1"/>
    <w:rsid w:val="001A78F2"/>
    <w:rsid w:val="001B6397"/>
    <w:rsid w:val="001D6D28"/>
    <w:rsid w:val="001D72E9"/>
    <w:rsid w:val="001E0062"/>
    <w:rsid w:val="001F47F0"/>
    <w:rsid w:val="002205DD"/>
    <w:rsid w:val="002208BE"/>
    <w:rsid w:val="00235E2B"/>
    <w:rsid w:val="00236F36"/>
    <w:rsid w:val="00247203"/>
    <w:rsid w:val="002622F4"/>
    <w:rsid w:val="0026676A"/>
    <w:rsid w:val="00272728"/>
    <w:rsid w:val="002856AB"/>
    <w:rsid w:val="00295B5C"/>
    <w:rsid w:val="00297003"/>
    <w:rsid w:val="002A2AFC"/>
    <w:rsid w:val="002B75A0"/>
    <w:rsid w:val="002C7BE6"/>
    <w:rsid w:val="002D1BB1"/>
    <w:rsid w:val="002E3ADA"/>
    <w:rsid w:val="002E4BE4"/>
    <w:rsid w:val="002E6653"/>
    <w:rsid w:val="002F2E25"/>
    <w:rsid w:val="00301477"/>
    <w:rsid w:val="003143DC"/>
    <w:rsid w:val="00323491"/>
    <w:rsid w:val="00337C6B"/>
    <w:rsid w:val="00343852"/>
    <w:rsid w:val="00353A79"/>
    <w:rsid w:val="0037212E"/>
    <w:rsid w:val="00372C71"/>
    <w:rsid w:val="00391588"/>
    <w:rsid w:val="003B0A01"/>
    <w:rsid w:val="003B4B8D"/>
    <w:rsid w:val="003B6EB8"/>
    <w:rsid w:val="003E753D"/>
    <w:rsid w:val="003F0415"/>
    <w:rsid w:val="003F50F0"/>
    <w:rsid w:val="00404610"/>
    <w:rsid w:val="004069FF"/>
    <w:rsid w:val="00413DEE"/>
    <w:rsid w:val="00422A89"/>
    <w:rsid w:val="00422D3E"/>
    <w:rsid w:val="00443DF1"/>
    <w:rsid w:val="004603A1"/>
    <w:rsid w:val="004623EB"/>
    <w:rsid w:val="00464403"/>
    <w:rsid w:val="00477737"/>
    <w:rsid w:val="00482A53"/>
    <w:rsid w:val="004A2907"/>
    <w:rsid w:val="004B0BEF"/>
    <w:rsid w:val="004E1B50"/>
    <w:rsid w:val="004E3974"/>
    <w:rsid w:val="004F4B4F"/>
    <w:rsid w:val="004F4D22"/>
    <w:rsid w:val="005261B7"/>
    <w:rsid w:val="00563769"/>
    <w:rsid w:val="00564BD8"/>
    <w:rsid w:val="0058642F"/>
    <w:rsid w:val="005A0558"/>
    <w:rsid w:val="005A070D"/>
    <w:rsid w:val="005B3EC6"/>
    <w:rsid w:val="005B70F2"/>
    <w:rsid w:val="005C313A"/>
    <w:rsid w:val="005C4006"/>
    <w:rsid w:val="005D4DD0"/>
    <w:rsid w:val="005E7AB3"/>
    <w:rsid w:val="006045BD"/>
    <w:rsid w:val="00622063"/>
    <w:rsid w:val="0062292F"/>
    <w:rsid w:val="00646E9C"/>
    <w:rsid w:val="00652BE0"/>
    <w:rsid w:val="00652E81"/>
    <w:rsid w:val="00660DCE"/>
    <w:rsid w:val="006651AD"/>
    <w:rsid w:val="00665F33"/>
    <w:rsid w:val="00671002"/>
    <w:rsid w:val="006C179C"/>
    <w:rsid w:val="006C53E3"/>
    <w:rsid w:val="006D1368"/>
    <w:rsid w:val="006D54E0"/>
    <w:rsid w:val="006E31EF"/>
    <w:rsid w:val="006E6CD7"/>
    <w:rsid w:val="006F1349"/>
    <w:rsid w:val="006F1F01"/>
    <w:rsid w:val="006F23FB"/>
    <w:rsid w:val="006F664C"/>
    <w:rsid w:val="00702033"/>
    <w:rsid w:val="00711534"/>
    <w:rsid w:val="00712ADE"/>
    <w:rsid w:val="00734683"/>
    <w:rsid w:val="00737CC5"/>
    <w:rsid w:val="007620A4"/>
    <w:rsid w:val="00762519"/>
    <w:rsid w:val="00777F0A"/>
    <w:rsid w:val="0079004E"/>
    <w:rsid w:val="0079047F"/>
    <w:rsid w:val="0079320B"/>
    <w:rsid w:val="007A65C2"/>
    <w:rsid w:val="007A6DD3"/>
    <w:rsid w:val="007B6B2A"/>
    <w:rsid w:val="007C0D44"/>
    <w:rsid w:val="007E351E"/>
    <w:rsid w:val="00801E0A"/>
    <w:rsid w:val="00814DC4"/>
    <w:rsid w:val="00846437"/>
    <w:rsid w:val="00860C12"/>
    <w:rsid w:val="00862383"/>
    <w:rsid w:val="00875A14"/>
    <w:rsid w:val="008830E6"/>
    <w:rsid w:val="00894004"/>
    <w:rsid w:val="008978A8"/>
    <w:rsid w:val="008A6CAE"/>
    <w:rsid w:val="008A6E2B"/>
    <w:rsid w:val="008B618D"/>
    <w:rsid w:val="008C257C"/>
    <w:rsid w:val="008E5E16"/>
    <w:rsid w:val="008E67F8"/>
    <w:rsid w:val="008F00A1"/>
    <w:rsid w:val="0090677A"/>
    <w:rsid w:val="00907B71"/>
    <w:rsid w:val="00912A19"/>
    <w:rsid w:val="009265C3"/>
    <w:rsid w:val="00931A2D"/>
    <w:rsid w:val="0095476E"/>
    <w:rsid w:val="00967E7B"/>
    <w:rsid w:val="009B37C8"/>
    <w:rsid w:val="009B7AFB"/>
    <w:rsid w:val="009C2C1A"/>
    <w:rsid w:val="009D0622"/>
    <w:rsid w:val="009D0667"/>
    <w:rsid w:val="009D170B"/>
    <w:rsid w:val="009F132F"/>
    <w:rsid w:val="009F511A"/>
    <w:rsid w:val="00A0456F"/>
    <w:rsid w:val="00A0719B"/>
    <w:rsid w:val="00A13B47"/>
    <w:rsid w:val="00A1717A"/>
    <w:rsid w:val="00A218D1"/>
    <w:rsid w:val="00A35058"/>
    <w:rsid w:val="00A426E1"/>
    <w:rsid w:val="00A44108"/>
    <w:rsid w:val="00A62D37"/>
    <w:rsid w:val="00A62D4A"/>
    <w:rsid w:val="00A67BEE"/>
    <w:rsid w:val="00AB22F8"/>
    <w:rsid w:val="00AC282D"/>
    <w:rsid w:val="00AD10A3"/>
    <w:rsid w:val="00AD117E"/>
    <w:rsid w:val="00AF5564"/>
    <w:rsid w:val="00B000DC"/>
    <w:rsid w:val="00B12411"/>
    <w:rsid w:val="00B144F0"/>
    <w:rsid w:val="00B16905"/>
    <w:rsid w:val="00B17628"/>
    <w:rsid w:val="00B21C84"/>
    <w:rsid w:val="00B46DED"/>
    <w:rsid w:val="00B53FE0"/>
    <w:rsid w:val="00B600C5"/>
    <w:rsid w:val="00B732F1"/>
    <w:rsid w:val="00B85D55"/>
    <w:rsid w:val="00B938FC"/>
    <w:rsid w:val="00B94171"/>
    <w:rsid w:val="00BA207A"/>
    <w:rsid w:val="00BA263D"/>
    <w:rsid w:val="00BA4976"/>
    <w:rsid w:val="00BA5D2A"/>
    <w:rsid w:val="00BE36E2"/>
    <w:rsid w:val="00BF03F5"/>
    <w:rsid w:val="00C11723"/>
    <w:rsid w:val="00C21648"/>
    <w:rsid w:val="00C25B65"/>
    <w:rsid w:val="00C47ACE"/>
    <w:rsid w:val="00CA10C7"/>
    <w:rsid w:val="00CA58BA"/>
    <w:rsid w:val="00CB72F1"/>
    <w:rsid w:val="00CC2A51"/>
    <w:rsid w:val="00CD2DB2"/>
    <w:rsid w:val="00CE7190"/>
    <w:rsid w:val="00D00405"/>
    <w:rsid w:val="00D04CE0"/>
    <w:rsid w:val="00D1087C"/>
    <w:rsid w:val="00D1287A"/>
    <w:rsid w:val="00D21CD0"/>
    <w:rsid w:val="00D2530F"/>
    <w:rsid w:val="00D26EC0"/>
    <w:rsid w:val="00D3330D"/>
    <w:rsid w:val="00D370F0"/>
    <w:rsid w:val="00D62A1A"/>
    <w:rsid w:val="00D67074"/>
    <w:rsid w:val="00D67470"/>
    <w:rsid w:val="00D67C22"/>
    <w:rsid w:val="00D704AE"/>
    <w:rsid w:val="00D74397"/>
    <w:rsid w:val="00D76223"/>
    <w:rsid w:val="00D856CD"/>
    <w:rsid w:val="00D91F44"/>
    <w:rsid w:val="00D9529A"/>
    <w:rsid w:val="00DB1CF8"/>
    <w:rsid w:val="00DC4E81"/>
    <w:rsid w:val="00DE1188"/>
    <w:rsid w:val="00E040CE"/>
    <w:rsid w:val="00E05C11"/>
    <w:rsid w:val="00E22433"/>
    <w:rsid w:val="00E242DF"/>
    <w:rsid w:val="00E25A4B"/>
    <w:rsid w:val="00E34556"/>
    <w:rsid w:val="00E35E86"/>
    <w:rsid w:val="00E36B48"/>
    <w:rsid w:val="00EA38C2"/>
    <w:rsid w:val="00EB0C5C"/>
    <w:rsid w:val="00EB6303"/>
    <w:rsid w:val="00EB7437"/>
    <w:rsid w:val="00ED035A"/>
    <w:rsid w:val="00EE01FB"/>
    <w:rsid w:val="00EE47F3"/>
    <w:rsid w:val="00EF47BF"/>
    <w:rsid w:val="00EF78E8"/>
    <w:rsid w:val="00F01088"/>
    <w:rsid w:val="00F13145"/>
    <w:rsid w:val="00F13246"/>
    <w:rsid w:val="00F21025"/>
    <w:rsid w:val="00F250F6"/>
    <w:rsid w:val="00F34CC1"/>
    <w:rsid w:val="00F41CB6"/>
    <w:rsid w:val="00F54179"/>
    <w:rsid w:val="00F56FE7"/>
    <w:rsid w:val="00F700EC"/>
    <w:rsid w:val="00F81625"/>
    <w:rsid w:val="00F94EF3"/>
    <w:rsid w:val="00FB53BC"/>
    <w:rsid w:val="00FB6BF0"/>
    <w:rsid w:val="00FE1C59"/>
    <w:rsid w:val="00FE5F56"/>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6A398006"/>
  <w15:docId w15:val="{970EF8B6-F66E-46DF-BF1D-B2FC9C80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0569EA-F85F-431F-AD8F-74CA1C324FC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27447F40-284F-4C7B-91E6-C52D849EDBDF}">
      <dgm:prSet phldrT="[Text]" custT="1"/>
      <dgm:spPr>
        <a:xfrm>
          <a:off x="2082419" y="1858"/>
          <a:ext cx="1006674" cy="37485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sz="1000">
              <a:solidFill>
                <a:sysClr val="window" lastClr="FFFFFF"/>
              </a:solidFill>
              <a:latin typeface="Calibri"/>
              <a:ea typeface="+mn-ea"/>
              <a:cs typeface="+mn-cs"/>
            </a:rPr>
            <a:t>Director of Tech and Services </a:t>
          </a:r>
        </a:p>
      </dgm:t>
    </dgm:pt>
    <dgm:pt modelId="{6B25DEDD-E1EE-4C0A-9D66-27E269A02073}" type="parTrans" cxnId="{5BBE5497-55A1-4EA9-9FE0-2F25F4CF5BD6}">
      <dgm:prSet/>
      <dgm:spPr/>
      <dgm:t>
        <a:bodyPr/>
        <a:lstStyle/>
        <a:p>
          <a:endParaRPr lang="en-GB" sz="1400"/>
        </a:p>
      </dgm:t>
    </dgm:pt>
    <dgm:pt modelId="{274C0845-BD21-4041-9643-71B2AB0909EC}" type="sibTrans" cxnId="{5BBE5497-55A1-4EA9-9FE0-2F25F4CF5BD6}">
      <dgm:prSet/>
      <dgm:spPr/>
      <dgm:t>
        <a:bodyPr/>
        <a:lstStyle/>
        <a:p>
          <a:endParaRPr lang="en-GB" sz="1400"/>
        </a:p>
      </dgm:t>
    </dgm:pt>
    <dgm:pt modelId="{160AF91A-80AB-4460-8CCA-FBA1C0528072}">
      <dgm:prSet phldrT="[Text]" custT="1"/>
      <dgm:spPr>
        <a:xfrm>
          <a:off x="2082419" y="588115"/>
          <a:ext cx="1006674" cy="335096"/>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sz="1000">
              <a:solidFill>
                <a:sysClr val="window" lastClr="FFFFFF"/>
              </a:solidFill>
              <a:latin typeface="Calibri"/>
              <a:ea typeface="+mn-ea"/>
              <a:cs typeface="+mn-cs"/>
            </a:rPr>
            <a:t>Head of BIGS</a:t>
          </a:r>
        </a:p>
      </dgm:t>
    </dgm:pt>
    <dgm:pt modelId="{BBA9E115-9509-4967-AD43-0389751662BC}" type="parTrans" cxnId="{70417C47-136B-4707-A11D-5E1A9505DFF8}">
      <dgm:prSet/>
      <dgm:spPr>
        <a:xfrm>
          <a:off x="2540036" y="376714"/>
          <a:ext cx="91440" cy="211401"/>
        </a:xfrm>
        <a:custGeom>
          <a:avLst/>
          <a:gdLst/>
          <a:ahLst/>
          <a:cxnLst/>
          <a:rect l="0" t="0" r="0" b="0"/>
          <a:pathLst>
            <a:path>
              <a:moveTo>
                <a:pt x="45720" y="0"/>
              </a:moveTo>
              <a:lnTo>
                <a:pt x="45720" y="211401"/>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sz="1400"/>
        </a:p>
      </dgm:t>
    </dgm:pt>
    <dgm:pt modelId="{B88FB682-5DC4-4693-86A5-861B716D5CEE}" type="sibTrans" cxnId="{70417C47-136B-4707-A11D-5E1A9505DFF8}">
      <dgm:prSet/>
      <dgm:spPr/>
      <dgm:t>
        <a:bodyPr/>
        <a:lstStyle/>
        <a:p>
          <a:endParaRPr lang="en-GB" sz="1400"/>
        </a:p>
      </dgm:t>
    </dgm:pt>
    <dgm:pt modelId="{92D4D8E0-A048-45E4-B731-BD8A403F35A4}">
      <dgm:prSet custT="1"/>
      <dgm:spPr>
        <a:xfrm>
          <a:off x="1018410" y="1092207"/>
          <a:ext cx="3134692" cy="233447"/>
        </a:xfrm>
        <a:prstGeom prst="rect">
          <a:avLst/>
        </a:prstGeom>
        <a:solidFill>
          <a:srgbClr val="92D050"/>
        </a:solidFill>
        <a:ln w="25400" cap="flat" cmpd="sng" algn="ctr">
          <a:solidFill>
            <a:srgbClr val="EEECE1">
              <a:hueOff val="0"/>
              <a:satOff val="0"/>
              <a:lumOff val="0"/>
              <a:alphaOff val="0"/>
            </a:srgbClr>
          </a:solidFill>
          <a:prstDash val="solid"/>
        </a:ln>
        <a:effectLst/>
      </dgm:spPr>
      <dgm:t>
        <a:bodyPr/>
        <a:lstStyle/>
        <a:p>
          <a:pPr>
            <a:buNone/>
          </a:pPr>
          <a:r>
            <a:rPr lang="en-GB" sz="1000" b="0">
              <a:solidFill>
                <a:sysClr val="window" lastClr="FFFFFF"/>
              </a:solidFill>
              <a:latin typeface="Calibri"/>
              <a:ea typeface="+mn-ea"/>
              <a:cs typeface="+mn-cs"/>
            </a:rPr>
            <a:t>Contract Design and Operational Excellence lead </a:t>
          </a:r>
        </a:p>
      </dgm:t>
    </dgm:pt>
    <dgm:pt modelId="{C061129C-5AC6-4B41-B61E-A4AAD5E8333D}" type="parTrans" cxnId="{EE11B802-D5FC-4AEB-B17B-CAC14F55D7EA}">
      <dgm:prSet/>
      <dgm:spPr>
        <a:xfrm>
          <a:off x="2540036" y="923212"/>
          <a:ext cx="91440" cy="168995"/>
        </a:xfrm>
        <a:custGeom>
          <a:avLst/>
          <a:gdLst/>
          <a:ahLst/>
          <a:cxnLst/>
          <a:rect l="0" t="0" r="0" b="0"/>
          <a:pathLst>
            <a:path>
              <a:moveTo>
                <a:pt x="45720" y="0"/>
              </a:moveTo>
              <a:lnTo>
                <a:pt x="45720" y="1689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0D261D36-7881-4A0D-9AC3-6F646EA32314}" type="sibTrans" cxnId="{EE11B802-D5FC-4AEB-B17B-CAC14F55D7EA}">
      <dgm:prSet/>
      <dgm:spPr/>
      <dgm:t>
        <a:bodyPr/>
        <a:lstStyle/>
        <a:p>
          <a:endParaRPr lang="en-GB"/>
        </a:p>
      </dgm:t>
    </dgm:pt>
    <dgm:pt modelId="{27A728D8-59BB-474C-9846-4DA736AA747D}">
      <dgm:prSet custT="1"/>
      <dgm:spPr>
        <a:xfrm>
          <a:off x="864343" y="1545618"/>
          <a:ext cx="1006674" cy="523339"/>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sz="1000">
              <a:solidFill>
                <a:sysClr val="window" lastClr="FFFFFF"/>
              </a:solidFill>
              <a:latin typeface="Calibri"/>
              <a:ea typeface="+mn-ea"/>
              <a:cs typeface="+mn-cs"/>
            </a:rPr>
            <a:t>Business Improvement Manager x 4  </a:t>
          </a:r>
        </a:p>
      </dgm:t>
    </dgm:pt>
    <dgm:pt modelId="{BFBB06C5-35B0-4433-826E-E0D1996ACD74}" type="parTrans" cxnId="{FF6A7B5F-95B5-4780-9A61-48E0D5B05628}">
      <dgm:prSet/>
      <dgm:spPr>
        <a:xfrm>
          <a:off x="1367680" y="1325655"/>
          <a:ext cx="1218075" cy="219963"/>
        </a:xfrm>
        <a:custGeom>
          <a:avLst/>
          <a:gdLst/>
          <a:ahLst/>
          <a:cxnLst/>
          <a:rect l="0" t="0" r="0" b="0"/>
          <a:pathLst>
            <a:path>
              <a:moveTo>
                <a:pt x="1218075" y="0"/>
              </a:moveTo>
              <a:lnTo>
                <a:pt x="1218075" y="114262"/>
              </a:lnTo>
              <a:lnTo>
                <a:pt x="0" y="114262"/>
              </a:lnTo>
              <a:lnTo>
                <a:pt x="0" y="219963"/>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2236C81C-738E-44C9-859B-6206FD3F1374}" type="sibTrans" cxnId="{FF6A7B5F-95B5-4780-9A61-48E0D5B05628}">
      <dgm:prSet/>
      <dgm:spPr/>
      <dgm:t>
        <a:bodyPr/>
        <a:lstStyle/>
        <a:p>
          <a:endParaRPr lang="en-GB"/>
        </a:p>
      </dgm:t>
    </dgm:pt>
    <dgm:pt modelId="{199721BC-A59B-4FFE-86D3-DAB0DBA158A9}">
      <dgm:prSet custT="1"/>
      <dgm:spPr>
        <a:xfrm>
          <a:off x="3300494" y="1554079"/>
          <a:ext cx="1006674" cy="31883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sz="1000">
              <a:solidFill>
                <a:sysClr val="window" lastClr="FFFFFF"/>
              </a:solidFill>
              <a:latin typeface="Calibri"/>
              <a:ea typeface="+mn-ea"/>
              <a:cs typeface="+mn-cs"/>
            </a:rPr>
            <a:t> Adminstrator</a:t>
          </a:r>
        </a:p>
      </dgm:t>
    </dgm:pt>
    <dgm:pt modelId="{2C607999-AFD3-45C9-9ACE-5BFEFD8A66C6}" type="parTrans" cxnId="{B9F58C01-4D26-4BB3-BDC3-1988BF1A7124}">
      <dgm:prSet/>
      <dgm:spPr>
        <a:xfrm>
          <a:off x="2585756" y="1325655"/>
          <a:ext cx="1218075" cy="228424"/>
        </a:xfrm>
        <a:custGeom>
          <a:avLst/>
          <a:gdLst/>
          <a:ahLst/>
          <a:cxnLst/>
          <a:rect l="0" t="0" r="0" b="0"/>
          <a:pathLst>
            <a:path>
              <a:moveTo>
                <a:pt x="0" y="0"/>
              </a:moveTo>
              <a:lnTo>
                <a:pt x="0" y="122723"/>
              </a:lnTo>
              <a:lnTo>
                <a:pt x="1218075" y="122723"/>
              </a:lnTo>
              <a:lnTo>
                <a:pt x="1218075" y="228424"/>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B788E313-A5B0-452C-BA84-840184E29F90}" type="sibTrans" cxnId="{B9F58C01-4D26-4BB3-BDC3-1988BF1A7124}">
      <dgm:prSet/>
      <dgm:spPr/>
      <dgm:t>
        <a:bodyPr/>
        <a:lstStyle/>
        <a:p>
          <a:endParaRPr lang="en-GB"/>
        </a:p>
      </dgm:t>
    </dgm:pt>
    <dgm:pt modelId="{86F0FEBF-F747-432B-84FA-88D48C339295}" type="asst">
      <dgm:prSet custT="1"/>
      <dgm:spPr>
        <a:xfrm>
          <a:off x="255306" y="2285375"/>
          <a:ext cx="1006674" cy="374850"/>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sz="800">
              <a:solidFill>
                <a:sysClr val="window" lastClr="FFFFFF"/>
              </a:solidFill>
              <a:latin typeface="Calibri"/>
              <a:ea typeface="+mn-ea"/>
              <a:cs typeface="+mn-cs"/>
            </a:rPr>
            <a:t>CMOE support Manager </a:t>
          </a:r>
        </a:p>
      </dgm:t>
    </dgm:pt>
    <dgm:pt modelId="{04C66F08-5394-4762-A240-C68947838EFF}" type="parTrans" cxnId="{E6322E07-CF57-4502-969E-3A8466094680}">
      <dgm:prSet/>
      <dgm:spPr>
        <a:xfrm>
          <a:off x="1261980" y="2068958"/>
          <a:ext cx="105700" cy="403842"/>
        </a:xfrm>
        <a:custGeom>
          <a:avLst/>
          <a:gdLst/>
          <a:ahLst/>
          <a:cxnLst/>
          <a:rect l="0" t="0" r="0" b="0"/>
          <a:pathLst>
            <a:path>
              <a:moveTo>
                <a:pt x="105700" y="0"/>
              </a:moveTo>
              <a:lnTo>
                <a:pt x="105700" y="403842"/>
              </a:lnTo>
              <a:lnTo>
                <a:pt x="0" y="403842"/>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AB87A475-2B0F-4614-BDBE-C6ADDB94D1DF}" type="sibTrans" cxnId="{E6322E07-CF57-4502-969E-3A8466094680}">
      <dgm:prSet/>
      <dgm:spPr/>
      <dgm:t>
        <a:bodyPr/>
        <a:lstStyle/>
        <a:p>
          <a:endParaRPr lang="en-GB"/>
        </a:p>
      </dgm:t>
    </dgm:pt>
    <dgm:pt modelId="{BF2E5244-5C50-4639-8E73-C1A4C6DF704B}">
      <dgm:prSet custT="1"/>
      <dgm:spPr>
        <a:xfrm>
          <a:off x="2082419" y="1545618"/>
          <a:ext cx="1006674" cy="417291"/>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sz="1000">
              <a:solidFill>
                <a:sysClr val="window" lastClr="FFFFFF"/>
              </a:solidFill>
              <a:latin typeface="Calibri"/>
              <a:ea typeface="+mn-ea"/>
              <a:cs typeface="+mn-cs"/>
            </a:rPr>
            <a:t>Bid Editor &amp; Knowledge Manager (BidNet)</a:t>
          </a:r>
        </a:p>
      </dgm:t>
    </dgm:pt>
    <dgm:pt modelId="{C416ECDA-39FE-48C4-A8A8-C87E4E890255}" type="sibTrans" cxnId="{8E399FE3-3DF7-4DAC-B7D7-B87B0862C867}">
      <dgm:prSet/>
      <dgm:spPr/>
      <dgm:t>
        <a:bodyPr/>
        <a:lstStyle/>
        <a:p>
          <a:endParaRPr lang="en-GB"/>
        </a:p>
      </dgm:t>
    </dgm:pt>
    <dgm:pt modelId="{C261E88C-B60A-429F-8FD3-CCAE4BF9E6C5}" type="parTrans" cxnId="{8E399FE3-3DF7-4DAC-B7D7-B87B0862C867}">
      <dgm:prSet/>
      <dgm:spPr>
        <a:xfrm>
          <a:off x="2540036" y="1325655"/>
          <a:ext cx="91440" cy="219963"/>
        </a:xfrm>
        <a:custGeom>
          <a:avLst/>
          <a:gdLst/>
          <a:ahLst/>
          <a:cxnLst/>
          <a:rect l="0" t="0" r="0" b="0"/>
          <a:pathLst>
            <a:path>
              <a:moveTo>
                <a:pt x="45720" y="0"/>
              </a:moveTo>
              <a:lnTo>
                <a:pt x="45720" y="219963"/>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7FF3D9F7-F61D-4F1D-95C6-89ADF91B6A2F}" type="pres">
      <dgm:prSet presAssocID="{830569EA-F85F-431F-AD8F-74CA1C324FCC}" presName="hierChild1" presStyleCnt="0">
        <dgm:presLayoutVars>
          <dgm:orgChart val="1"/>
          <dgm:chPref val="1"/>
          <dgm:dir/>
          <dgm:animOne val="branch"/>
          <dgm:animLvl val="lvl"/>
          <dgm:resizeHandles/>
        </dgm:presLayoutVars>
      </dgm:prSet>
      <dgm:spPr/>
    </dgm:pt>
    <dgm:pt modelId="{F5948204-8525-4566-91AD-D2FE64B925A5}" type="pres">
      <dgm:prSet presAssocID="{27447F40-284F-4C7B-91E6-C52D849EDBDF}" presName="hierRoot1" presStyleCnt="0">
        <dgm:presLayoutVars>
          <dgm:hierBranch val="init"/>
        </dgm:presLayoutVars>
      </dgm:prSet>
      <dgm:spPr/>
    </dgm:pt>
    <dgm:pt modelId="{F49A3787-3CAA-470A-88BB-8CB4A8EC4697}" type="pres">
      <dgm:prSet presAssocID="{27447F40-284F-4C7B-91E6-C52D849EDBDF}" presName="rootComposite1" presStyleCnt="0"/>
      <dgm:spPr/>
    </dgm:pt>
    <dgm:pt modelId="{F0B36F30-EB7B-4A1C-A68C-773626AE533C}" type="pres">
      <dgm:prSet presAssocID="{27447F40-284F-4C7B-91E6-C52D849EDBDF}" presName="rootText1" presStyleLbl="node0" presStyleIdx="0" presStyleCnt="1" custScaleY="74474">
        <dgm:presLayoutVars>
          <dgm:chPref val="3"/>
        </dgm:presLayoutVars>
      </dgm:prSet>
      <dgm:spPr/>
    </dgm:pt>
    <dgm:pt modelId="{3D33AA4E-0B5B-4EBC-A058-DE64A60A79C7}" type="pres">
      <dgm:prSet presAssocID="{27447F40-284F-4C7B-91E6-C52D849EDBDF}" presName="rootConnector1" presStyleLbl="node1" presStyleIdx="0" presStyleCnt="0"/>
      <dgm:spPr/>
    </dgm:pt>
    <dgm:pt modelId="{6C2E5E31-CCE0-45C6-8FB4-DAFA2CEE1B10}" type="pres">
      <dgm:prSet presAssocID="{27447F40-284F-4C7B-91E6-C52D849EDBDF}" presName="hierChild2" presStyleCnt="0"/>
      <dgm:spPr/>
    </dgm:pt>
    <dgm:pt modelId="{DC969CD6-F358-4AA6-8239-F95ACC348B58}" type="pres">
      <dgm:prSet presAssocID="{BBA9E115-9509-4967-AD43-0389751662BC}" presName="Name37" presStyleLbl="parChTrans1D2" presStyleIdx="0" presStyleCnt="1"/>
      <dgm:spPr/>
    </dgm:pt>
    <dgm:pt modelId="{F18C5AE8-51EF-4FD9-BA02-EF9EF5E0DB23}" type="pres">
      <dgm:prSet presAssocID="{160AF91A-80AB-4460-8CCA-FBA1C0528072}" presName="hierRoot2" presStyleCnt="0">
        <dgm:presLayoutVars>
          <dgm:hierBranch val="init"/>
        </dgm:presLayoutVars>
      </dgm:prSet>
      <dgm:spPr/>
    </dgm:pt>
    <dgm:pt modelId="{E01D0656-6B19-4462-AA6D-669E78E94943}" type="pres">
      <dgm:prSet presAssocID="{160AF91A-80AB-4460-8CCA-FBA1C0528072}" presName="rootComposite" presStyleCnt="0"/>
      <dgm:spPr/>
    </dgm:pt>
    <dgm:pt modelId="{0403F719-7F01-40F3-A110-00511C072321}" type="pres">
      <dgm:prSet presAssocID="{160AF91A-80AB-4460-8CCA-FBA1C0528072}" presName="rootText" presStyleLbl="node2" presStyleIdx="0" presStyleCnt="1" custScaleY="66575">
        <dgm:presLayoutVars>
          <dgm:chPref val="3"/>
        </dgm:presLayoutVars>
      </dgm:prSet>
      <dgm:spPr/>
    </dgm:pt>
    <dgm:pt modelId="{02C831A3-7EB1-4CCE-9372-B64A152DC08E}" type="pres">
      <dgm:prSet presAssocID="{160AF91A-80AB-4460-8CCA-FBA1C0528072}" presName="rootConnector" presStyleLbl="node2" presStyleIdx="0" presStyleCnt="1"/>
      <dgm:spPr/>
    </dgm:pt>
    <dgm:pt modelId="{BB8B7678-EA25-42B8-9538-150A97B045D2}" type="pres">
      <dgm:prSet presAssocID="{160AF91A-80AB-4460-8CCA-FBA1C0528072}" presName="hierChild4" presStyleCnt="0"/>
      <dgm:spPr/>
    </dgm:pt>
    <dgm:pt modelId="{D1352172-85E1-4258-8B27-5A1BAE087813}" type="pres">
      <dgm:prSet presAssocID="{C061129C-5AC6-4B41-B61E-A4AAD5E8333D}" presName="Name37" presStyleLbl="parChTrans1D3" presStyleIdx="0" presStyleCnt="1"/>
      <dgm:spPr/>
    </dgm:pt>
    <dgm:pt modelId="{E815B36F-D76D-40CC-A198-67CF847EFC5E}" type="pres">
      <dgm:prSet presAssocID="{92D4D8E0-A048-45E4-B731-BD8A403F35A4}" presName="hierRoot2" presStyleCnt="0">
        <dgm:presLayoutVars>
          <dgm:hierBranch val="init"/>
        </dgm:presLayoutVars>
      </dgm:prSet>
      <dgm:spPr/>
    </dgm:pt>
    <dgm:pt modelId="{27C1B1F3-B1AC-4E27-BA9A-29C02C324AED}" type="pres">
      <dgm:prSet presAssocID="{92D4D8E0-A048-45E4-B731-BD8A403F35A4}" presName="rootComposite" presStyleCnt="0"/>
      <dgm:spPr/>
    </dgm:pt>
    <dgm:pt modelId="{D3C5288A-31A9-483F-9C3D-D4239C2DF512}" type="pres">
      <dgm:prSet presAssocID="{92D4D8E0-A048-45E4-B731-BD8A403F35A4}" presName="rootText" presStyleLbl="node3" presStyleIdx="0" presStyleCnt="1" custScaleX="311391" custScaleY="46380" custLinFactNeighborY="-8425">
        <dgm:presLayoutVars>
          <dgm:chPref val="3"/>
        </dgm:presLayoutVars>
      </dgm:prSet>
      <dgm:spPr/>
    </dgm:pt>
    <dgm:pt modelId="{B73FDA20-B592-43FA-B081-39FE6DC69CE5}" type="pres">
      <dgm:prSet presAssocID="{92D4D8E0-A048-45E4-B731-BD8A403F35A4}" presName="rootConnector" presStyleLbl="node3" presStyleIdx="0" presStyleCnt="1"/>
      <dgm:spPr/>
    </dgm:pt>
    <dgm:pt modelId="{9E425EEC-2489-4F67-8ECA-619A23E3D945}" type="pres">
      <dgm:prSet presAssocID="{92D4D8E0-A048-45E4-B731-BD8A403F35A4}" presName="hierChild4" presStyleCnt="0"/>
      <dgm:spPr/>
    </dgm:pt>
    <dgm:pt modelId="{7AF38493-51C9-4242-8C32-0B56669F940E}" type="pres">
      <dgm:prSet presAssocID="{BFBB06C5-35B0-4433-826E-E0D1996ACD74}" presName="Name37" presStyleLbl="parChTrans1D4" presStyleIdx="0" presStyleCnt="4"/>
      <dgm:spPr/>
    </dgm:pt>
    <dgm:pt modelId="{39624156-5B4A-48FA-B0AF-6A98CCA8AE4F}" type="pres">
      <dgm:prSet presAssocID="{27A728D8-59BB-474C-9846-4DA736AA747D}" presName="hierRoot2" presStyleCnt="0">
        <dgm:presLayoutVars>
          <dgm:hierBranch val="init"/>
        </dgm:presLayoutVars>
      </dgm:prSet>
      <dgm:spPr/>
    </dgm:pt>
    <dgm:pt modelId="{5E90250A-4AFE-402B-BD52-FF85615508D8}" type="pres">
      <dgm:prSet presAssocID="{27A728D8-59BB-474C-9846-4DA736AA747D}" presName="rootComposite" presStyleCnt="0"/>
      <dgm:spPr/>
    </dgm:pt>
    <dgm:pt modelId="{637B6C6B-3066-491E-9B65-F1A1DAAE6CD9}" type="pres">
      <dgm:prSet presAssocID="{27A728D8-59BB-474C-9846-4DA736AA747D}" presName="rootText" presStyleLbl="node4" presStyleIdx="0" presStyleCnt="3" custScaleY="103974" custLinFactNeighborY="-6724">
        <dgm:presLayoutVars>
          <dgm:chPref val="3"/>
        </dgm:presLayoutVars>
      </dgm:prSet>
      <dgm:spPr/>
    </dgm:pt>
    <dgm:pt modelId="{763C0857-D6C8-4653-A112-E4A9E4DD489D}" type="pres">
      <dgm:prSet presAssocID="{27A728D8-59BB-474C-9846-4DA736AA747D}" presName="rootConnector" presStyleLbl="node4" presStyleIdx="0" presStyleCnt="3"/>
      <dgm:spPr/>
    </dgm:pt>
    <dgm:pt modelId="{520AED05-333B-42E2-9DD5-028E4BE13711}" type="pres">
      <dgm:prSet presAssocID="{27A728D8-59BB-474C-9846-4DA736AA747D}" presName="hierChild4" presStyleCnt="0"/>
      <dgm:spPr/>
    </dgm:pt>
    <dgm:pt modelId="{BB888305-9055-4203-BD49-2317E65C4E22}" type="pres">
      <dgm:prSet presAssocID="{27A728D8-59BB-474C-9846-4DA736AA747D}" presName="hierChild5" presStyleCnt="0"/>
      <dgm:spPr/>
    </dgm:pt>
    <dgm:pt modelId="{6FCFF2D9-6E25-4927-A66E-CCFC25456284}" type="pres">
      <dgm:prSet presAssocID="{04C66F08-5394-4762-A240-C68947838EFF}" presName="Name111" presStyleLbl="parChTrans1D4" presStyleIdx="1" presStyleCnt="4"/>
      <dgm:spPr/>
    </dgm:pt>
    <dgm:pt modelId="{4329BCDA-AF2D-4BCD-B25F-1BF3143878E2}" type="pres">
      <dgm:prSet presAssocID="{86F0FEBF-F747-432B-84FA-88D48C339295}" presName="hierRoot3" presStyleCnt="0">
        <dgm:presLayoutVars>
          <dgm:hierBranch val="init"/>
        </dgm:presLayoutVars>
      </dgm:prSet>
      <dgm:spPr/>
    </dgm:pt>
    <dgm:pt modelId="{DC7799D8-CD1A-4334-B785-2EE68647B5D0}" type="pres">
      <dgm:prSet presAssocID="{86F0FEBF-F747-432B-84FA-88D48C339295}" presName="rootComposite3" presStyleCnt="0"/>
      <dgm:spPr/>
    </dgm:pt>
    <dgm:pt modelId="{518D1AEE-E60C-4377-B805-146F356B11F7}" type="pres">
      <dgm:prSet presAssocID="{86F0FEBF-F747-432B-84FA-88D48C339295}" presName="rootText3" presStyleLbl="asst4" presStyleIdx="0" presStyleCnt="1" custScaleY="74473" custLinFactNeighborY="-18491">
        <dgm:presLayoutVars>
          <dgm:chPref val="3"/>
        </dgm:presLayoutVars>
      </dgm:prSet>
      <dgm:spPr/>
    </dgm:pt>
    <dgm:pt modelId="{D0B4BCFE-4E73-47C6-9A83-6B5C00115A8E}" type="pres">
      <dgm:prSet presAssocID="{86F0FEBF-F747-432B-84FA-88D48C339295}" presName="rootConnector3" presStyleLbl="asst4" presStyleIdx="0" presStyleCnt="1"/>
      <dgm:spPr/>
    </dgm:pt>
    <dgm:pt modelId="{92123A8D-0522-4DCA-9814-BEE5A06CE7B2}" type="pres">
      <dgm:prSet presAssocID="{86F0FEBF-F747-432B-84FA-88D48C339295}" presName="hierChild6" presStyleCnt="0"/>
      <dgm:spPr/>
    </dgm:pt>
    <dgm:pt modelId="{62BA2713-CA39-49B0-8FC5-7DB7D497664B}" type="pres">
      <dgm:prSet presAssocID="{86F0FEBF-F747-432B-84FA-88D48C339295}" presName="hierChild7" presStyleCnt="0"/>
      <dgm:spPr/>
    </dgm:pt>
    <dgm:pt modelId="{89F78A85-002B-40A3-949D-18E5F5D966CD}" type="pres">
      <dgm:prSet presAssocID="{C261E88C-B60A-429F-8FD3-CCAE4BF9E6C5}" presName="Name37" presStyleLbl="parChTrans1D4" presStyleIdx="2" presStyleCnt="4"/>
      <dgm:spPr/>
    </dgm:pt>
    <dgm:pt modelId="{B4594A17-47E7-4638-9730-AB5C905B8684}" type="pres">
      <dgm:prSet presAssocID="{BF2E5244-5C50-4639-8E73-C1A4C6DF704B}" presName="hierRoot2" presStyleCnt="0">
        <dgm:presLayoutVars>
          <dgm:hierBranch val="init"/>
        </dgm:presLayoutVars>
      </dgm:prSet>
      <dgm:spPr/>
    </dgm:pt>
    <dgm:pt modelId="{9654FDA6-50E9-40BB-B9E6-E56B3D5719EE}" type="pres">
      <dgm:prSet presAssocID="{BF2E5244-5C50-4639-8E73-C1A4C6DF704B}" presName="rootComposite" presStyleCnt="0"/>
      <dgm:spPr/>
    </dgm:pt>
    <dgm:pt modelId="{E9997EA7-A3D5-4FF1-A7DA-5D46F7813F7E}" type="pres">
      <dgm:prSet presAssocID="{BF2E5244-5C50-4639-8E73-C1A4C6DF704B}" presName="rootText" presStyleLbl="node4" presStyleIdx="1" presStyleCnt="3" custScaleY="82905" custLinFactNeighborY="-6724">
        <dgm:presLayoutVars>
          <dgm:chPref val="3"/>
        </dgm:presLayoutVars>
      </dgm:prSet>
      <dgm:spPr/>
    </dgm:pt>
    <dgm:pt modelId="{5DE56AB7-1E9A-4366-A062-4F087176F1A5}" type="pres">
      <dgm:prSet presAssocID="{BF2E5244-5C50-4639-8E73-C1A4C6DF704B}" presName="rootConnector" presStyleLbl="node4" presStyleIdx="1" presStyleCnt="3"/>
      <dgm:spPr/>
    </dgm:pt>
    <dgm:pt modelId="{47B5557A-EF1C-4D0A-9539-6A802DCD5C4F}" type="pres">
      <dgm:prSet presAssocID="{BF2E5244-5C50-4639-8E73-C1A4C6DF704B}" presName="hierChild4" presStyleCnt="0"/>
      <dgm:spPr/>
    </dgm:pt>
    <dgm:pt modelId="{0DE707C5-9630-4E73-AFB2-C764776C2997}" type="pres">
      <dgm:prSet presAssocID="{BF2E5244-5C50-4639-8E73-C1A4C6DF704B}" presName="hierChild5" presStyleCnt="0"/>
      <dgm:spPr/>
    </dgm:pt>
    <dgm:pt modelId="{31622ED6-18DC-4500-A3D1-D89D3F31C7E0}" type="pres">
      <dgm:prSet presAssocID="{2C607999-AFD3-45C9-9ACE-5BFEFD8A66C6}" presName="Name37" presStyleLbl="parChTrans1D4" presStyleIdx="3" presStyleCnt="4"/>
      <dgm:spPr/>
    </dgm:pt>
    <dgm:pt modelId="{E45AEB03-1D2E-4587-A19C-915C1428EDAD}" type="pres">
      <dgm:prSet presAssocID="{199721BC-A59B-4FFE-86D3-DAB0DBA158A9}" presName="hierRoot2" presStyleCnt="0">
        <dgm:presLayoutVars>
          <dgm:hierBranch val="init"/>
        </dgm:presLayoutVars>
      </dgm:prSet>
      <dgm:spPr/>
    </dgm:pt>
    <dgm:pt modelId="{E253989E-6E64-46F8-A3AA-5B407ED3C1C4}" type="pres">
      <dgm:prSet presAssocID="{199721BC-A59B-4FFE-86D3-DAB0DBA158A9}" presName="rootComposite" presStyleCnt="0"/>
      <dgm:spPr/>
    </dgm:pt>
    <dgm:pt modelId="{09F5769A-FFF7-4774-9D3A-39DD8A2EA4D4}" type="pres">
      <dgm:prSet presAssocID="{199721BC-A59B-4FFE-86D3-DAB0DBA158A9}" presName="rootText" presStyleLbl="node4" presStyleIdx="2" presStyleCnt="3" custScaleY="63344" custLinFactNeighborY="-5043">
        <dgm:presLayoutVars>
          <dgm:chPref val="3"/>
        </dgm:presLayoutVars>
      </dgm:prSet>
      <dgm:spPr/>
    </dgm:pt>
    <dgm:pt modelId="{0052232D-34C8-4E52-86FA-5AA9FA80C04E}" type="pres">
      <dgm:prSet presAssocID="{199721BC-A59B-4FFE-86D3-DAB0DBA158A9}" presName="rootConnector" presStyleLbl="node4" presStyleIdx="2" presStyleCnt="3"/>
      <dgm:spPr/>
    </dgm:pt>
    <dgm:pt modelId="{AD522D2D-B755-4B7D-9055-76E5C61B4A62}" type="pres">
      <dgm:prSet presAssocID="{199721BC-A59B-4FFE-86D3-DAB0DBA158A9}" presName="hierChild4" presStyleCnt="0"/>
      <dgm:spPr/>
    </dgm:pt>
    <dgm:pt modelId="{2579510D-74E2-47D3-A7FC-9279805A70C3}" type="pres">
      <dgm:prSet presAssocID="{199721BC-A59B-4FFE-86D3-DAB0DBA158A9}" presName="hierChild5" presStyleCnt="0"/>
      <dgm:spPr/>
    </dgm:pt>
    <dgm:pt modelId="{0FB1F67E-6615-4B40-9B72-406E8BB87F4B}" type="pres">
      <dgm:prSet presAssocID="{92D4D8E0-A048-45E4-B731-BD8A403F35A4}" presName="hierChild5" presStyleCnt="0"/>
      <dgm:spPr/>
    </dgm:pt>
    <dgm:pt modelId="{1EE653AE-9FB6-465A-9F3C-4C6BCAC731CF}" type="pres">
      <dgm:prSet presAssocID="{160AF91A-80AB-4460-8CCA-FBA1C0528072}" presName="hierChild5" presStyleCnt="0"/>
      <dgm:spPr/>
    </dgm:pt>
    <dgm:pt modelId="{2B50BF25-1152-4840-9BAD-3B96B6709C0E}" type="pres">
      <dgm:prSet presAssocID="{27447F40-284F-4C7B-91E6-C52D849EDBDF}" presName="hierChild3" presStyleCnt="0"/>
      <dgm:spPr/>
    </dgm:pt>
  </dgm:ptLst>
  <dgm:cxnLst>
    <dgm:cxn modelId="{B9F58C01-4D26-4BB3-BDC3-1988BF1A7124}" srcId="{92D4D8E0-A048-45E4-B731-BD8A403F35A4}" destId="{199721BC-A59B-4FFE-86D3-DAB0DBA158A9}" srcOrd="2" destOrd="0" parTransId="{2C607999-AFD3-45C9-9ACE-5BFEFD8A66C6}" sibTransId="{B788E313-A5B0-452C-BA84-840184E29F90}"/>
    <dgm:cxn modelId="{A8085A02-071A-4775-A346-3A832DADF142}" type="presOf" srcId="{160AF91A-80AB-4460-8CCA-FBA1C0528072}" destId="{0403F719-7F01-40F3-A110-00511C072321}" srcOrd="0" destOrd="0" presId="urn:microsoft.com/office/officeart/2005/8/layout/orgChart1"/>
    <dgm:cxn modelId="{EE11B802-D5FC-4AEB-B17B-CAC14F55D7EA}" srcId="{160AF91A-80AB-4460-8CCA-FBA1C0528072}" destId="{92D4D8E0-A048-45E4-B731-BD8A403F35A4}" srcOrd="0" destOrd="0" parTransId="{C061129C-5AC6-4B41-B61E-A4AAD5E8333D}" sibTransId="{0D261D36-7881-4A0D-9AC3-6F646EA32314}"/>
    <dgm:cxn modelId="{E6322E07-CF57-4502-969E-3A8466094680}" srcId="{27A728D8-59BB-474C-9846-4DA736AA747D}" destId="{86F0FEBF-F747-432B-84FA-88D48C339295}" srcOrd="0" destOrd="0" parTransId="{04C66F08-5394-4762-A240-C68947838EFF}" sibTransId="{AB87A475-2B0F-4614-BDBE-C6ADDB94D1DF}"/>
    <dgm:cxn modelId="{B68C5F14-6604-45F7-B224-A31AE8D0E68C}" type="presOf" srcId="{92D4D8E0-A048-45E4-B731-BD8A403F35A4}" destId="{B73FDA20-B592-43FA-B081-39FE6DC69CE5}" srcOrd="1" destOrd="0" presId="urn:microsoft.com/office/officeart/2005/8/layout/orgChart1"/>
    <dgm:cxn modelId="{6C4F4D16-9A4A-4648-86F5-575386344BFE}" type="presOf" srcId="{27447F40-284F-4C7B-91E6-C52D849EDBDF}" destId="{3D33AA4E-0B5B-4EBC-A058-DE64A60A79C7}" srcOrd="1" destOrd="0" presId="urn:microsoft.com/office/officeart/2005/8/layout/orgChart1"/>
    <dgm:cxn modelId="{85E0CF25-C709-467E-A30B-80008EC52C73}" type="presOf" srcId="{04C66F08-5394-4762-A240-C68947838EFF}" destId="{6FCFF2D9-6E25-4927-A66E-CCFC25456284}" srcOrd="0" destOrd="0" presId="urn:microsoft.com/office/officeart/2005/8/layout/orgChart1"/>
    <dgm:cxn modelId="{E9890A34-C2F7-492D-8E2F-38EFA5516640}" type="presOf" srcId="{199721BC-A59B-4FFE-86D3-DAB0DBA158A9}" destId="{09F5769A-FFF7-4774-9D3A-39DD8A2EA4D4}" srcOrd="0" destOrd="0" presId="urn:microsoft.com/office/officeart/2005/8/layout/orgChart1"/>
    <dgm:cxn modelId="{FF6A7B5F-95B5-4780-9A61-48E0D5B05628}" srcId="{92D4D8E0-A048-45E4-B731-BD8A403F35A4}" destId="{27A728D8-59BB-474C-9846-4DA736AA747D}" srcOrd="0" destOrd="0" parTransId="{BFBB06C5-35B0-4433-826E-E0D1996ACD74}" sibTransId="{2236C81C-738E-44C9-859B-6206FD3F1374}"/>
    <dgm:cxn modelId="{329DCA5F-4824-436F-BB35-D86E8FE8D0E6}" type="presOf" srcId="{27447F40-284F-4C7B-91E6-C52D849EDBDF}" destId="{F0B36F30-EB7B-4A1C-A68C-773626AE533C}" srcOrd="0" destOrd="0" presId="urn:microsoft.com/office/officeart/2005/8/layout/orgChart1"/>
    <dgm:cxn modelId="{9CE78A61-9817-4C23-A654-8E1D5B2455A6}" type="presOf" srcId="{BFBB06C5-35B0-4433-826E-E0D1996ACD74}" destId="{7AF38493-51C9-4242-8C32-0B56669F940E}" srcOrd="0" destOrd="0" presId="urn:microsoft.com/office/officeart/2005/8/layout/orgChart1"/>
    <dgm:cxn modelId="{70417C47-136B-4707-A11D-5E1A9505DFF8}" srcId="{27447F40-284F-4C7B-91E6-C52D849EDBDF}" destId="{160AF91A-80AB-4460-8CCA-FBA1C0528072}" srcOrd="0" destOrd="0" parTransId="{BBA9E115-9509-4967-AD43-0389751662BC}" sibTransId="{B88FB682-5DC4-4693-86A5-861B716D5CEE}"/>
    <dgm:cxn modelId="{98890D73-5512-46F0-8732-C0F413ABEDF4}" type="presOf" srcId="{86F0FEBF-F747-432B-84FA-88D48C339295}" destId="{D0B4BCFE-4E73-47C6-9A83-6B5C00115A8E}" srcOrd="1" destOrd="0" presId="urn:microsoft.com/office/officeart/2005/8/layout/orgChart1"/>
    <dgm:cxn modelId="{AE189482-23BF-4899-9115-C31193FDCDD9}" type="presOf" srcId="{27A728D8-59BB-474C-9846-4DA736AA747D}" destId="{763C0857-D6C8-4653-A112-E4A9E4DD489D}" srcOrd="1" destOrd="0" presId="urn:microsoft.com/office/officeart/2005/8/layout/orgChart1"/>
    <dgm:cxn modelId="{DAC80995-CC1C-4DC8-8B96-E1412B1655B7}" type="presOf" srcId="{199721BC-A59B-4FFE-86D3-DAB0DBA158A9}" destId="{0052232D-34C8-4E52-86FA-5AA9FA80C04E}" srcOrd="1" destOrd="0" presId="urn:microsoft.com/office/officeart/2005/8/layout/orgChart1"/>
    <dgm:cxn modelId="{5BBE5497-55A1-4EA9-9FE0-2F25F4CF5BD6}" srcId="{830569EA-F85F-431F-AD8F-74CA1C324FCC}" destId="{27447F40-284F-4C7B-91E6-C52D849EDBDF}" srcOrd="0" destOrd="0" parTransId="{6B25DEDD-E1EE-4C0A-9D66-27E269A02073}" sibTransId="{274C0845-BD21-4041-9643-71B2AB0909EC}"/>
    <dgm:cxn modelId="{DEB9919E-6DE1-48FA-8970-1A0EB2816AB4}" type="presOf" srcId="{27A728D8-59BB-474C-9846-4DA736AA747D}" destId="{637B6C6B-3066-491E-9B65-F1A1DAAE6CD9}" srcOrd="0" destOrd="0" presId="urn:microsoft.com/office/officeart/2005/8/layout/orgChart1"/>
    <dgm:cxn modelId="{5360E09E-7B77-4F51-A38D-217A41DBE766}" type="presOf" srcId="{92D4D8E0-A048-45E4-B731-BD8A403F35A4}" destId="{D3C5288A-31A9-483F-9C3D-D4239C2DF512}" srcOrd="0" destOrd="0" presId="urn:microsoft.com/office/officeart/2005/8/layout/orgChart1"/>
    <dgm:cxn modelId="{88F7E39F-8E5F-445A-A708-6FDC551C5D38}" type="presOf" srcId="{C261E88C-B60A-429F-8FD3-CCAE4BF9E6C5}" destId="{89F78A85-002B-40A3-949D-18E5F5D966CD}" srcOrd="0" destOrd="0" presId="urn:microsoft.com/office/officeart/2005/8/layout/orgChart1"/>
    <dgm:cxn modelId="{F77EDCA8-9CA4-4425-9498-0E109BF2733E}" type="presOf" srcId="{BF2E5244-5C50-4639-8E73-C1A4C6DF704B}" destId="{5DE56AB7-1E9A-4366-A062-4F087176F1A5}" srcOrd="1" destOrd="0" presId="urn:microsoft.com/office/officeart/2005/8/layout/orgChart1"/>
    <dgm:cxn modelId="{BFFDADAA-DFB2-480E-9812-C0CE8554678E}" type="presOf" srcId="{2C607999-AFD3-45C9-9ACE-5BFEFD8A66C6}" destId="{31622ED6-18DC-4500-A3D1-D89D3F31C7E0}" srcOrd="0" destOrd="0" presId="urn:microsoft.com/office/officeart/2005/8/layout/orgChart1"/>
    <dgm:cxn modelId="{E6CAC6CA-83D2-4CCE-AAAF-CD5B7ACB33FA}" type="presOf" srcId="{86F0FEBF-F747-432B-84FA-88D48C339295}" destId="{518D1AEE-E60C-4377-B805-146F356B11F7}" srcOrd="0" destOrd="0" presId="urn:microsoft.com/office/officeart/2005/8/layout/orgChart1"/>
    <dgm:cxn modelId="{5D7577D8-5422-448E-A687-AC670CB8C626}" type="presOf" srcId="{BBA9E115-9509-4967-AD43-0389751662BC}" destId="{DC969CD6-F358-4AA6-8239-F95ACC348B58}" srcOrd="0" destOrd="0" presId="urn:microsoft.com/office/officeart/2005/8/layout/orgChart1"/>
    <dgm:cxn modelId="{9B6C65DB-4C9D-4A2E-BFCF-022CCF27C9EC}" type="presOf" srcId="{830569EA-F85F-431F-AD8F-74CA1C324FCC}" destId="{7FF3D9F7-F61D-4F1D-95C6-89ADF91B6A2F}" srcOrd="0" destOrd="0" presId="urn:microsoft.com/office/officeart/2005/8/layout/orgChart1"/>
    <dgm:cxn modelId="{8E399FE3-3DF7-4DAC-B7D7-B87B0862C867}" srcId="{92D4D8E0-A048-45E4-B731-BD8A403F35A4}" destId="{BF2E5244-5C50-4639-8E73-C1A4C6DF704B}" srcOrd="1" destOrd="0" parTransId="{C261E88C-B60A-429F-8FD3-CCAE4BF9E6C5}" sibTransId="{C416ECDA-39FE-48C4-A8A8-C87E4E890255}"/>
    <dgm:cxn modelId="{FF0E30E6-BAF9-4549-BA05-AEBF9F952E79}" type="presOf" srcId="{160AF91A-80AB-4460-8CCA-FBA1C0528072}" destId="{02C831A3-7EB1-4CCE-9372-B64A152DC08E}" srcOrd="1" destOrd="0" presId="urn:microsoft.com/office/officeart/2005/8/layout/orgChart1"/>
    <dgm:cxn modelId="{A4DFBDF9-707D-4309-92F6-1D98DA72EE15}" type="presOf" srcId="{BF2E5244-5C50-4639-8E73-C1A4C6DF704B}" destId="{E9997EA7-A3D5-4FF1-A7DA-5D46F7813F7E}" srcOrd="0" destOrd="0" presId="urn:microsoft.com/office/officeart/2005/8/layout/orgChart1"/>
    <dgm:cxn modelId="{F42AB6FE-114C-4043-B28E-F143978E7ABB}" type="presOf" srcId="{C061129C-5AC6-4B41-B61E-A4AAD5E8333D}" destId="{D1352172-85E1-4258-8B27-5A1BAE087813}" srcOrd="0" destOrd="0" presId="urn:microsoft.com/office/officeart/2005/8/layout/orgChart1"/>
    <dgm:cxn modelId="{0EAF51A3-FE23-48AF-A9C2-77D7699016A6}" type="presParOf" srcId="{7FF3D9F7-F61D-4F1D-95C6-89ADF91B6A2F}" destId="{F5948204-8525-4566-91AD-D2FE64B925A5}" srcOrd="0" destOrd="0" presId="urn:microsoft.com/office/officeart/2005/8/layout/orgChart1"/>
    <dgm:cxn modelId="{89B73E87-7223-4BFA-9A46-5BBC303A1815}" type="presParOf" srcId="{F5948204-8525-4566-91AD-D2FE64B925A5}" destId="{F49A3787-3CAA-470A-88BB-8CB4A8EC4697}" srcOrd="0" destOrd="0" presId="urn:microsoft.com/office/officeart/2005/8/layout/orgChart1"/>
    <dgm:cxn modelId="{1DF5AF18-14AD-4DA9-B817-BA5FB17A9FB7}" type="presParOf" srcId="{F49A3787-3CAA-470A-88BB-8CB4A8EC4697}" destId="{F0B36F30-EB7B-4A1C-A68C-773626AE533C}" srcOrd="0" destOrd="0" presId="urn:microsoft.com/office/officeart/2005/8/layout/orgChart1"/>
    <dgm:cxn modelId="{09B4A337-E723-4240-BBBB-60808ADA03A3}" type="presParOf" srcId="{F49A3787-3CAA-470A-88BB-8CB4A8EC4697}" destId="{3D33AA4E-0B5B-4EBC-A058-DE64A60A79C7}" srcOrd="1" destOrd="0" presId="urn:microsoft.com/office/officeart/2005/8/layout/orgChart1"/>
    <dgm:cxn modelId="{AFDAEE6F-61B1-4663-AA77-77EA3942366F}" type="presParOf" srcId="{F5948204-8525-4566-91AD-D2FE64B925A5}" destId="{6C2E5E31-CCE0-45C6-8FB4-DAFA2CEE1B10}" srcOrd="1" destOrd="0" presId="urn:microsoft.com/office/officeart/2005/8/layout/orgChart1"/>
    <dgm:cxn modelId="{8538F093-41AE-4F2C-A6C9-43EB1DF3E33E}" type="presParOf" srcId="{6C2E5E31-CCE0-45C6-8FB4-DAFA2CEE1B10}" destId="{DC969CD6-F358-4AA6-8239-F95ACC348B58}" srcOrd="0" destOrd="0" presId="urn:microsoft.com/office/officeart/2005/8/layout/orgChart1"/>
    <dgm:cxn modelId="{472E3A30-B091-40C9-91CD-3B1697A66DDD}" type="presParOf" srcId="{6C2E5E31-CCE0-45C6-8FB4-DAFA2CEE1B10}" destId="{F18C5AE8-51EF-4FD9-BA02-EF9EF5E0DB23}" srcOrd="1" destOrd="0" presId="urn:microsoft.com/office/officeart/2005/8/layout/orgChart1"/>
    <dgm:cxn modelId="{46687B70-B829-4363-AC74-C159800FAE87}" type="presParOf" srcId="{F18C5AE8-51EF-4FD9-BA02-EF9EF5E0DB23}" destId="{E01D0656-6B19-4462-AA6D-669E78E94943}" srcOrd="0" destOrd="0" presId="urn:microsoft.com/office/officeart/2005/8/layout/orgChart1"/>
    <dgm:cxn modelId="{EF9537BB-2013-4278-9DA5-F8CEF6D6BE56}" type="presParOf" srcId="{E01D0656-6B19-4462-AA6D-669E78E94943}" destId="{0403F719-7F01-40F3-A110-00511C072321}" srcOrd="0" destOrd="0" presId="urn:microsoft.com/office/officeart/2005/8/layout/orgChart1"/>
    <dgm:cxn modelId="{95282898-44B9-484F-A31A-8964D4B44F14}" type="presParOf" srcId="{E01D0656-6B19-4462-AA6D-669E78E94943}" destId="{02C831A3-7EB1-4CCE-9372-B64A152DC08E}" srcOrd="1" destOrd="0" presId="urn:microsoft.com/office/officeart/2005/8/layout/orgChart1"/>
    <dgm:cxn modelId="{41E74FDC-0A20-4F31-8005-C82DE9B40DD6}" type="presParOf" srcId="{F18C5AE8-51EF-4FD9-BA02-EF9EF5E0DB23}" destId="{BB8B7678-EA25-42B8-9538-150A97B045D2}" srcOrd="1" destOrd="0" presId="urn:microsoft.com/office/officeart/2005/8/layout/orgChart1"/>
    <dgm:cxn modelId="{E2FC5A93-C9DA-4527-88F7-42D81906364A}" type="presParOf" srcId="{BB8B7678-EA25-42B8-9538-150A97B045D2}" destId="{D1352172-85E1-4258-8B27-5A1BAE087813}" srcOrd="0" destOrd="0" presId="urn:microsoft.com/office/officeart/2005/8/layout/orgChart1"/>
    <dgm:cxn modelId="{428AD071-B319-4996-AFC3-C363A3BC0B23}" type="presParOf" srcId="{BB8B7678-EA25-42B8-9538-150A97B045D2}" destId="{E815B36F-D76D-40CC-A198-67CF847EFC5E}" srcOrd="1" destOrd="0" presId="urn:microsoft.com/office/officeart/2005/8/layout/orgChart1"/>
    <dgm:cxn modelId="{F3B9F0C3-9033-44AE-8AE8-DFAE65DCC3E4}" type="presParOf" srcId="{E815B36F-D76D-40CC-A198-67CF847EFC5E}" destId="{27C1B1F3-B1AC-4E27-BA9A-29C02C324AED}" srcOrd="0" destOrd="0" presId="urn:microsoft.com/office/officeart/2005/8/layout/orgChart1"/>
    <dgm:cxn modelId="{05D14406-CAF6-42B7-A699-192A715B64BA}" type="presParOf" srcId="{27C1B1F3-B1AC-4E27-BA9A-29C02C324AED}" destId="{D3C5288A-31A9-483F-9C3D-D4239C2DF512}" srcOrd="0" destOrd="0" presId="urn:microsoft.com/office/officeart/2005/8/layout/orgChart1"/>
    <dgm:cxn modelId="{9471313D-F50A-4462-8D37-7E5B83315B0A}" type="presParOf" srcId="{27C1B1F3-B1AC-4E27-BA9A-29C02C324AED}" destId="{B73FDA20-B592-43FA-B081-39FE6DC69CE5}" srcOrd="1" destOrd="0" presId="urn:microsoft.com/office/officeart/2005/8/layout/orgChart1"/>
    <dgm:cxn modelId="{F9C59C0D-232A-4FBA-9DFF-143C1869986A}" type="presParOf" srcId="{E815B36F-D76D-40CC-A198-67CF847EFC5E}" destId="{9E425EEC-2489-4F67-8ECA-619A23E3D945}" srcOrd="1" destOrd="0" presId="urn:microsoft.com/office/officeart/2005/8/layout/orgChart1"/>
    <dgm:cxn modelId="{EDEF8D4E-0940-4EC7-841F-9853CE7C2027}" type="presParOf" srcId="{9E425EEC-2489-4F67-8ECA-619A23E3D945}" destId="{7AF38493-51C9-4242-8C32-0B56669F940E}" srcOrd="0" destOrd="0" presId="urn:microsoft.com/office/officeart/2005/8/layout/orgChart1"/>
    <dgm:cxn modelId="{38C675CC-FAA7-4B55-947E-16CD6DB96A07}" type="presParOf" srcId="{9E425EEC-2489-4F67-8ECA-619A23E3D945}" destId="{39624156-5B4A-48FA-B0AF-6A98CCA8AE4F}" srcOrd="1" destOrd="0" presId="urn:microsoft.com/office/officeart/2005/8/layout/orgChart1"/>
    <dgm:cxn modelId="{9C46D557-95DF-4C0C-938A-53BA168132BB}" type="presParOf" srcId="{39624156-5B4A-48FA-B0AF-6A98CCA8AE4F}" destId="{5E90250A-4AFE-402B-BD52-FF85615508D8}" srcOrd="0" destOrd="0" presId="urn:microsoft.com/office/officeart/2005/8/layout/orgChart1"/>
    <dgm:cxn modelId="{C71C5467-12F1-490B-97A4-B01155266674}" type="presParOf" srcId="{5E90250A-4AFE-402B-BD52-FF85615508D8}" destId="{637B6C6B-3066-491E-9B65-F1A1DAAE6CD9}" srcOrd="0" destOrd="0" presId="urn:microsoft.com/office/officeart/2005/8/layout/orgChart1"/>
    <dgm:cxn modelId="{FD54F66B-41E1-48D2-8542-61558F2ABC84}" type="presParOf" srcId="{5E90250A-4AFE-402B-BD52-FF85615508D8}" destId="{763C0857-D6C8-4653-A112-E4A9E4DD489D}" srcOrd="1" destOrd="0" presId="urn:microsoft.com/office/officeart/2005/8/layout/orgChart1"/>
    <dgm:cxn modelId="{C72F185F-A972-4A84-8462-46C5C90EFA8C}" type="presParOf" srcId="{39624156-5B4A-48FA-B0AF-6A98CCA8AE4F}" destId="{520AED05-333B-42E2-9DD5-028E4BE13711}" srcOrd="1" destOrd="0" presId="urn:microsoft.com/office/officeart/2005/8/layout/orgChart1"/>
    <dgm:cxn modelId="{B50FCBDA-217B-4064-9E6E-96FF72271683}" type="presParOf" srcId="{39624156-5B4A-48FA-B0AF-6A98CCA8AE4F}" destId="{BB888305-9055-4203-BD49-2317E65C4E22}" srcOrd="2" destOrd="0" presId="urn:microsoft.com/office/officeart/2005/8/layout/orgChart1"/>
    <dgm:cxn modelId="{3BF98F41-C4CB-482B-9670-B37609520A94}" type="presParOf" srcId="{BB888305-9055-4203-BD49-2317E65C4E22}" destId="{6FCFF2D9-6E25-4927-A66E-CCFC25456284}" srcOrd="0" destOrd="0" presId="urn:microsoft.com/office/officeart/2005/8/layout/orgChart1"/>
    <dgm:cxn modelId="{7D3D9D6C-4074-4EB5-92D7-31BA73581320}" type="presParOf" srcId="{BB888305-9055-4203-BD49-2317E65C4E22}" destId="{4329BCDA-AF2D-4BCD-B25F-1BF3143878E2}" srcOrd="1" destOrd="0" presId="urn:microsoft.com/office/officeart/2005/8/layout/orgChart1"/>
    <dgm:cxn modelId="{E82F1A69-5B08-4170-870E-96414DF9D118}" type="presParOf" srcId="{4329BCDA-AF2D-4BCD-B25F-1BF3143878E2}" destId="{DC7799D8-CD1A-4334-B785-2EE68647B5D0}" srcOrd="0" destOrd="0" presId="urn:microsoft.com/office/officeart/2005/8/layout/orgChart1"/>
    <dgm:cxn modelId="{CD60DF15-5519-4C64-B59C-8D9854A3E9BF}" type="presParOf" srcId="{DC7799D8-CD1A-4334-B785-2EE68647B5D0}" destId="{518D1AEE-E60C-4377-B805-146F356B11F7}" srcOrd="0" destOrd="0" presId="urn:microsoft.com/office/officeart/2005/8/layout/orgChart1"/>
    <dgm:cxn modelId="{58791290-C050-4FF8-8224-0BEF59D221B2}" type="presParOf" srcId="{DC7799D8-CD1A-4334-B785-2EE68647B5D0}" destId="{D0B4BCFE-4E73-47C6-9A83-6B5C00115A8E}" srcOrd="1" destOrd="0" presId="urn:microsoft.com/office/officeart/2005/8/layout/orgChart1"/>
    <dgm:cxn modelId="{B88EBD39-A1B1-421D-B831-54E7E302EE23}" type="presParOf" srcId="{4329BCDA-AF2D-4BCD-B25F-1BF3143878E2}" destId="{92123A8D-0522-4DCA-9814-BEE5A06CE7B2}" srcOrd="1" destOrd="0" presId="urn:microsoft.com/office/officeart/2005/8/layout/orgChart1"/>
    <dgm:cxn modelId="{AED127E8-98FA-478F-A3BB-D35BADBA9B20}" type="presParOf" srcId="{4329BCDA-AF2D-4BCD-B25F-1BF3143878E2}" destId="{62BA2713-CA39-49B0-8FC5-7DB7D497664B}" srcOrd="2" destOrd="0" presId="urn:microsoft.com/office/officeart/2005/8/layout/orgChart1"/>
    <dgm:cxn modelId="{CFFACCA5-1566-4189-94F7-8FBF75DFEA49}" type="presParOf" srcId="{9E425EEC-2489-4F67-8ECA-619A23E3D945}" destId="{89F78A85-002B-40A3-949D-18E5F5D966CD}" srcOrd="2" destOrd="0" presId="urn:microsoft.com/office/officeart/2005/8/layout/orgChart1"/>
    <dgm:cxn modelId="{36F49440-F2B3-4130-A5FD-23B5BF4AE724}" type="presParOf" srcId="{9E425EEC-2489-4F67-8ECA-619A23E3D945}" destId="{B4594A17-47E7-4638-9730-AB5C905B8684}" srcOrd="3" destOrd="0" presId="urn:microsoft.com/office/officeart/2005/8/layout/orgChart1"/>
    <dgm:cxn modelId="{E87A77DF-75E6-4830-AFDD-01BBF4EFCC07}" type="presParOf" srcId="{B4594A17-47E7-4638-9730-AB5C905B8684}" destId="{9654FDA6-50E9-40BB-B9E6-E56B3D5719EE}" srcOrd="0" destOrd="0" presId="urn:microsoft.com/office/officeart/2005/8/layout/orgChart1"/>
    <dgm:cxn modelId="{C6DF90DB-CF20-49A1-9DE4-020B9E7FEC3A}" type="presParOf" srcId="{9654FDA6-50E9-40BB-B9E6-E56B3D5719EE}" destId="{E9997EA7-A3D5-4FF1-A7DA-5D46F7813F7E}" srcOrd="0" destOrd="0" presId="urn:microsoft.com/office/officeart/2005/8/layout/orgChart1"/>
    <dgm:cxn modelId="{30BEE157-7DC5-47D1-B4B8-B8E5FE2423E3}" type="presParOf" srcId="{9654FDA6-50E9-40BB-B9E6-E56B3D5719EE}" destId="{5DE56AB7-1E9A-4366-A062-4F087176F1A5}" srcOrd="1" destOrd="0" presId="urn:microsoft.com/office/officeart/2005/8/layout/orgChart1"/>
    <dgm:cxn modelId="{E6CCEFBA-D8E2-4076-A73A-CA11E35558E5}" type="presParOf" srcId="{B4594A17-47E7-4638-9730-AB5C905B8684}" destId="{47B5557A-EF1C-4D0A-9539-6A802DCD5C4F}" srcOrd="1" destOrd="0" presId="urn:microsoft.com/office/officeart/2005/8/layout/orgChart1"/>
    <dgm:cxn modelId="{E3676353-09EA-419E-83FD-7A18F68750CC}" type="presParOf" srcId="{B4594A17-47E7-4638-9730-AB5C905B8684}" destId="{0DE707C5-9630-4E73-AFB2-C764776C2997}" srcOrd="2" destOrd="0" presId="urn:microsoft.com/office/officeart/2005/8/layout/orgChart1"/>
    <dgm:cxn modelId="{7C225D1B-B8AE-41BA-ABAD-72914F41F019}" type="presParOf" srcId="{9E425EEC-2489-4F67-8ECA-619A23E3D945}" destId="{31622ED6-18DC-4500-A3D1-D89D3F31C7E0}" srcOrd="4" destOrd="0" presId="urn:microsoft.com/office/officeart/2005/8/layout/orgChart1"/>
    <dgm:cxn modelId="{908612AC-E5E2-498E-AD7C-33A902B38225}" type="presParOf" srcId="{9E425EEC-2489-4F67-8ECA-619A23E3D945}" destId="{E45AEB03-1D2E-4587-A19C-915C1428EDAD}" srcOrd="5" destOrd="0" presId="urn:microsoft.com/office/officeart/2005/8/layout/orgChart1"/>
    <dgm:cxn modelId="{CA53A029-4BD3-4D20-9945-2F63642A57DE}" type="presParOf" srcId="{E45AEB03-1D2E-4587-A19C-915C1428EDAD}" destId="{E253989E-6E64-46F8-A3AA-5B407ED3C1C4}" srcOrd="0" destOrd="0" presId="urn:microsoft.com/office/officeart/2005/8/layout/orgChart1"/>
    <dgm:cxn modelId="{8AA84AFD-E581-4728-B3C4-BA5AF788363E}" type="presParOf" srcId="{E253989E-6E64-46F8-A3AA-5B407ED3C1C4}" destId="{09F5769A-FFF7-4774-9D3A-39DD8A2EA4D4}" srcOrd="0" destOrd="0" presId="urn:microsoft.com/office/officeart/2005/8/layout/orgChart1"/>
    <dgm:cxn modelId="{7028D094-B679-49F4-87FB-7238C605F51F}" type="presParOf" srcId="{E253989E-6E64-46F8-A3AA-5B407ED3C1C4}" destId="{0052232D-34C8-4E52-86FA-5AA9FA80C04E}" srcOrd="1" destOrd="0" presId="urn:microsoft.com/office/officeart/2005/8/layout/orgChart1"/>
    <dgm:cxn modelId="{29A5C25F-7D18-461B-9594-EAF50D1EC43D}" type="presParOf" srcId="{E45AEB03-1D2E-4587-A19C-915C1428EDAD}" destId="{AD522D2D-B755-4B7D-9055-76E5C61B4A62}" srcOrd="1" destOrd="0" presId="urn:microsoft.com/office/officeart/2005/8/layout/orgChart1"/>
    <dgm:cxn modelId="{9A640119-1816-497F-8802-410B93A97164}" type="presParOf" srcId="{E45AEB03-1D2E-4587-A19C-915C1428EDAD}" destId="{2579510D-74E2-47D3-A7FC-9279805A70C3}" srcOrd="2" destOrd="0" presId="urn:microsoft.com/office/officeart/2005/8/layout/orgChart1"/>
    <dgm:cxn modelId="{245E4CF5-037F-4016-953D-85CFEFAD20FC}" type="presParOf" srcId="{E815B36F-D76D-40CC-A198-67CF847EFC5E}" destId="{0FB1F67E-6615-4B40-9B72-406E8BB87F4B}" srcOrd="2" destOrd="0" presId="urn:microsoft.com/office/officeart/2005/8/layout/orgChart1"/>
    <dgm:cxn modelId="{D2E50568-9BA0-4F56-BD40-DD3A5880E6F9}" type="presParOf" srcId="{F18C5AE8-51EF-4FD9-BA02-EF9EF5E0DB23}" destId="{1EE653AE-9FB6-465A-9F3C-4C6BCAC731CF}" srcOrd="2" destOrd="0" presId="urn:microsoft.com/office/officeart/2005/8/layout/orgChart1"/>
    <dgm:cxn modelId="{FC2254BE-E02C-4445-AEE8-23D2E68AEACE}" type="presParOf" srcId="{F5948204-8525-4566-91AD-D2FE64B925A5}" destId="{2B50BF25-1152-4840-9BAD-3B96B6709C0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22ED6-18DC-4500-A3D1-D89D3F31C7E0}">
      <dsp:nvSpPr>
        <dsp:cNvPr id="0" name=""/>
        <dsp:cNvSpPr/>
      </dsp:nvSpPr>
      <dsp:spPr>
        <a:xfrm>
          <a:off x="2585756" y="1325655"/>
          <a:ext cx="1218075" cy="228424"/>
        </a:xfrm>
        <a:custGeom>
          <a:avLst/>
          <a:gdLst/>
          <a:ahLst/>
          <a:cxnLst/>
          <a:rect l="0" t="0" r="0" b="0"/>
          <a:pathLst>
            <a:path>
              <a:moveTo>
                <a:pt x="0" y="0"/>
              </a:moveTo>
              <a:lnTo>
                <a:pt x="0" y="122723"/>
              </a:lnTo>
              <a:lnTo>
                <a:pt x="1218075" y="122723"/>
              </a:lnTo>
              <a:lnTo>
                <a:pt x="1218075" y="228424"/>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F78A85-002B-40A3-949D-18E5F5D966CD}">
      <dsp:nvSpPr>
        <dsp:cNvPr id="0" name=""/>
        <dsp:cNvSpPr/>
      </dsp:nvSpPr>
      <dsp:spPr>
        <a:xfrm>
          <a:off x="2540036" y="1325655"/>
          <a:ext cx="91440" cy="219963"/>
        </a:xfrm>
        <a:custGeom>
          <a:avLst/>
          <a:gdLst/>
          <a:ahLst/>
          <a:cxnLst/>
          <a:rect l="0" t="0" r="0" b="0"/>
          <a:pathLst>
            <a:path>
              <a:moveTo>
                <a:pt x="45720" y="0"/>
              </a:moveTo>
              <a:lnTo>
                <a:pt x="45720" y="219963"/>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CFF2D9-6E25-4927-A66E-CCFC25456284}">
      <dsp:nvSpPr>
        <dsp:cNvPr id="0" name=""/>
        <dsp:cNvSpPr/>
      </dsp:nvSpPr>
      <dsp:spPr>
        <a:xfrm>
          <a:off x="1261980" y="2068958"/>
          <a:ext cx="105700" cy="403842"/>
        </a:xfrm>
        <a:custGeom>
          <a:avLst/>
          <a:gdLst/>
          <a:ahLst/>
          <a:cxnLst/>
          <a:rect l="0" t="0" r="0" b="0"/>
          <a:pathLst>
            <a:path>
              <a:moveTo>
                <a:pt x="105700" y="0"/>
              </a:moveTo>
              <a:lnTo>
                <a:pt x="105700" y="403842"/>
              </a:lnTo>
              <a:lnTo>
                <a:pt x="0" y="40384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F38493-51C9-4242-8C32-0B56669F940E}">
      <dsp:nvSpPr>
        <dsp:cNvPr id="0" name=""/>
        <dsp:cNvSpPr/>
      </dsp:nvSpPr>
      <dsp:spPr>
        <a:xfrm>
          <a:off x="1367680" y="1325655"/>
          <a:ext cx="1218075" cy="219963"/>
        </a:xfrm>
        <a:custGeom>
          <a:avLst/>
          <a:gdLst/>
          <a:ahLst/>
          <a:cxnLst/>
          <a:rect l="0" t="0" r="0" b="0"/>
          <a:pathLst>
            <a:path>
              <a:moveTo>
                <a:pt x="1218075" y="0"/>
              </a:moveTo>
              <a:lnTo>
                <a:pt x="1218075" y="114262"/>
              </a:lnTo>
              <a:lnTo>
                <a:pt x="0" y="114262"/>
              </a:lnTo>
              <a:lnTo>
                <a:pt x="0" y="219963"/>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352172-85E1-4258-8B27-5A1BAE087813}">
      <dsp:nvSpPr>
        <dsp:cNvPr id="0" name=""/>
        <dsp:cNvSpPr/>
      </dsp:nvSpPr>
      <dsp:spPr>
        <a:xfrm>
          <a:off x="2540036" y="923212"/>
          <a:ext cx="91440" cy="168995"/>
        </a:xfrm>
        <a:custGeom>
          <a:avLst/>
          <a:gdLst/>
          <a:ahLst/>
          <a:cxnLst/>
          <a:rect l="0" t="0" r="0" b="0"/>
          <a:pathLst>
            <a:path>
              <a:moveTo>
                <a:pt x="45720" y="0"/>
              </a:moveTo>
              <a:lnTo>
                <a:pt x="45720" y="1689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969CD6-F358-4AA6-8239-F95ACC348B58}">
      <dsp:nvSpPr>
        <dsp:cNvPr id="0" name=""/>
        <dsp:cNvSpPr/>
      </dsp:nvSpPr>
      <dsp:spPr>
        <a:xfrm>
          <a:off x="2540036" y="376714"/>
          <a:ext cx="91440" cy="211401"/>
        </a:xfrm>
        <a:custGeom>
          <a:avLst/>
          <a:gdLst/>
          <a:ahLst/>
          <a:cxnLst/>
          <a:rect l="0" t="0" r="0" b="0"/>
          <a:pathLst>
            <a:path>
              <a:moveTo>
                <a:pt x="45720" y="0"/>
              </a:moveTo>
              <a:lnTo>
                <a:pt x="45720" y="211401"/>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B36F30-EB7B-4A1C-A68C-773626AE533C}">
      <dsp:nvSpPr>
        <dsp:cNvPr id="0" name=""/>
        <dsp:cNvSpPr/>
      </dsp:nvSpPr>
      <dsp:spPr>
        <a:xfrm>
          <a:off x="2082419" y="1858"/>
          <a:ext cx="1006674" cy="37485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Director of Tech and Services </a:t>
          </a:r>
        </a:p>
      </dsp:txBody>
      <dsp:txXfrm>
        <a:off x="2082419" y="1858"/>
        <a:ext cx="1006674" cy="374855"/>
      </dsp:txXfrm>
    </dsp:sp>
    <dsp:sp modelId="{0403F719-7F01-40F3-A110-00511C072321}">
      <dsp:nvSpPr>
        <dsp:cNvPr id="0" name=""/>
        <dsp:cNvSpPr/>
      </dsp:nvSpPr>
      <dsp:spPr>
        <a:xfrm>
          <a:off x="2082419" y="588115"/>
          <a:ext cx="1006674" cy="335096"/>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Head of BIGS</a:t>
          </a:r>
        </a:p>
      </dsp:txBody>
      <dsp:txXfrm>
        <a:off x="2082419" y="588115"/>
        <a:ext cx="1006674" cy="335096"/>
      </dsp:txXfrm>
    </dsp:sp>
    <dsp:sp modelId="{D3C5288A-31A9-483F-9C3D-D4239C2DF512}">
      <dsp:nvSpPr>
        <dsp:cNvPr id="0" name=""/>
        <dsp:cNvSpPr/>
      </dsp:nvSpPr>
      <dsp:spPr>
        <a:xfrm>
          <a:off x="1018410" y="1092207"/>
          <a:ext cx="3134692" cy="233447"/>
        </a:xfrm>
        <a:prstGeom prst="rect">
          <a:avLst/>
        </a:prstGeom>
        <a:solidFill>
          <a:srgbClr val="92D050"/>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solidFill>
                <a:sysClr val="window" lastClr="FFFFFF"/>
              </a:solidFill>
              <a:latin typeface="Calibri"/>
              <a:ea typeface="+mn-ea"/>
              <a:cs typeface="+mn-cs"/>
            </a:rPr>
            <a:t>Contract Design and Operational Excellence lead </a:t>
          </a:r>
        </a:p>
      </dsp:txBody>
      <dsp:txXfrm>
        <a:off x="1018410" y="1092207"/>
        <a:ext cx="3134692" cy="233447"/>
      </dsp:txXfrm>
    </dsp:sp>
    <dsp:sp modelId="{637B6C6B-3066-491E-9B65-F1A1DAAE6CD9}">
      <dsp:nvSpPr>
        <dsp:cNvPr id="0" name=""/>
        <dsp:cNvSpPr/>
      </dsp:nvSpPr>
      <dsp:spPr>
        <a:xfrm>
          <a:off x="864343" y="1545618"/>
          <a:ext cx="1006674" cy="523339"/>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Business Improvement Manager x 4  </a:t>
          </a:r>
        </a:p>
      </dsp:txBody>
      <dsp:txXfrm>
        <a:off x="864343" y="1545618"/>
        <a:ext cx="1006674" cy="523339"/>
      </dsp:txXfrm>
    </dsp:sp>
    <dsp:sp modelId="{518D1AEE-E60C-4377-B805-146F356B11F7}">
      <dsp:nvSpPr>
        <dsp:cNvPr id="0" name=""/>
        <dsp:cNvSpPr/>
      </dsp:nvSpPr>
      <dsp:spPr>
        <a:xfrm>
          <a:off x="255306" y="2285375"/>
          <a:ext cx="1006674" cy="374850"/>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CMOE support Manager </a:t>
          </a:r>
        </a:p>
      </dsp:txBody>
      <dsp:txXfrm>
        <a:off x="255306" y="2285375"/>
        <a:ext cx="1006674" cy="374850"/>
      </dsp:txXfrm>
    </dsp:sp>
    <dsp:sp modelId="{E9997EA7-A3D5-4FF1-A7DA-5D46F7813F7E}">
      <dsp:nvSpPr>
        <dsp:cNvPr id="0" name=""/>
        <dsp:cNvSpPr/>
      </dsp:nvSpPr>
      <dsp:spPr>
        <a:xfrm>
          <a:off x="2082419" y="1545618"/>
          <a:ext cx="1006674" cy="417291"/>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Bid Editor &amp; Knowledge Manager (BidNet)</a:t>
          </a:r>
        </a:p>
      </dsp:txBody>
      <dsp:txXfrm>
        <a:off x="2082419" y="1545618"/>
        <a:ext cx="1006674" cy="417291"/>
      </dsp:txXfrm>
    </dsp:sp>
    <dsp:sp modelId="{09F5769A-FFF7-4774-9D3A-39DD8A2EA4D4}">
      <dsp:nvSpPr>
        <dsp:cNvPr id="0" name=""/>
        <dsp:cNvSpPr/>
      </dsp:nvSpPr>
      <dsp:spPr>
        <a:xfrm>
          <a:off x="3300494" y="1554079"/>
          <a:ext cx="1006674" cy="31883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 Adminstrator</a:t>
          </a:r>
        </a:p>
      </dsp:txBody>
      <dsp:txXfrm>
        <a:off x="3300494" y="1554079"/>
        <a:ext cx="1006674" cy="3188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20E8E-AC90-464F-8F07-F519948A0DDA}">
  <ds:schemaRefs>
    <ds:schemaRef ds:uri="http://schemas.openxmlformats.org/officeDocument/2006/bibliography"/>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4.xml><?xml version="1.0" encoding="utf-8"?>
<ds:datastoreItem xmlns:ds="http://schemas.openxmlformats.org/officeDocument/2006/customXml" ds:itemID="{E4E8C0EA-773B-46C7-A6D3-22301A5B9685}"/>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Would, Lyn</cp:lastModifiedBy>
  <cp:revision>2</cp:revision>
  <cp:lastPrinted>2016-09-06T15:14:00Z</cp:lastPrinted>
  <dcterms:created xsi:type="dcterms:W3CDTF">2023-06-01T09:05:00Z</dcterms:created>
  <dcterms:modified xsi:type="dcterms:W3CDTF">2023-06-01T09:05:00Z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