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1626" w14:textId="0AF8B445" w:rsidR="000E76C6" w:rsidRDefault="000E76C6" w:rsidP="000E76C6">
      <w:pPr>
        <w:pStyle w:val="NormalWeb"/>
        <w:spacing w:before="0" w:beforeAutospacing="0" w:after="0" w:afterAutospacing="0"/>
        <w:jc w:val="center"/>
        <w:rPr>
          <w:b/>
          <w:bCs/>
          <w:sz w:val="22"/>
          <w:szCs w:val="22"/>
        </w:rPr>
      </w:pPr>
      <w:bookmarkStart w:id="0" w:name="_GoBack"/>
      <w:bookmarkEnd w:id="0"/>
      <w:r>
        <w:rPr>
          <w:b/>
          <w:bCs/>
          <w:sz w:val="22"/>
          <w:szCs w:val="22"/>
        </w:rPr>
        <w:t xml:space="preserve">Job description </w:t>
      </w:r>
    </w:p>
    <w:p w14:paraId="2F226ECD" w14:textId="77777777" w:rsidR="000E76C6" w:rsidRDefault="000E76C6" w:rsidP="000E76C6">
      <w:pPr>
        <w:pStyle w:val="NormalWeb"/>
        <w:spacing w:before="0" w:beforeAutospacing="0" w:after="0" w:afterAutospacing="0"/>
        <w:jc w:val="center"/>
        <w:rPr>
          <w:b/>
          <w:bCs/>
          <w:sz w:val="22"/>
          <w:szCs w:val="22"/>
        </w:rPr>
      </w:pPr>
    </w:p>
    <w:p w14:paraId="65A3EAF7" w14:textId="3A6E1E51" w:rsidR="000E76C6" w:rsidRDefault="000E76C6" w:rsidP="000E76C6">
      <w:pPr>
        <w:pStyle w:val="NormalWeb"/>
        <w:spacing w:before="0" w:beforeAutospacing="0" w:after="0" w:afterAutospacing="0"/>
        <w:jc w:val="center"/>
        <w:rPr>
          <w:b/>
          <w:bCs/>
          <w:sz w:val="22"/>
          <w:szCs w:val="22"/>
        </w:rPr>
      </w:pPr>
      <w:r>
        <w:rPr>
          <w:b/>
          <w:bCs/>
          <w:sz w:val="22"/>
          <w:szCs w:val="22"/>
        </w:rPr>
        <w:t xml:space="preserve">Catering assistant </w:t>
      </w:r>
    </w:p>
    <w:p w14:paraId="4F98B014" w14:textId="77777777" w:rsidR="000E76C6" w:rsidRDefault="000E76C6" w:rsidP="000E76C6">
      <w:pPr>
        <w:pStyle w:val="NormalWeb"/>
        <w:spacing w:before="0" w:beforeAutospacing="0" w:after="0" w:afterAutospacing="0"/>
        <w:jc w:val="center"/>
        <w:rPr>
          <w:b/>
          <w:bCs/>
          <w:sz w:val="22"/>
          <w:szCs w:val="22"/>
        </w:rPr>
      </w:pPr>
    </w:p>
    <w:p w14:paraId="55112901" w14:textId="77777777" w:rsidR="000E76C6" w:rsidRDefault="000E76C6" w:rsidP="000E76C6">
      <w:pPr>
        <w:pStyle w:val="NormalWeb"/>
        <w:spacing w:before="0" w:beforeAutospacing="0" w:after="0" w:afterAutospacing="0"/>
        <w:jc w:val="center"/>
        <w:rPr>
          <w:b/>
          <w:bCs/>
          <w:sz w:val="22"/>
          <w:szCs w:val="22"/>
        </w:rPr>
      </w:pPr>
    </w:p>
    <w:p w14:paraId="688BF912" w14:textId="77777777" w:rsidR="000E76C6" w:rsidRDefault="000E76C6" w:rsidP="000E76C6">
      <w:pPr>
        <w:pStyle w:val="NormalWeb"/>
        <w:spacing w:before="0" w:beforeAutospacing="0" w:after="0" w:afterAutospacing="0"/>
        <w:jc w:val="center"/>
        <w:rPr>
          <w:b/>
          <w:bCs/>
          <w:sz w:val="22"/>
          <w:szCs w:val="22"/>
        </w:rPr>
      </w:pPr>
    </w:p>
    <w:p w14:paraId="756C7391" w14:textId="77777777" w:rsidR="000E76C6" w:rsidRDefault="000E76C6" w:rsidP="000E76C6">
      <w:pPr>
        <w:pStyle w:val="NormalWeb"/>
        <w:spacing w:before="0" w:beforeAutospacing="0" w:after="0" w:afterAutospacing="0"/>
        <w:rPr>
          <w:b/>
          <w:bCs/>
          <w:sz w:val="22"/>
          <w:szCs w:val="22"/>
        </w:rPr>
      </w:pPr>
    </w:p>
    <w:p w14:paraId="605BEB1E" w14:textId="5CDF166E" w:rsidR="000E76C6" w:rsidRDefault="000E76C6" w:rsidP="000E76C6">
      <w:pPr>
        <w:pStyle w:val="NormalWeb"/>
        <w:spacing w:before="0" w:beforeAutospacing="0" w:after="0" w:afterAutospacing="0"/>
        <w:jc w:val="center"/>
        <w:rPr>
          <w:b/>
          <w:bCs/>
          <w:sz w:val="22"/>
          <w:szCs w:val="22"/>
        </w:rPr>
      </w:pPr>
      <w:r>
        <w:rPr>
          <w:b/>
          <w:bCs/>
          <w:sz w:val="22"/>
          <w:szCs w:val="22"/>
        </w:rPr>
        <w:t>Job Introduction (External)</w:t>
      </w:r>
    </w:p>
    <w:p w14:paraId="4157C24D" w14:textId="77777777" w:rsidR="000E76C6" w:rsidRDefault="000E76C6" w:rsidP="000E76C6">
      <w:pPr>
        <w:pStyle w:val="NormalWeb"/>
        <w:spacing w:before="0" w:beforeAutospacing="0" w:after="0" w:afterAutospacing="0"/>
        <w:jc w:val="center"/>
        <w:rPr>
          <w:b/>
          <w:bCs/>
          <w:sz w:val="22"/>
          <w:szCs w:val="22"/>
        </w:rPr>
      </w:pPr>
    </w:p>
    <w:p w14:paraId="5EC5ED18" w14:textId="77777777" w:rsidR="000E76C6" w:rsidRDefault="000E76C6" w:rsidP="000E76C6">
      <w:pPr>
        <w:pStyle w:val="NormalWeb"/>
        <w:spacing w:before="0" w:beforeAutospacing="0" w:after="0" w:afterAutospacing="0"/>
        <w:jc w:val="center"/>
        <w:rPr>
          <w:b/>
          <w:bCs/>
          <w:sz w:val="22"/>
          <w:szCs w:val="22"/>
        </w:rPr>
      </w:pPr>
      <w:r>
        <w:rPr>
          <w:b/>
          <w:bCs/>
          <w:sz w:val="22"/>
          <w:szCs w:val="22"/>
        </w:rPr>
        <w:t>To ensure the prompt and efficient preparation and service of all meals to the company’s standard and to the client’s satisfaction and maintaining the cleanliness and hygiene of the Unit to the required standard in the Service Level Agreement.</w:t>
      </w:r>
    </w:p>
    <w:p w14:paraId="6A25ABDA" w14:textId="77777777" w:rsidR="000E76C6" w:rsidRDefault="000E76C6" w:rsidP="000E76C6">
      <w:pPr>
        <w:pStyle w:val="NormalWeb"/>
        <w:spacing w:before="0" w:beforeAutospacing="0" w:after="0" w:afterAutospacing="0"/>
        <w:rPr>
          <w:sz w:val="18"/>
          <w:szCs w:val="18"/>
        </w:rPr>
      </w:pPr>
    </w:p>
    <w:p w14:paraId="423EA6E2" w14:textId="77777777" w:rsidR="000E76C6" w:rsidRDefault="000E76C6" w:rsidP="000E76C6">
      <w:pPr>
        <w:pStyle w:val="NormalWeb"/>
        <w:spacing w:before="0" w:beforeAutospacing="0" w:after="0" w:afterAutospacing="0"/>
        <w:rPr>
          <w:sz w:val="18"/>
          <w:szCs w:val="18"/>
        </w:rPr>
      </w:pPr>
    </w:p>
    <w:p w14:paraId="7894FA06" w14:textId="77777777" w:rsidR="000E76C6" w:rsidRDefault="000E76C6" w:rsidP="000E76C6">
      <w:pPr>
        <w:pStyle w:val="NormalWeb"/>
        <w:spacing w:before="0" w:beforeAutospacing="0" w:after="0" w:afterAutospacing="0"/>
        <w:rPr>
          <w:sz w:val="18"/>
          <w:szCs w:val="18"/>
        </w:rPr>
      </w:pPr>
    </w:p>
    <w:p w14:paraId="0648B4CA" w14:textId="77777777" w:rsidR="000E76C6" w:rsidRDefault="000E76C6" w:rsidP="000E76C6">
      <w:pPr>
        <w:pStyle w:val="NormalWeb"/>
        <w:spacing w:before="0" w:beforeAutospacing="0" w:after="0" w:afterAutospacing="0"/>
        <w:rPr>
          <w:sz w:val="18"/>
          <w:szCs w:val="18"/>
        </w:rPr>
      </w:pPr>
    </w:p>
    <w:p w14:paraId="2E4C5F8F" w14:textId="77777777" w:rsidR="000E76C6" w:rsidRDefault="000E76C6" w:rsidP="000E76C6">
      <w:pPr>
        <w:pStyle w:val="NormalWeb"/>
        <w:spacing w:before="0" w:beforeAutospacing="0" w:after="0" w:afterAutospacing="0"/>
        <w:rPr>
          <w:sz w:val="18"/>
          <w:szCs w:val="18"/>
        </w:rPr>
      </w:pPr>
    </w:p>
    <w:p w14:paraId="42FAB0F0" w14:textId="77777777" w:rsidR="000E76C6" w:rsidRDefault="000E76C6" w:rsidP="000E76C6">
      <w:pPr>
        <w:pStyle w:val="NormalWeb"/>
        <w:spacing w:before="0" w:beforeAutospacing="0" w:after="0" w:afterAutospacing="0"/>
        <w:jc w:val="center"/>
        <w:rPr>
          <w:b/>
          <w:bCs/>
          <w:sz w:val="22"/>
          <w:szCs w:val="22"/>
        </w:rPr>
      </w:pPr>
      <w:r>
        <w:rPr>
          <w:b/>
          <w:bCs/>
          <w:sz w:val="22"/>
          <w:szCs w:val="22"/>
        </w:rPr>
        <w:t>Main Responsibilities</w:t>
      </w:r>
    </w:p>
    <w:p w14:paraId="2662C5AD" w14:textId="77777777" w:rsidR="000E76C6" w:rsidRDefault="000E76C6" w:rsidP="000E76C6">
      <w:pPr>
        <w:pStyle w:val="NormalWeb"/>
        <w:spacing w:before="0" w:beforeAutospacing="0" w:after="0" w:afterAutospacing="0"/>
        <w:jc w:val="center"/>
        <w:rPr>
          <w:b/>
          <w:bCs/>
          <w:sz w:val="28"/>
          <w:szCs w:val="28"/>
        </w:rPr>
      </w:pPr>
    </w:p>
    <w:p w14:paraId="3E26EB97"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Preparation of food to appropriate standards accounting for any specific dietary requirements</w:t>
      </w:r>
    </w:p>
    <w:p w14:paraId="7628E54E"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Serving of food via the “belt” ensuring requested items are provided to patient </w:t>
      </w:r>
    </w:p>
    <w:p w14:paraId="19F1DF4B"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Cleaning of all equipment using appropriate materials to ensure a high standard of cleanliness Delivery of food to wards via Wessex vehicles </w:t>
      </w:r>
    </w:p>
    <w:p w14:paraId="6F1000C2"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Any other reasonable request including cover for retail staff as appropriate </w:t>
      </w:r>
    </w:p>
    <w:p w14:paraId="53F9FB60"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Collection and washing up of dirty crockery, cutlery and service utensils </w:t>
      </w:r>
    </w:p>
    <w:p w14:paraId="382D771B"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Safe use of industrial catering equipment </w:t>
      </w:r>
    </w:p>
    <w:p w14:paraId="433F097F"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Decanting and labelling food items </w:t>
      </w:r>
    </w:p>
    <w:p w14:paraId="645C19F0"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Recording of temperatures and corrective actions in accordance with company policy </w:t>
      </w:r>
    </w:p>
    <w:p w14:paraId="3C5BECFF"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Stock rotation </w:t>
      </w:r>
    </w:p>
    <w:p w14:paraId="2D9FC030"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 xml:space="preserve">Complete monthly mandatory training in line with the role </w:t>
      </w:r>
    </w:p>
    <w:p w14:paraId="649CCB33" w14:textId="77777777" w:rsidR="000E76C6" w:rsidRDefault="000E76C6" w:rsidP="000E76C6">
      <w:pPr>
        <w:pStyle w:val="NormalWeb"/>
        <w:numPr>
          <w:ilvl w:val="0"/>
          <w:numId w:val="1"/>
        </w:numPr>
        <w:spacing w:before="0" w:beforeAutospacing="0" w:after="0" w:afterAutospacing="0"/>
        <w:rPr>
          <w:b/>
          <w:bCs/>
          <w:sz w:val="22"/>
          <w:szCs w:val="22"/>
        </w:rPr>
      </w:pPr>
      <w:r>
        <w:rPr>
          <w:b/>
          <w:bCs/>
          <w:sz w:val="22"/>
          <w:szCs w:val="22"/>
        </w:rPr>
        <w:t>Carry out any additional duties required by line manager due to business demands  </w:t>
      </w:r>
    </w:p>
    <w:p w14:paraId="6E2C5497" w14:textId="77777777" w:rsidR="000E76C6" w:rsidRDefault="000E76C6" w:rsidP="000E76C6">
      <w:pPr>
        <w:pStyle w:val="NormalWeb"/>
        <w:spacing w:before="0" w:beforeAutospacing="0" w:after="0" w:afterAutospacing="0"/>
        <w:rPr>
          <w:sz w:val="18"/>
          <w:szCs w:val="18"/>
        </w:rPr>
      </w:pPr>
    </w:p>
    <w:p w14:paraId="35B628BB" w14:textId="77777777" w:rsidR="000E76C6" w:rsidRDefault="000E76C6" w:rsidP="000E76C6">
      <w:pPr>
        <w:pStyle w:val="NormalWeb"/>
        <w:spacing w:before="0" w:beforeAutospacing="0" w:after="0" w:afterAutospacing="0"/>
        <w:rPr>
          <w:sz w:val="18"/>
          <w:szCs w:val="18"/>
        </w:rPr>
      </w:pPr>
    </w:p>
    <w:p w14:paraId="28455BC9" w14:textId="77777777" w:rsidR="000E76C6" w:rsidRDefault="000E76C6" w:rsidP="000E76C6">
      <w:pPr>
        <w:pStyle w:val="NormalWeb"/>
        <w:spacing w:before="0" w:beforeAutospacing="0" w:after="0" w:afterAutospacing="0"/>
        <w:rPr>
          <w:sz w:val="18"/>
          <w:szCs w:val="18"/>
        </w:rPr>
      </w:pPr>
    </w:p>
    <w:p w14:paraId="07DEFD4C" w14:textId="77777777" w:rsidR="000E76C6" w:rsidRDefault="000E76C6" w:rsidP="000E76C6">
      <w:pPr>
        <w:pStyle w:val="NormalWeb"/>
        <w:spacing w:before="0" w:beforeAutospacing="0" w:after="0" w:afterAutospacing="0"/>
        <w:rPr>
          <w:sz w:val="18"/>
          <w:szCs w:val="18"/>
        </w:rPr>
      </w:pPr>
    </w:p>
    <w:p w14:paraId="10A806D5" w14:textId="77777777" w:rsidR="000E76C6" w:rsidRDefault="000E76C6" w:rsidP="000E76C6">
      <w:pPr>
        <w:pStyle w:val="NormalWeb"/>
        <w:spacing w:before="0" w:beforeAutospacing="0" w:after="0" w:afterAutospacing="0"/>
        <w:rPr>
          <w:sz w:val="18"/>
          <w:szCs w:val="18"/>
        </w:rPr>
      </w:pPr>
    </w:p>
    <w:p w14:paraId="191AD207" w14:textId="77777777" w:rsidR="000E76C6" w:rsidRDefault="000E76C6" w:rsidP="000E76C6">
      <w:pPr>
        <w:pStyle w:val="NormalWeb"/>
        <w:spacing w:before="0" w:beforeAutospacing="0" w:after="0" w:afterAutospacing="0"/>
        <w:rPr>
          <w:sz w:val="18"/>
          <w:szCs w:val="18"/>
        </w:rPr>
      </w:pPr>
    </w:p>
    <w:p w14:paraId="34F8164F" w14:textId="77777777" w:rsidR="000E76C6" w:rsidRDefault="000E76C6" w:rsidP="000E76C6">
      <w:pPr>
        <w:pStyle w:val="NormalWeb"/>
        <w:spacing w:before="0" w:beforeAutospacing="0" w:after="0" w:afterAutospacing="0"/>
        <w:jc w:val="center"/>
        <w:rPr>
          <w:b/>
          <w:bCs/>
          <w:sz w:val="22"/>
          <w:szCs w:val="22"/>
        </w:rPr>
      </w:pPr>
      <w:r>
        <w:rPr>
          <w:b/>
          <w:bCs/>
          <w:sz w:val="22"/>
          <w:szCs w:val="22"/>
        </w:rPr>
        <w:t>The Ideal Candidate</w:t>
      </w:r>
    </w:p>
    <w:p w14:paraId="2C7C9E48" w14:textId="77777777" w:rsidR="000E76C6" w:rsidRDefault="000E76C6" w:rsidP="000E76C6">
      <w:pPr>
        <w:pStyle w:val="NormalWeb"/>
        <w:spacing w:before="0" w:beforeAutospacing="0" w:after="0" w:afterAutospacing="0"/>
        <w:jc w:val="center"/>
        <w:rPr>
          <w:b/>
          <w:bCs/>
          <w:sz w:val="22"/>
          <w:szCs w:val="22"/>
        </w:rPr>
      </w:pPr>
    </w:p>
    <w:p w14:paraId="43D0F1DE" w14:textId="77777777" w:rsidR="000E76C6" w:rsidRDefault="000E76C6" w:rsidP="000E76C6">
      <w:pPr>
        <w:pStyle w:val="NormalWeb"/>
        <w:spacing w:before="0" w:beforeAutospacing="0" w:after="0" w:afterAutospacing="0"/>
        <w:rPr>
          <w:b/>
          <w:bCs/>
          <w:sz w:val="22"/>
          <w:szCs w:val="22"/>
        </w:rPr>
      </w:pPr>
      <w:r>
        <w:rPr>
          <w:b/>
          <w:bCs/>
          <w:sz w:val="22"/>
          <w:szCs w:val="22"/>
        </w:rPr>
        <w:t>Experience with food handling ideally gained in a similar environment Knowledge of best practice in relation to cleaning Basic Food Hygiene Excellent customer service skills, able to interact effectively with patients when required and present a positive impression of Sodexo.</w:t>
      </w:r>
    </w:p>
    <w:p w14:paraId="41DBB6F4" w14:textId="77777777" w:rsidR="000E76C6" w:rsidRDefault="000E76C6" w:rsidP="000E76C6"/>
    <w:p w14:paraId="2E17BEA6" w14:textId="77777777" w:rsidR="000C3AF9" w:rsidRPr="00046368" w:rsidRDefault="000C3AF9">
      <w:pPr>
        <w:rPr>
          <w:rFonts w:ascii="Arial" w:hAnsi="Arial" w:cs="Arial"/>
          <w:sz w:val="20"/>
          <w:szCs w:val="20"/>
        </w:rPr>
      </w:pPr>
    </w:p>
    <w:sectPr w:rsidR="000C3AF9" w:rsidRPr="00046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D1595"/>
    <w:multiLevelType w:val="hybridMultilevel"/>
    <w:tmpl w:val="31B68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65108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76C6"/>
    <w:rsid w:val="000035C4"/>
    <w:rsid w:val="00046368"/>
    <w:rsid w:val="000C3AF9"/>
    <w:rsid w:val="000E76C6"/>
    <w:rsid w:val="00D7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A84C"/>
  <w15:chartTrackingRefBased/>
  <w15:docId w15:val="{EE96B1E1-F120-485D-8758-37FD4C35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C6"/>
  </w:style>
  <w:style w:type="paragraph" w:styleId="Heading1">
    <w:name w:val="heading 1"/>
    <w:basedOn w:val="Normal"/>
    <w:next w:val="Normal"/>
    <w:link w:val="Heading1Char"/>
    <w:uiPriority w:val="9"/>
    <w:qFormat/>
    <w:rsid w:val="000E76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E76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E76C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76C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E76C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E7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6C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E76C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E76C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76C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E76C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E7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6C6"/>
    <w:rPr>
      <w:rFonts w:eastAsiaTheme="majorEastAsia" w:cstheme="majorBidi"/>
      <w:color w:val="272727" w:themeColor="text1" w:themeTint="D8"/>
    </w:rPr>
  </w:style>
  <w:style w:type="paragraph" w:styleId="Title">
    <w:name w:val="Title"/>
    <w:basedOn w:val="Normal"/>
    <w:next w:val="Normal"/>
    <w:link w:val="TitleChar"/>
    <w:uiPriority w:val="10"/>
    <w:qFormat/>
    <w:rsid w:val="000E7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6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6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76C6"/>
    <w:rPr>
      <w:i/>
      <w:iCs/>
      <w:color w:val="404040" w:themeColor="text1" w:themeTint="BF"/>
    </w:rPr>
  </w:style>
  <w:style w:type="paragraph" w:styleId="ListParagraph">
    <w:name w:val="List Paragraph"/>
    <w:basedOn w:val="Normal"/>
    <w:uiPriority w:val="34"/>
    <w:qFormat/>
    <w:rsid w:val="000E76C6"/>
    <w:pPr>
      <w:ind w:left="720"/>
      <w:contextualSpacing/>
    </w:pPr>
  </w:style>
  <w:style w:type="character" w:styleId="IntenseEmphasis">
    <w:name w:val="Intense Emphasis"/>
    <w:basedOn w:val="DefaultParagraphFont"/>
    <w:uiPriority w:val="21"/>
    <w:qFormat/>
    <w:rsid w:val="000E76C6"/>
    <w:rPr>
      <w:i/>
      <w:iCs/>
      <w:color w:val="365F91" w:themeColor="accent1" w:themeShade="BF"/>
    </w:rPr>
  </w:style>
  <w:style w:type="paragraph" w:styleId="IntenseQuote">
    <w:name w:val="Intense Quote"/>
    <w:basedOn w:val="Normal"/>
    <w:next w:val="Normal"/>
    <w:link w:val="IntenseQuoteChar"/>
    <w:uiPriority w:val="30"/>
    <w:qFormat/>
    <w:rsid w:val="000E76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E76C6"/>
    <w:rPr>
      <w:i/>
      <w:iCs/>
      <w:color w:val="365F91" w:themeColor="accent1" w:themeShade="BF"/>
    </w:rPr>
  </w:style>
  <w:style w:type="character" w:styleId="IntenseReference">
    <w:name w:val="Intense Reference"/>
    <w:basedOn w:val="DefaultParagraphFont"/>
    <w:uiPriority w:val="32"/>
    <w:qFormat/>
    <w:rsid w:val="000E76C6"/>
    <w:rPr>
      <w:b/>
      <w:bCs/>
      <w:smallCaps/>
      <w:color w:val="365F91" w:themeColor="accent1" w:themeShade="BF"/>
      <w:spacing w:val="5"/>
    </w:rPr>
  </w:style>
  <w:style w:type="paragraph" w:styleId="NormalWeb">
    <w:name w:val="Normal (Web)"/>
    <w:basedOn w:val="Normal"/>
    <w:uiPriority w:val="99"/>
    <w:semiHidden/>
    <w:unhideWhenUsed/>
    <w:rsid w:val="000E76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Natalie</dc:creator>
  <cp:keywords/>
  <dc:description/>
  <cp:lastModifiedBy>Cooper, Natalie</cp:lastModifiedBy>
  <cp:revision>1</cp:revision>
  <dcterms:created xsi:type="dcterms:W3CDTF">2025-05-21T15:36:00Z</dcterms:created>
  <dcterms:modified xsi:type="dcterms:W3CDTF">2025-05-21T15:38:00Z</dcterms:modified>
</cp:coreProperties>
</file>