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3E39"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8773EFD" wp14:editId="08773EF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F054B0" w14:textId="14F1B973" w:rsidR="00234942"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F3697">
                              <w:rPr>
                                <w:color w:val="FFFFFF"/>
                                <w:sz w:val="44"/>
                                <w:szCs w:val="44"/>
                                <w:lang w:val="en-AU"/>
                              </w:rPr>
                              <w:t xml:space="preserve">Catering </w:t>
                            </w:r>
                            <w:r w:rsidR="00D07EA4">
                              <w:rPr>
                                <w:color w:val="FFFFFF"/>
                                <w:sz w:val="44"/>
                                <w:szCs w:val="44"/>
                                <w:lang w:val="en-AU"/>
                              </w:rPr>
                              <w:t>Manager</w:t>
                            </w:r>
                            <w:r w:rsidR="00234942">
                              <w:rPr>
                                <w:color w:val="FFFFFF"/>
                                <w:sz w:val="44"/>
                                <w:szCs w:val="44"/>
                                <w:lang w:val="en-AU"/>
                              </w:rPr>
                              <w:t xml:space="preserve"> </w:t>
                            </w:r>
                            <w:r w:rsidR="002F3697">
                              <w:rPr>
                                <w:color w:val="FFFFFF"/>
                                <w:sz w:val="44"/>
                                <w:szCs w:val="44"/>
                                <w:lang w:val="en-AU"/>
                              </w:rPr>
                              <w:t xml:space="preserve">at </w:t>
                            </w:r>
                            <w:proofErr w:type="spellStart"/>
                            <w:r w:rsidR="002F3697">
                              <w:rPr>
                                <w:color w:val="FFFFFF"/>
                                <w:sz w:val="44"/>
                                <w:szCs w:val="44"/>
                                <w:lang w:val="en-AU"/>
                              </w:rPr>
                              <w:t>Chetham</w:t>
                            </w:r>
                            <w:r w:rsidR="00234942">
                              <w:rPr>
                                <w:color w:val="FFFFFF"/>
                                <w:sz w:val="44"/>
                                <w:szCs w:val="44"/>
                                <w:lang w:val="en-AU"/>
                              </w:rPr>
                              <w:t>’</w:t>
                            </w:r>
                            <w:r w:rsidR="002F3697">
                              <w:rPr>
                                <w:color w:val="FFFFFF"/>
                                <w:sz w:val="44"/>
                                <w:szCs w:val="44"/>
                                <w:lang w:val="en-AU"/>
                              </w:rPr>
                              <w:t>s</w:t>
                            </w:r>
                            <w:proofErr w:type="spellEnd"/>
                            <w:r w:rsidR="002F3697">
                              <w:rPr>
                                <w:color w:val="FFFFFF"/>
                                <w:sz w:val="44"/>
                                <w:szCs w:val="44"/>
                                <w:lang w:val="en-AU"/>
                              </w:rPr>
                              <w:t xml:space="preserve"> School </w:t>
                            </w:r>
                          </w:p>
                          <w:p w14:paraId="08773F05" w14:textId="505423DA" w:rsidR="00366A73" w:rsidRDefault="002F3697" w:rsidP="00366A73">
                            <w:pPr>
                              <w:jc w:val="left"/>
                              <w:rPr>
                                <w:color w:val="FFFFFF"/>
                                <w:sz w:val="44"/>
                                <w:szCs w:val="44"/>
                                <w:lang w:val="en-AU"/>
                              </w:rPr>
                            </w:pPr>
                            <w:r>
                              <w:rPr>
                                <w:color w:val="FFFFFF"/>
                                <w:sz w:val="44"/>
                                <w:szCs w:val="44"/>
                                <w:lang w:val="en-AU"/>
                              </w:rPr>
                              <w:t>of Music</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773EF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6F054B0" w14:textId="14F1B973" w:rsidR="00234942"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F3697">
                        <w:rPr>
                          <w:color w:val="FFFFFF"/>
                          <w:sz w:val="44"/>
                          <w:szCs w:val="44"/>
                          <w:lang w:val="en-AU"/>
                        </w:rPr>
                        <w:t xml:space="preserve">Catering </w:t>
                      </w:r>
                      <w:r w:rsidR="00D07EA4">
                        <w:rPr>
                          <w:color w:val="FFFFFF"/>
                          <w:sz w:val="44"/>
                          <w:szCs w:val="44"/>
                          <w:lang w:val="en-AU"/>
                        </w:rPr>
                        <w:t>Manager</w:t>
                      </w:r>
                      <w:r w:rsidR="00234942">
                        <w:rPr>
                          <w:color w:val="FFFFFF"/>
                          <w:sz w:val="44"/>
                          <w:szCs w:val="44"/>
                          <w:lang w:val="en-AU"/>
                        </w:rPr>
                        <w:t xml:space="preserve"> </w:t>
                      </w:r>
                      <w:r w:rsidR="002F3697">
                        <w:rPr>
                          <w:color w:val="FFFFFF"/>
                          <w:sz w:val="44"/>
                          <w:szCs w:val="44"/>
                          <w:lang w:val="en-AU"/>
                        </w:rPr>
                        <w:t xml:space="preserve">at </w:t>
                      </w:r>
                      <w:proofErr w:type="spellStart"/>
                      <w:r w:rsidR="002F3697">
                        <w:rPr>
                          <w:color w:val="FFFFFF"/>
                          <w:sz w:val="44"/>
                          <w:szCs w:val="44"/>
                          <w:lang w:val="en-AU"/>
                        </w:rPr>
                        <w:t>Chetham</w:t>
                      </w:r>
                      <w:r w:rsidR="00234942">
                        <w:rPr>
                          <w:color w:val="FFFFFF"/>
                          <w:sz w:val="44"/>
                          <w:szCs w:val="44"/>
                          <w:lang w:val="en-AU"/>
                        </w:rPr>
                        <w:t>’</w:t>
                      </w:r>
                      <w:r w:rsidR="002F3697">
                        <w:rPr>
                          <w:color w:val="FFFFFF"/>
                          <w:sz w:val="44"/>
                          <w:szCs w:val="44"/>
                          <w:lang w:val="en-AU"/>
                        </w:rPr>
                        <w:t>s</w:t>
                      </w:r>
                      <w:proofErr w:type="spellEnd"/>
                      <w:r w:rsidR="002F3697">
                        <w:rPr>
                          <w:color w:val="FFFFFF"/>
                          <w:sz w:val="44"/>
                          <w:szCs w:val="44"/>
                          <w:lang w:val="en-AU"/>
                        </w:rPr>
                        <w:t xml:space="preserve"> School </w:t>
                      </w:r>
                    </w:p>
                    <w:p w14:paraId="08773F05" w14:textId="505423DA" w:rsidR="00366A73" w:rsidRDefault="002F3697" w:rsidP="00366A73">
                      <w:pPr>
                        <w:jc w:val="left"/>
                        <w:rPr>
                          <w:color w:val="FFFFFF"/>
                          <w:sz w:val="44"/>
                          <w:szCs w:val="44"/>
                          <w:lang w:val="en-AU"/>
                        </w:rPr>
                      </w:pPr>
                      <w:r>
                        <w:rPr>
                          <w:color w:val="FFFFFF"/>
                          <w:sz w:val="44"/>
                          <w:szCs w:val="44"/>
                          <w:lang w:val="en-AU"/>
                        </w:rPr>
                        <w:t>of Music</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8773EFF" wp14:editId="08773F0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773E3A" w14:textId="77777777" w:rsidR="00366A73" w:rsidRPr="00366A73" w:rsidRDefault="00366A73" w:rsidP="00366A73"/>
    <w:p w14:paraId="08773E3B" w14:textId="77777777" w:rsidR="00366A73" w:rsidRPr="00366A73" w:rsidRDefault="00366A73" w:rsidP="00366A73"/>
    <w:p w14:paraId="08773E3C" w14:textId="77777777" w:rsidR="00366A73" w:rsidRPr="00366A73" w:rsidRDefault="00366A73" w:rsidP="00366A73"/>
    <w:p w14:paraId="08773E3D" w14:textId="77777777" w:rsidR="00366A73" w:rsidRPr="00366A73" w:rsidRDefault="00366A73" w:rsidP="00366A73"/>
    <w:p w14:paraId="08773E3E" w14:textId="77777777" w:rsidR="00366A73" w:rsidRDefault="00366A73" w:rsidP="00366A73"/>
    <w:p w14:paraId="08773E3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08773E42"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08773E4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8773E41" w14:textId="13A7C28B" w:rsidR="00366A73" w:rsidRPr="00876EDD" w:rsidRDefault="00B950C3" w:rsidP="00161F93">
            <w:pPr>
              <w:spacing w:before="20" w:after="20"/>
              <w:jc w:val="left"/>
              <w:rPr>
                <w:rFonts w:cs="Arial"/>
                <w:color w:val="000000"/>
                <w:szCs w:val="20"/>
              </w:rPr>
            </w:pPr>
            <w:r>
              <w:rPr>
                <w:rFonts w:cs="Arial"/>
                <w:color w:val="000000"/>
                <w:szCs w:val="20"/>
              </w:rPr>
              <w:t xml:space="preserve"> </w:t>
            </w:r>
            <w:r w:rsidR="000954E9">
              <w:rPr>
                <w:rFonts w:cs="Arial"/>
                <w:color w:val="000000"/>
                <w:szCs w:val="20"/>
              </w:rPr>
              <w:t>Catering</w:t>
            </w:r>
            <w:r w:rsidR="00D07EA4">
              <w:rPr>
                <w:rFonts w:cs="Arial"/>
                <w:color w:val="000000"/>
                <w:szCs w:val="20"/>
              </w:rPr>
              <w:t xml:space="preserve"> Manager</w:t>
            </w:r>
            <w:r w:rsidR="00716989">
              <w:rPr>
                <w:rFonts w:cs="Arial"/>
                <w:color w:val="000000"/>
                <w:szCs w:val="20"/>
              </w:rPr>
              <w:t xml:space="preserve"> (J1 Business </w:t>
            </w:r>
            <w:r w:rsidR="004E7AC1">
              <w:rPr>
                <w:rFonts w:cs="Arial"/>
                <w:color w:val="000000"/>
                <w:szCs w:val="20"/>
              </w:rPr>
              <w:t>Manager</w:t>
            </w:r>
            <w:r w:rsidR="008D1E41">
              <w:rPr>
                <w:rFonts w:cs="Arial"/>
                <w:color w:val="000000"/>
                <w:szCs w:val="20"/>
              </w:rPr>
              <w:t xml:space="preserve"> Large</w:t>
            </w:r>
            <w:r w:rsidR="004E7AC1">
              <w:rPr>
                <w:rFonts w:cs="Arial"/>
                <w:color w:val="000000"/>
                <w:szCs w:val="20"/>
              </w:rPr>
              <w:t>)</w:t>
            </w:r>
          </w:p>
        </w:tc>
      </w:tr>
      <w:tr w:rsidR="00366A73" w:rsidRPr="00315425" w14:paraId="08773E45"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8773E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8773E44" w14:textId="29C440F8" w:rsidR="00366A73" w:rsidRPr="00CC21AB" w:rsidRDefault="002F3697" w:rsidP="00161F93">
            <w:pPr>
              <w:pStyle w:val="Heading2"/>
              <w:rPr>
                <w:lang w:val="en-CA"/>
              </w:rPr>
            </w:pPr>
            <w:r>
              <w:rPr>
                <w:lang w:val="en-CA"/>
              </w:rPr>
              <w:t>Catering Manager</w:t>
            </w:r>
          </w:p>
        </w:tc>
      </w:tr>
      <w:tr w:rsidR="00366A73" w:rsidRPr="00315425" w14:paraId="08773E48"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8773E4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8773E47" w14:textId="046C1F13" w:rsidR="00366A73" w:rsidRPr="00876EDD" w:rsidRDefault="00366A73" w:rsidP="00161F93">
            <w:pPr>
              <w:spacing w:before="20" w:after="20"/>
              <w:jc w:val="left"/>
              <w:rPr>
                <w:rFonts w:cs="Arial"/>
                <w:color w:val="000000"/>
                <w:szCs w:val="20"/>
              </w:rPr>
            </w:pPr>
          </w:p>
        </w:tc>
      </w:tr>
      <w:tr w:rsidR="00366A73" w:rsidRPr="00315425" w14:paraId="08773E4B"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8773E4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8773E4A" w14:textId="77777777" w:rsidR="00366A73" w:rsidRDefault="00366A73" w:rsidP="00161F93">
            <w:pPr>
              <w:spacing w:before="20" w:after="20"/>
              <w:jc w:val="left"/>
              <w:rPr>
                <w:rFonts w:cs="Arial"/>
                <w:color w:val="000000"/>
                <w:szCs w:val="20"/>
              </w:rPr>
            </w:pPr>
          </w:p>
        </w:tc>
      </w:tr>
      <w:tr w:rsidR="00366A73" w:rsidRPr="00315425" w14:paraId="08773E4E"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8773E4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8773E4D" w14:textId="5208B9E9" w:rsidR="00366A73" w:rsidRPr="00876EDD" w:rsidRDefault="002F3697" w:rsidP="00366A73">
            <w:pPr>
              <w:spacing w:before="20" w:after="20"/>
              <w:jc w:val="left"/>
              <w:rPr>
                <w:rFonts w:cs="Arial"/>
                <w:color w:val="000000"/>
                <w:szCs w:val="20"/>
              </w:rPr>
            </w:pPr>
            <w:r>
              <w:rPr>
                <w:rFonts w:cs="Arial"/>
                <w:color w:val="000000"/>
                <w:szCs w:val="20"/>
              </w:rPr>
              <w:t>Michelle Houghton</w:t>
            </w:r>
            <w:r w:rsidR="006B28E0">
              <w:rPr>
                <w:rFonts w:cs="Arial"/>
                <w:color w:val="000000"/>
                <w:szCs w:val="20"/>
              </w:rPr>
              <w:t xml:space="preserve">, Account </w:t>
            </w:r>
            <w:r w:rsidR="00D07EA4">
              <w:rPr>
                <w:rFonts w:cs="Arial"/>
                <w:color w:val="000000"/>
                <w:szCs w:val="20"/>
              </w:rPr>
              <w:t>Director</w:t>
            </w:r>
          </w:p>
        </w:tc>
      </w:tr>
      <w:tr w:rsidR="00366A73" w:rsidRPr="00315425" w14:paraId="08773E51"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8773E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8773E50" w14:textId="048CBF59" w:rsidR="00366A73" w:rsidRDefault="00D07EA4" w:rsidP="00366A73">
            <w:pPr>
              <w:spacing w:before="20" w:after="20"/>
              <w:jc w:val="left"/>
              <w:rPr>
                <w:rFonts w:cs="Arial"/>
                <w:color w:val="000000"/>
                <w:szCs w:val="20"/>
              </w:rPr>
            </w:pPr>
            <w:r>
              <w:rPr>
                <w:rFonts w:cs="Arial"/>
                <w:color w:val="000000"/>
                <w:szCs w:val="20"/>
              </w:rPr>
              <w:t>Lisa Gordon</w:t>
            </w:r>
            <w:r w:rsidR="006B28E0">
              <w:rPr>
                <w:rFonts w:cs="Arial"/>
                <w:color w:val="000000"/>
                <w:szCs w:val="20"/>
              </w:rPr>
              <w:t>,</w:t>
            </w:r>
            <w:r>
              <w:rPr>
                <w:rFonts w:cs="Arial"/>
                <w:color w:val="000000"/>
                <w:szCs w:val="20"/>
              </w:rPr>
              <w:t xml:space="preserve"> Account</w:t>
            </w:r>
            <w:r w:rsidR="006B28E0">
              <w:rPr>
                <w:rFonts w:cs="Arial"/>
                <w:color w:val="000000"/>
                <w:szCs w:val="20"/>
              </w:rPr>
              <w:t xml:space="preserve"> Support Manager</w:t>
            </w:r>
          </w:p>
        </w:tc>
      </w:tr>
      <w:tr w:rsidR="00366A73" w:rsidRPr="00315425" w14:paraId="08773E54"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8773E5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8773E53" w14:textId="77777777" w:rsidR="00366A73" w:rsidRDefault="002F3697" w:rsidP="00161F93">
            <w:pPr>
              <w:spacing w:before="20" w:after="20"/>
              <w:jc w:val="left"/>
              <w:rPr>
                <w:rFonts w:cs="Arial"/>
                <w:color w:val="000000"/>
                <w:szCs w:val="20"/>
              </w:rPr>
            </w:pPr>
            <w:proofErr w:type="spellStart"/>
            <w:r>
              <w:rPr>
                <w:rFonts w:cs="Arial"/>
                <w:color w:val="000000"/>
                <w:szCs w:val="20"/>
              </w:rPr>
              <w:t>Chethams</w:t>
            </w:r>
            <w:proofErr w:type="spellEnd"/>
            <w:r>
              <w:rPr>
                <w:rFonts w:cs="Arial"/>
                <w:color w:val="000000"/>
                <w:szCs w:val="20"/>
              </w:rPr>
              <w:t xml:space="preserve"> School of Music</w:t>
            </w:r>
          </w:p>
        </w:tc>
      </w:tr>
      <w:tr w:rsidR="00366A73" w:rsidRPr="00315425" w14:paraId="08773E57"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08773E55" w14:textId="77777777" w:rsidR="00366A73" w:rsidRDefault="00366A73" w:rsidP="00161F93">
            <w:pPr>
              <w:jc w:val="left"/>
              <w:rPr>
                <w:rFonts w:cs="Arial"/>
                <w:sz w:val="10"/>
                <w:szCs w:val="20"/>
              </w:rPr>
            </w:pPr>
          </w:p>
          <w:p w14:paraId="08773E56" w14:textId="77777777" w:rsidR="00366A73" w:rsidRPr="00315425" w:rsidRDefault="00366A73" w:rsidP="00161F93">
            <w:pPr>
              <w:jc w:val="left"/>
              <w:rPr>
                <w:rFonts w:cs="Arial"/>
                <w:sz w:val="10"/>
                <w:szCs w:val="20"/>
              </w:rPr>
            </w:pPr>
          </w:p>
        </w:tc>
      </w:tr>
      <w:tr w:rsidR="00366A73" w:rsidRPr="00315425" w14:paraId="08773E59"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8773E58" w14:textId="6DFE342E"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08773E68"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08773E5A" w14:textId="77777777" w:rsidR="00BF3636" w:rsidRPr="00BF3636" w:rsidRDefault="00BF3636" w:rsidP="00BF363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890"/>
              <w:rPr>
                <w:snapToGrid w:val="0"/>
                <w:lang w:eastAsia="en-US"/>
              </w:rPr>
            </w:pPr>
          </w:p>
          <w:p w14:paraId="08773E5B" w14:textId="77777777" w:rsidR="00211D39" w:rsidRPr="00AF40F8" w:rsidRDefault="00211D39" w:rsidP="00211D39">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AF40F8">
              <w:t xml:space="preserve">To </w:t>
            </w:r>
            <w:proofErr w:type="spellStart"/>
            <w:r w:rsidRPr="00AF40F8">
              <w:t>organise</w:t>
            </w:r>
            <w:proofErr w:type="spellEnd"/>
            <w:r w:rsidRPr="00AF40F8">
              <w:t xml:space="preserve"> and assist in the preparation and</w:t>
            </w:r>
            <w:r w:rsidR="000954E9">
              <w:t xml:space="preserve"> innovative</w:t>
            </w:r>
            <w:r w:rsidRPr="00AF40F8">
              <w:t xml:space="preserve"> pre</w:t>
            </w:r>
            <w:r w:rsidR="00950C32">
              <w:t xml:space="preserve">sentation of all meals </w:t>
            </w:r>
            <w:r w:rsidR="00E9059C">
              <w:t>service</w:t>
            </w:r>
            <w:r w:rsidR="00BF3636">
              <w:t xml:space="preserve"> for pupils, school staff and parents</w:t>
            </w:r>
            <w:r w:rsidR="00E9059C">
              <w:t>, participating</w:t>
            </w:r>
            <w:r w:rsidR="00950C32">
              <w:t xml:space="preserve"> as necessary</w:t>
            </w:r>
            <w:r w:rsidRPr="00AF40F8">
              <w:t xml:space="preserve"> at the required time, being provided to the stand</w:t>
            </w:r>
            <w:r w:rsidR="00DA2800">
              <w:t>ard laid down in the Sodexo Environmental Systems (SEMS)</w:t>
            </w:r>
            <w:r w:rsidRPr="00AF40F8">
              <w:t xml:space="preserve"> and to the Client's, </w:t>
            </w:r>
            <w:proofErr w:type="gramStart"/>
            <w:r w:rsidRPr="00AF40F8">
              <w:t>Customer's</w:t>
            </w:r>
            <w:proofErr w:type="gramEnd"/>
            <w:r w:rsidRPr="00AF40F8">
              <w:t xml:space="preserve"> and Sodexo’s satisfaction.</w:t>
            </w:r>
          </w:p>
          <w:p w14:paraId="08773E5C" w14:textId="77777777" w:rsidR="00211D39" w:rsidRPr="00AF40F8" w:rsidRDefault="00211D39" w:rsidP="00211D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14:paraId="08773E5D" w14:textId="77777777" w:rsidR="00211D39" w:rsidRPr="00BF3636" w:rsidRDefault="00211D39" w:rsidP="00211D39">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AF40F8">
              <w:t>Be innovative and drive service excellence, constantly reviewing the menus and ensure the food offer is imaginative, fresh,</w:t>
            </w:r>
            <w:r w:rsidR="00BF3636">
              <w:t xml:space="preserve"> well balanced,</w:t>
            </w:r>
            <w:r w:rsidRPr="00AF40F8">
              <w:t xml:space="preserve"> cost effe</w:t>
            </w:r>
            <w:r w:rsidR="00DA2800">
              <w:t>ctive and attractive to look at and complies with Independents by Sodexo food offer.</w:t>
            </w:r>
          </w:p>
          <w:p w14:paraId="08773E5E" w14:textId="77777777" w:rsidR="00BF3636" w:rsidRDefault="00BF3636" w:rsidP="00BF3636">
            <w:pPr>
              <w:pStyle w:val="ListParagraph"/>
              <w:rPr>
                <w:snapToGrid w:val="0"/>
                <w:lang w:eastAsia="en-US"/>
              </w:rPr>
            </w:pPr>
          </w:p>
          <w:p w14:paraId="08773E5F" w14:textId="77777777" w:rsidR="00BF3636" w:rsidRPr="00AF40F8" w:rsidRDefault="00BF3636" w:rsidP="00211D39">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Pr>
                <w:snapToGrid w:val="0"/>
                <w:lang w:eastAsia="en-US"/>
              </w:rPr>
              <w:t>To demonstrate Leadership qualities to motivate, engage and d</w:t>
            </w:r>
            <w:r w:rsidR="00C30150">
              <w:rPr>
                <w:snapToGrid w:val="0"/>
                <w:lang w:eastAsia="en-US"/>
              </w:rPr>
              <w:t>evelop a team of catering staf</w:t>
            </w:r>
            <w:r w:rsidR="006C3324">
              <w:rPr>
                <w:snapToGrid w:val="0"/>
                <w:lang w:eastAsia="en-US"/>
              </w:rPr>
              <w:t>f.</w:t>
            </w:r>
          </w:p>
          <w:p w14:paraId="08773E60" w14:textId="77777777" w:rsidR="00211D39" w:rsidRPr="00AF40F8" w:rsidRDefault="00211D39" w:rsidP="00211D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14:paraId="08773E61" w14:textId="7CC58149" w:rsidR="00211D39" w:rsidRDefault="00211D39" w:rsidP="00211D39">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AF40F8">
              <w:t xml:space="preserve">Work with pupils and School </w:t>
            </w:r>
            <w:r w:rsidR="00903DE9">
              <w:t>S</w:t>
            </w:r>
            <w:r w:rsidRPr="00AF40F8">
              <w:t>enior Team to ensure pupils thoughts and ideas are embraced</w:t>
            </w:r>
            <w:r w:rsidR="00BF3636">
              <w:t xml:space="preserve"> and reflected in the daily menus.</w:t>
            </w:r>
          </w:p>
          <w:p w14:paraId="08773E62" w14:textId="77777777" w:rsidR="00C30150" w:rsidRDefault="00C30150" w:rsidP="00C30150">
            <w:pPr>
              <w:pStyle w:val="ListParagraph"/>
            </w:pPr>
          </w:p>
          <w:p w14:paraId="08773E63" w14:textId="77777777" w:rsidR="00C30150" w:rsidRPr="00AF40F8" w:rsidRDefault="00C30150" w:rsidP="00211D39">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t>Support the client with</w:t>
            </w:r>
            <w:r w:rsidR="002F3697">
              <w:t xml:space="preserve"> internal and external</w:t>
            </w:r>
            <w:r>
              <w:t xml:space="preserve"> events and provide a </w:t>
            </w:r>
            <w:r w:rsidR="002F3697">
              <w:t xml:space="preserve">professional service across all </w:t>
            </w:r>
            <w:proofErr w:type="gramStart"/>
            <w:r w:rsidR="002F3697">
              <w:t>services</w:t>
            </w:r>
            <w:proofErr w:type="gramEnd"/>
          </w:p>
          <w:p w14:paraId="08773E67" w14:textId="77777777" w:rsidR="00BF3636" w:rsidRPr="00F479E6" w:rsidRDefault="00BF3636" w:rsidP="002E44F0">
            <w:pPr>
              <w:pStyle w:val="Puces4"/>
              <w:numPr>
                <w:ilvl w:val="0"/>
                <w:numId w:val="0"/>
              </w:numPr>
              <w:rPr>
                <w:color w:val="000000" w:themeColor="text1"/>
              </w:rPr>
            </w:pPr>
          </w:p>
        </w:tc>
      </w:tr>
    </w:tbl>
    <w:p w14:paraId="4D2758A8" w14:textId="77777777" w:rsidR="00E753CA" w:rsidRDefault="00E753CA" w:rsidP="00366A73">
      <w:pPr>
        <w:rPr>
          <w:sz w:val="18"/>
        </w:rPr>
      </w:pPr>
    </w:p>
    <w:p w14:paraId="64FDBFD6" w14:textId="77777777" w:rsidR="00E753CA" w:rsidRDefault="00E753CA" w:rsidP="00366A73">
      <w:pPr>
        <w:rPr>
          <w:sz w:val="18"/>
        </w:rPr>
      </w:pPr>
    </w:p>
    <w:p w14:paraId="4B2C526B" w14:textId="77777777" w:rsidR="00E753CA" w:rsidRDefault="00E753CA" w:rsidP="00366A73">
      <w:pPr>
        <w:rPr>
          <w:sz w:val="18"/>
        </w:rPr>
      </w:pPr>
    </w:p>
    <w:p w14:paraId="08773EA6" w14:textId="77777777" w:rsidR="00FA7EF8" w:rsidRDefault="00FA7EF8" w:rsidP="00366A73">
      <w:pPr>
        <w:rPr>
          <w:sz w:val="18"/>
        </w:rPr>
      </w:pPr>
    </w:p>
    <w:p w14:paraId="3A1BEF15" w14:textId="77777777" w:rsidR="00934260" w:rsidRDefault="00934260" w:rsidP="00366A73">
      <w:pPr>
        <w:rPr>
          <w:sz w:val="18"/>
        </w:rPr>
      </w:pPr>
    </w:p>
    <w:p w14:paraId="5EB46814" w14:textId="77777777" w:rsidR="00934260" w:rsidRDefault="00934260" w:rsidP="00366A73">
      <w:pPr>
        <w:rPr>
          <w:sz w:val="18"/>
        </w:rPr>
      </w:pPr>
    </w:p>
    <w:p w14:paraId="6E315D95" w14:textId="77777777" w:rsidR="00934260" w:rsidRDefault="00934260" w:rsidP="00366A73">
      <w:pPr>
        <w:rPr>
          <w:sz w:val="18"/>
        </w:rPr>
      </w:pPr>
    </w:p>
    <w:p w14:paraId="0C53F457" w14:textId="77777777" w:rsidR="00934260" w:rsidRDefault="00934260" w:rsidP="00366A73">
      <w:pPr>
        <w:rPr>
          <w:sz w:val="18"/>
        </w:rPr>
      </w:pPr>
    </w:p>
    <w:p w14:paraId="7AA2F301" w14:textId="77777777" w:rsidR="00934260" w:rsidRDefault="00934260" w:rsidP="00366A73">
      <w:pPr>
        <w:rPr>
          <w:sz w:val="18"/>
        </w:rPr>
      </w:pPr>
    </w:p>
    <w:p w14:paraId="4666AB1D" w14:textId="77777777" w:rsidR="00934260" w:rsidRDefault="00934260" w:rsidP="00366A73">
      <w:pPr>
        <w:rPr>
          <w:sz w:val="18"/>
        </w:rPr>
      </w:pPr>
    </w:p>
    <w:p w14:paraId="25094867" w14:textId="77777777" w:rsidR="00934260" w:rsidRDefault="00934260" w:rsidP="00366A73">
      <w:pPr>
        <w:rPr>
          <w:sz w:val="18"/>
        </w:rPr>
      </w:pPr>
    </w:p>
    <w:p w14:paraId="4BD31799" w14:textId="77777777" w:rsidR="00934260" w:rsidRDefault="00934260" w:rsidP="00366A73">
      <w:pPr>
        <w:rPr>
          <w:sz w:val="18"/>
        </w:rPr>
      </w:pPr>
    </w:p>
    <w:p w14:paraId="529D410A" w14:textId="77777777" w:rsidR="00934260" w:rsidRDefault="00934260" w:rsidP="00366A73">
      <w:pPr>
        <w:rPr>
          <w:sz w:val="18"/>
        </w:rPr>
      </w:pPr>
    </w:p>
    <w:p w14:paraId="08EBB002" w14:textId="77777777" w:rsidR="00934260" w:rsidRDefault="00934260" w:rsidP="00366A73">
      <w:pPr>
        <w:rPr>
          <w:sz w:val="18"/>
        </w:rPr>
      </w:pPr>
    </w:p>
    <w:p w14:paraId="2F26C86D" w14:textId="77777777" w:rsidR="00934260" w:rsidRDefault="00934260" w:rsidP="00366A73">
      <w:pPr>
        <w:rPr>
          <w:sz w:val="18"/>
        </w:rPr>
      </w:pPr>
    </w:p>
    <w:p w14:paraId="2637931B" w14:textId="77777777" w:rsidR="00934260" w:rsidRDefault="00934260" w:rsidP="00366A73">
      <w:pPr>
        <w:rPr>
          <w:sz w:val="18"/>
        </w:rPr>
      </w:pPr>
    </w:p>
    <w:p w14:paraId="26AFE227" w14:textId="77777777" w:rsidR="00934260" w:rsidRDefault="00934260" w:rsidP="00366A73">
      <w:pPr>
        <w:rPr>
          <w:sz w:val="18"/>
        </w:rPr>
      </w:pPr>
    </w:p>
    <w:p w14:paraId="0DC08B37" w14:textId="77777777" w:rsidR="00934260" w:rsidRDefault="00934260" w:rsidP="00366A73">
      <w:pPr>
        <w:rPr>
          <w:sz w:val="18"/>
        </w:rPr>
      </w:pPr>
    </w:p>
    <w:p w14:paraId="35070D48" w14:textId="77777777" w:rsidR="00934260" w:rsidRDefault="00934260" w:rsidP="00366A73">
      <w:pPr>
        <w:rPr>
          <w:sz w:val="18"/>
        </w:rPr>
      </w:pPr>
    </w:p>
    <w:p w14:paraId="7C9F5104" w14:textId="77777777" w:rsidR="00934260" w:rsidRDefault="00934260" w:rsidP="00366A73">
      <w:pPr>
        <w:rPr>
          <w:sz w:val="18"/>
        </w:rPr>
      </w:pPr>
    </w:p>
    <w:p w14:paraId="59BEB7A4" w14:textId="77777777" w:rsidR="00934260" w:rsidRDefault="00934260" w:rsidP="00366A73">
      <w:pPr>
        <w:rPr>
          <w:sz w:val="18"/>
        </w:rPr>
      </w:pPr>
    </w:p>
    <w:p w14:paraId="53D8B5BD" w14:textId="77777777" w:rsidR="00934260" w:rsidRDefault="00934260" w:rsidP="00366A73">
      <w:pPr>
        <w:rPr>
          <w:sz w:val="18"/>
        </w:rPr>
      </w:pPr>
    </w:p>
    <w:p w14:paraId="08773EA7" w14:textId="0497EFD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8773F01" wp14:editId="08773F0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8773F0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773F0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8773F0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8773EA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8773EA8" w14:textId="2FE406B0" w:rsidR="00366A73" w:rsidRPr="000943F3" w:rsidRDefault="00E753CA" w:rsidP="00F70513">
            <w:pPr>
              <w:pStyle w:val="titregris"/>
              <w:framePr w:hSpace="0" w:wrap="auto" w:vAnchor="margin" w:hAnchor="text" w:xAlign="left" w:yAlign="inline"/>
              <w:rPr>
                <w:b w:val="0"/>
              </w:rPr>
            </w:pPr>
            <w:r>
              <w:rPr>
                <w:color w:val="FF0000"/>
              </w:rPr>
              <w:lastRenderedPageBreak/>
              <w:t>2</w:t>
            </w:r>
            <w:r w:rsidR="00366A73" w:rsidRPr="00315425">
              <w:rPr>
                <w:color w:val="FF0000"/>
              </w:rPr>
              <w:t>.</w:t>
            </w:r>
            <w:r w:rsidR="00366A73">
              <w:t xml:space="preserve"> </w:t>
            </w:r>
            <w:r w:rsidR="00366A73">
              <w:tab/>
            </w:r>
            <w:proofErr w:type="spellStart"/>
            <w:r w:rsidR="00366A73">
              <w:t>Organisation</w:t>
            </w:r>
            <w:proofErr w:type="spellEnd"/>
            <w:r w:rsidR="00366A73">
              <w:t xml:space="preserve"> chart</w:t>
            </w:r>
            <w:r w:rsidR="00366A73" w:rsidRPr="001942CC">
              <w:rPr>
                <w:b w:val="0"/>
              </w:rPr>
              <w:t xml:space="preserve"> </w:t>
            </w:r>
          </w:p>
        </w:tc>
      </w:tr>
      <w:tr w:rsidR="00366A73" w:rsidRPr="00315425" w14:paraId="08773EB0" w14:textId="77777777" w:rsidTr="00BF3636">
        <w:trPr>
          <w:trHeight w:val="77"/>
        </w:trPr>
        <w:tc>
          <w:tcPr>
            <w:tcW w:w="10458" w:type="dxa"/>
            <w:tcBorders>
              <w:top w:val="dotted" w:sz="4" w:space="0" w:color="auto"/>
              <w:left w:val="single" w:sz="2" w:space="0" w:color="auto"/>
              <w:bottom w:val="dotted" w:sz="4" w:space="0" w:color="auto"/>
              <w:right w:val="single" w:sz="2" w:space="0" w:color="auto"/>
            </w:tcBorders>
          </w:tcPr>
          <w:p w14:paraId="08773EAA" w14:textId="77777777" w:rsidR="00366A73" w:rsidRPr="00315425" w:rsidRDefault="00366A73" w:rsidP="00366A73">
            <w:pPr>
              <w:jc w:val="center"/>
              <w:rPr>
                <w:rFonts w:cs="Arial"/>
                <w:b/>
                <w:sz w:val="4"/>
                <w:szCs w:val="20"/>
              </w:rPr>
            </w:pPr>
          </w:p>
          <w:p w14:paraId="08773EAB" w14:textId="77777777" w:rsidR="00366A73" w:rsidRPr="00315425" w:rsidRDefault="00366A73" w:rsidP="00366A73">
            <w:pPr>
              <w:jc w:val="center"/>
              <w:rPr>
                <w:rFonts w:cs="Arial"/>
                <w:b/>
                <w:sz w:val="6"/>
                <w:szCs w:val="20"/>
              </w:rPr>
            </w:pPr>
          </w:p>
          <w:p w14:paraId="08773EAC" w14:textId="77777777" w:rsidR="00BF3636" w:rsidRDefault="00BF3636" w:rsidP="00BF3636">
            <w:pPr>
              <w:spacing w:after="40"/>
              <w:rPr>
                <w:noProof/>
                <w:lang w:val="en-GB" w:eastAsia="en-GB"/>
              </w:rPr>
            </w:pPr>
          </w:p>
          <w:p w14:paraId="08773EAD" w14:textId="676CAFD9" w:rsidR="00BF3636" w:rsidRDefault="001136FC" w:rsidP="00366A73">
            <w:pPr>
              <w:spacing w:after="40"/>
              <w:jc w:val="center"/>
              <w:rPr>
                <w:noProof/>
                <w:lang w:val="en-GB" w:eastAsia="en-GB"/>
              </w:rPr>
            </w:pPr>
            <w:r>
              <w:rPr>
                <w:noProof/>
                <w:lang w:val="en-GB" w:eastAsia="en-GB"/>
              </w:rPr>
              <w:drawing>
                <wp:inline distT="0" distB="0" distL="0" distR="0" wp14:anchorId="4FA306BA" wp14:editId="360F763F">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1C17A7E" w14:textId="77777777" w:rsidR="002E44F0" w:rsidRDefault="002E44F0" w:rsidP="00F66F96">
            <w:pPr>
              <w:spacing w:after="40"/>
              <w:rPr>
                <w:noProof/>
                <w:lang w:val="en-GB" w:eastAsia="en-GB"/>
              </w:rPr>
            </w:pPr>
          </w:p>
          <w:p w14:paraId="08773EAE" w14:textId="77777777" w:rsidR="000E3EF7" w:rsidRDefault="000E3EF7" w:rsidP="00366A73">
            <w:pPr>
              <w:spacing w:after="40"/>
              <w:jc w:val="center"/>
              <w:rPr>
                <w:rFonts w:cs="Arial"/>
                <w:noProof/>
                <w:sz w:val="10"/>
                <w:szCs w:val="20"/>
                <w:lang w:eastAsia="en-US"/>
              </w:rPr>
            </w:pPr>
          </w:p>
          <w:p w14:paraId="08773EAF" w14:textId="4A6B62C2" w:rsidR="00366A73" w:rsidRPr="00D376CF" w:rsidRDefault="00366A73" w:rsidP="00366A73">
            <w:pPr>
              <w:spacing w:after="40"/>
              <w:jc w:val="center"/>
              <w:rPr>
                <w:rFonts w:cs="Arial"/>
                <w:sz w:val="14"/>
                <w:szCs w:val="20"/>
              </w:rPr>
            </w:pPr>
          </w:p>
        </w:tc>
      </w:tr>
      <w:tr w:rsidR="00BF3636" w:rsidRPr="00315425" w14:paraId="08773EB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8773EB1" w14:textId="77777777" w:rsidR="00BF3636" w:rsidRPr="00315425" w:rsidRDefault="00BF3636" w:rsidP="00366A73">
            <w:pPr>
              <w:jc w:val="center"/>
              <w:rPr>
                <w:rFonts w:cs="Arial"/>
                <w:b/>
                <w:sz w:val="4"/>
                <w:szCs w:val="20"/>
              </w:rPr>
            </w:pPr>
          </w:p>
        </w:tc>
      </w:tr>
    </w:tbl>
    <w:p w14:paraId="08773EB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773EB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8773EB5" w14:textId="76F19D67" w:rsidR="00366A73" w:rsidRPr="002A2FAD" w:rsidRDefault="00E753CA" w:rsidP="00950C32">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08773EB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7649B6B" w14:textId="77777777" w:rsidR="00F66F96" w:rsidRDefault="00F66F96" w:rsidP="00F66F96">
            <w:pPr>
              <w:pStyle w:val="ListParagraph"/>
              <w:rPr>
                <w:rFonts w:cs="Arial"/>
                <w:color w:val="000000" w:themeColor="text1"/>
                <w:szCs w:val="20"/>
              </w:rPr>
            </w:pPr>
          </w:p>
          <w:p w14:paraId="08773EB7" w14:textId="3D03D73A" w:rsidR="000D3849" w:rsidRDefault="000D3849" w:rsidP="000D3849">
            <w:pPr>
              <w:pStyle w:val="ListParagraph"/>
              <w:numPr>
                <w:ilvl w:val="0"/>
                <w:numId w:val="3"/>
              </w:numPr>
              <w:rPr>
                <w:rFonts w:cs="Arial"/>
                <w:color w:val="000000" w:themeColor="text1"/>
                <w:szCs w:val="20"/>
              </w:rPr>
            </w:pPr>
            <w:r w:rsidRPr="000D3849">
              <w:rPr>
                <w:rFonts w:cs="Arial"/>
                <w:color w:val="000000" w:themeColor="text1"/>
                <w:szCs w:val="20"/>
              </w:rPr>
              <w:t xml:space="preserve">To ensure that all food is prepared with due care and attention, particularly </w:t>
            </w:r>
            <w:proofErr w:type="gramStart"/>
            <w:r w:rsidRPr="000D3849">
              <w:rPr>
                <w:rFonts w:cs="Arial"/>
                <w:color w:val="000000" w:themeColor="text1"/>
                <w:szCs w:val="20"/>
              </w:rPr>
              <w:t>in regard to</w:t>
            </w:r>
            <w:proofErr w:type="gramEnd"/>
            <w:r w:rsidRPr="000D3849">
              <w:rPr>
                <w:rFonts w:cs="Arial"/>
                <w:color w:val="000000" w:themeColor="text1"/>
                <w:szCs w:val="20"/>
              </w:rPr>
              <w:t xml:space="preserve"> customers’ special dietary requirements: for example, nut, dairy or wheat allergies. </w:t>
            </w:r>
          </w:p>
          <w:p w14:paraId="4823C272" w14:textId="2F3D9A2A" w:rsidR="00D477ED" w:rsidRPr="000D3849" w:rsidRDefault="00D477ED" w:rsidP="000D3849">
            <w:pPr>
              <w:pStyle w:val="ListParagraph"/>
              <w:numPr>
                <w:ilvl w:val="0"/>
                <w:numId w:val="3"/>
              </w:numPr>
              <w:rPr>
                <w:rFonts w:cs="Arial"/>
                <w:color w:val="000000" w:themeColor="text1"/>
                <w:szCs w:val="20"/>
              </w:rPr>
            </w:pPr>
            <w:r>
              <w:rPr>
                <w:rFonts w:cs="Arial"/>
                <w:color w:val="000000" w:themeColor="text1"/>
                <w:szCs w:val="20"/>
              </w:rPr>
              <w:t>To be p</w:t>
            </w:r>
            <w:r w:rsidR="00B94CC4">
              <w:rPr>
                <w:rFonts w:cs="Arial"/>
                <w:color w:val="000000" w:themeColor="text1"/>
                <w:szCs w:val="20"/>
              </w:rPr>
              <w:t>r</w:t>
            </w:r>
            <w:r>
              <w:rPr>
                <w:rFonts w:cs="Arial"/>
                <w:color w:val="000000" w:themeColor="text1"/>
                <w:szCs w:val="20"/>
              </w:rPr>
              <w:t xml:space="preserve">epared for a flexible working week, covering </w:t>
            </w:r>
            <w:r w:rsidR="00B94CC4">
              <w:rPr>
                <w:rFonts w:cs="Arial"/>
                <w:color w:val="000000" w:themeColor="text1"/>
                <w:szCs w:val="20"/>
              </w:rPr>
              <w:t>services that fall outside of Monday to Friday</w:t>
            </w:r>
            <w:r w:rsidR="00785B85">
              <w:rPr>
                <w:rFonts w:cs="Arial"/>
                <w:color w:val="000000" w:themeColor="text1"/>
                <w:szCs w:val="20"/>
              </w:rPr>
              <w:t xml:space="preserve"> and ensure all services</w:t>
            </w:r>
            <w:r w:rsidR="00A42A56">
              <w:rPr>
                <w:rFonts w:cs="Arial"/>
                <w:color w:val="000000" w:themeColor="text1"/>
                <w:szCs w:val="20"/>
              </w:rPr>
              <w:t xml:space="preserve"> Monday to Sunday</w:t>
            </w:r>
            <w:r w:rsidR="00785B85">
              <w:rPr>
                <w:rFonts w:cs="Arial"/>
                <w:color w:val="000000" w:themeColor="text1"/>
                <w:szCs w:val="20"/>
              </w:rPr>
              <w:t xml:space="preserve"> are covered with a member of the management team.</w:t>
            </w:r>
          </w:p>
          <w:p w14:paraId="08773EB8" w14:textId="53037CAA" w:rsidR="000D3849" w:rsidRPr="000D3849" w:rsidRDefault="000D3849" w:rsidP="000D3849">
            <w:pPr>
              <w:pStyle w:val="ListParagraph"/>
              <w:numPr>
                <w:ilvl w:val="0"/>
                <w:numId w:val="3"/>
              </w:numPr>
              <w:rPr>
                <w:rFonts w:cs="Arial"/>
                <w:color w:val="000000" w:themeColor="text1"/>
                <w:szCs w:val="20"/>
              </w:rPr>
            </w:pPr>
            <w:r w:rsidRPr="000D3849">
              <w:rPr>
                <w:rFonts w:cs="Arial"/>
                <w:color w:val="000000" w:themeColor="text1"/>
                <w:szCs w:val="20"/>
              </w:rPr>
              <w:t>To establish and maintain satisfactory relationships with individuals at all levels wit</w:t>
            </w:r>
            <w:r w:rsidR="00950C32">
              <w:rPr>
                <w:rFonts w:cs="Arial"/>
                <w:color w:val="000000" w:themeColor="text1"/>
                <w:szCs w:val="20"/>
              </w:rPr>
              <w:t>hin the Company</w:t>
            </w:r>
            <w:r w:rsidR="005C7E8A">
              <w:rPr>
                <w:rFonts w:cs="Arial"/>
                <w:color w:val="000000" w:themeColor="text1"/>
                <w:szCs w:val="20"/>
              </w:rPr>
              <w:t xml:space="preserve">, </w:t>
            </w:r>
            <w:proofErr w:type="gramStart"/>
            <w:r w:rsidR="005C7E8A">
              <w:rPr>
                <w:rFonts w:cs="Arial"/>
                <w:color w:val="000000" w:themeColor="text1"/>
                <w:szCs w:val="20"/>
              </w:rPr>
              <w:t>Consultants</w:t>
            </w:r>
            <w:proofErr w:type="gramEnd"/>
            <w:r w:rsidR="00950C32">
              <w:rPr>
                <w:rFonts w:cs="Arial"/>
                <w:color w:val="000000" w:themeColor="text1"/>
                <w:szCs w:val="20"/>
              </w:rPr>
              <w:t xml:space="preserve"> and the Client </w:t>
            </w:r>
            <w:proofErr w:type="spellStart"/>
            <w:r w:rsidR="00950C32">
              <w:rPr>
                <w:rFonts w:cs="Arial"/>
                <w:color w:val="000000" w:themeColor="text1"/>
                <w:szCs w:val="20"/>
              </w:rPr>
              <w:t>O</w:t>
            </w:r>
            <w:r w:rsidRPr="000D3849">
              <w:rPr>
                <w:rFonts w:cs="Arial"/>
                <w:color w:val="000000" w:themeColor="text1"/>
                <w:szCs w:val="20"/>
              </w:rPr>
              <w:t>rgani</w:t>
            </w:r>
            <w:r w:rsidR="001F0701">
              <w:rPr>
                <w:rFonts w:cs="Arial"/>
                <w:color w:val="000000" w:themeColor="text1"/>
                <w:szCs w:val="20"/>
              </w:rPr>
              <w:t>s</w:t>
            </w:r>
            <w:r w:rsidRPr="000D3849">
              <w:rPr>
                <w:rFonts w:cs="Arial"/>
                <w:color w:val="000000" w:themeColor="text1"/>
                <w:szCs w:val="20"/>
              </w:rPr>
              <w:t>ation</w:t>
            </w:r>
            <w:proofErr w:type="spellEnd"/>
            <w:r w:rsidRPr="000D3849">
              <w:rPr>
                <w:rFonts w:cs="Arial"/>
                <w:color w:val="000000" w:themeColor="text1"/>
                <w:szCs w:val="20"/>
              </w:rPr>
              <w:t xml:space="preserve"> and to be able to communicate both verbally and in writing to both parties. </w:t>
            </w:r>
          </w:p>
          <w:p w14:paraId="08773EB9" w14:textId="77777777" w:rsidR="000D3849" w:rsidRPr="000D3849" w:rsidRDefault="000D3849" w:rsidP="000D3849">
            <w:pPr>
              <w:pStyle w:val="ListParagraph"/>
              <w:numPr>
                <w:ilvl w:val="0"/>
                <w:numId w:val="3"/>
              </w:numPr>
              <w:rPr>
                <w:rFonts w:cs="Arial"/>
                <w:color w:val="000000" w:themeColor="text1"/>
                <w:szCs w:val="20"/>
              </w:rPr>
            </w:pPr>
            <w:r w:rsidRPr="000D3849">
              <w:rPr>
                <w:rFonts w:cs="Arial"/>
                <w:color w:val="000000" w:themeColor="text1"/>
                <w:szCs w:val="20"/>
              </w:rPr>
              <w:t xml:space="preserve">To </w:t>
            </w:r>
            <w:proofErr w:type="gramStart"/>
            <w:r w:rsidRPr="000D3849">
              <w:rPr>
                <w:rFonts w:cs="Arial"/>
                <w:color w:val="000000" w:themeColor="text1"/>
                <w:szCs w:val="20"/>
              </w:rPr>
              <w:t>maintain the standards and integrity of the service offer and Serv</w:t>
            </w:r>
            <w:r w:rsidR="002F3697">
              <w:rPr>
                <w:rFonts w:cs="Arial"/>
                <w:color w:val="000000" w:themeColor="text1"/>
                <w:szCs w:val="20"/>
              </w:rPr>
              <w:t>ice Specification at all times</w:t>
            </w:r>
            <w:proofErr w:type="gramEnd"/>
            <w:r w:rsidR="002F3697">
              <w:rPr>
                <w:rFonts w:cs="Arial"/>
                <w:color w:val="000000" w:themeColor="text1"/>
                <w:szCs w:val="20"/>
              </w:rPr>
              <w:t xml:space="preserve"> and work within the budget, providing detailed monthly accounts with explanation for all variances.</w:t>
            </w:r>
          </w:p>
          <w:p w14:paraId="08773EBA" w14:textId="77777777" w:rsidR="000D3849" w:rsidRPr="000D3849" w:rsidRDefault="000D3849" w:rsidP="000D3849">
            <w:pPr>
              <w:numPr>
                <w:ilvl w:val="0"/>
                <w:numId w:val="3"/>
              </w:numPr>
              <w:spacing w:before="40" w:after="40"/>
              <w:jc w:val="left"/>
              <w:rPr>
                <w:rFonts w:cs="Arial"/>
                <w:szCs w:val="20"/>
              </w:rPr>
            </w:pPr>
            <w:r w:rsidRPr="000D3849">
              <w:rPr>
                <w:rFonts w:cs="Arial"/>
                <w:szCs w:val="20"/>
              </w:rPr>
              <w:t xml:space="preserve">To ensure all new staff are given a thorough induction into their job, the </w:t>
            </w:r>
            <w:proofErr w:type="gramStart"/>
            <w:r w:rsidRPr="000D3849">
              <w:rPr>
                <w:rFonts w:cs="Arial"/>
                <w:szCs w:val="20"/>
              </w:rPr>
              <w:t>unit</w:t>
            </w:r>
            <w:proofErr w:type="gramEnd"/>
            <w:r w:rsidRPr="000D3849">
              <w:rPr>
                <w:rFonts w:cs="Arial"/>
                <w:szCs w:val="20"/>
              </w:rPr>
              <w:t xml:space="preserve"> and the Company.  To monitor the performance of staff, carry out performance reviews and provide training and coaching as necessary, and record on the appropriate documents.</w:t>
            </w:r>
          </w:p>
          <w:p w14:paraId="08773EBB" w14:textId="77777777" w:rsidR="00745A24" w:rsidRPr="00C4695A" w:rsidRDefault="00745A24" w:rsidP="00950C32">
            <w:pPr>
              <w:spacing w:before="40" w:after="40"/>
              <w:ind w:left="360"/>
              <w:jc w:val="left"/>
              <w:rPr>
                <w:rFonts w:cs="Arial"/>
                <w:color w:val="FF0000"/>
                <w:szCs w:val="20"/>
              </w:rPr>
            </w:pPr>
          </w:p>
        </w:tc>
      </w:tr>
    </w:tbl>
    <w:p w14:paraId="08773EB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8773EBF" w14:textId="77777777" w:rsidTr="00161F93">
        <w:trPr>
          <w:trHeight w:val="565"/>
        </w:trPr>
        <w:tc>
          <w:tcPr>
            <w:tcW w:w="10458" w:type="dxa"/>
            <w:shd w:val="clear" w:color="auto" w:fill="F2F2F2"/>
            <w:vAlign w:val="center"/>
          </w:tcPr>
          <w:p w14:paraId="08773EBE" w14:textId="77777777" w:rsidR="00366A73" w:rsidRPr="00315425" w:rsidRDefault="00366A73" w:rsidP="00950C32">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08773ECD" w14:textId="77777777" w:rsidTr="00161F93">
        <w:trPr>
          <w:trHeight w:val="620"/>
        </w:trPr>
        <w:tc>
          <w:tcPr>
            <w:tcW w:w="10458" w:type="dxa"/>
          </w:tcPr>
          <w:p w14:paraId="08773EC0" w14:textId="77777777" w:rsidR="00366A73" w:rsidRPr="00C56FEC" w:rsidRDefault="00366A73" w:rsidP="00161F93">
            <w:pPr>
              <w:rPr>
                <w:rFonts w:cs="Arial"/>
                <w:b/>
                <w:sz w:val="6"/>
                <w:szCs w:val="20"/>
              </w:rPr>
            </w:pPr>
          </w:p>
          <w:p w14:paraId="08773EC1" w14:textId="77777777" w:rsidR="00F479E6" w:rsidRPr="002212FB" w:rsidRDefault="00F479E6" w:rsidP="002212FB">
            <w:pPr>
              <w:rPr>
                <w:rFonts w:cs="Arial"/>
                <w:b/>
                <w:color w:val="000000" w:themeColor="text1"/>
                <w:szCs w:val="20"/>
                <w:lang w:val="en-GB"/>
              </w:rPr>
            </w:pPr>
          </w:p>
          <w:p w14:paraId="08773EC2" w14:textId="77777777" w:rsidR="000D3849" w:rsidRDefault="000D3849" w:rsidP="000D3849">
            <w:pPr>
              <w:pStyle w:val="ListParagraph"/>
              <w:numPr>
                <w:ilvl w:val="0"/>
                <w:numId w:val="14"/>
              </w:numPr>
              <w:rPr>
                <w:rFonts w:cs="Arial"/>
                <w:color w:val="000000" w:themeColor="text1"/>
                <w:szCs w:val="20"/>
                <w:lang w:val="en-GB"/>
              </w:rPr>
            </w:pPr>
            <w:r w:rsidRPr="000D3849">
              <w:rPr>
                <w:rFonts w:cs="Arial"/>
                <w:color w:val="000000" w:themeColor="text1"/>
                <w:szCs w:val="20"/>
                <w:lang w:val="en-GB"/>
              </w:rPr>
              <w:t>To organise</w:t>
            </w:r>
            <w:r w:rsidR="00950C32">
              <w:rPr>
                <w:rFonts w:cs="Arial"/>
                <w:color w:val="000000" w:themeColor="text1"/>
                <w:szCs w:val="20"/>
                <w:lang w:val="en-GB"/>
              </w:rPr>
              <w:t>, plan and attend</w:t>
            </w:r>
            <w:r w:rsidRPr="000D3849">
              <w:rPr>
                <w:rFonts w:cs="Arial"/>
                <w:color w:val="000000" w:themeColor="text1"/>
                <w:szCs w:val="20"/>
                <w:lang w:val="en-GB"/>
              </w:rPr>
              <w:t xml:space="preserve"> any special function</w:t>
            </w:r>
            <w:r w:rsidR="00950C32">
              <w:rPr>
                <w:rFonts w:cs="Arial"/>
                <w:color w:val="000000" w:themeColor="text1"/>
                <w:szCs w:val="20"/>
                <w:lang w:val="en-GB"/>
              </w:rPr>
              <w:t>s</w:t>
            </w:r>
            <w:r w:rsidRPr="000D3849">
              <w:rPr>
                <w:rFonts w:cs="Arial"/>
                <w:color w:val="000000" w:themeColor="text1"/>
                <w:szCs w:val="20"/>
                <w:lang w:val="en-GB"/>
              </w:rPr>
              <w:t xml:space="preserve"> as required, some of which may occur outside of normal working hours and to ensure each event is recorded accordingly and costed accurately.</w:t>
            </w:r>
            <w:r w:rsidR="00A947FA">
              <w:rPr>
                <w:rFonts w:cs="Arial"/>
                <w:color w:val="000000" w:themeColor="text1"/>
                <w:szCs w:val="20"/>
                <w:lang w:val="en-GB"/>
              </w:rPr>
              <w:t xml:space="preserve"> For </w:t>
            </w:r>
            <w:proofErr w:type="gramStart"/>
            <w:r w:rsidR="00A947FA">
              <w:rPr>
                <w:rFonts w:cs="Arial"/>
                <w:color w:val="000000" w:themeColor="text1"/>
                <w:szCs w:val="20"/>
                <w:lang w:val="en-GB"/>
              </w:rPr>
              <w:t>exa</w:t>
            </w:r>
            <w:r w:rsidR="00D87A17">
              <w:rPr>
                <w:rFonts w:cs="Arial"/>
                <w:color w:val="000000" w:themeColor="text1"/>
                <w:szCs w:val="20"/>
                <w:lang w:val="en-GB"/>
              </w:rPr>
              <w:t>mple</w:t>
            </w:r>
            <w:proofErr w:type="gramEnd"/>
            <w:r w:rsidR="00D87A17">
              <w:rPr>
                <w:rFonts w:cs="Arial"/>
                <w:color w:val="000000" w:themeColor="text1"/>
                <w:szCs w:val="20"/>
                <w:lang w:val="en-GB"/>
              </w:rPr>
              <w:t xml:space="preserve"> Open Morning, Performances</w:t>
            </w:r>
            <w:r w:rsidR="00A947FA">
              <w:rPr>
                <w:rFonts w:cs="Arial"/>
                <w:color w:val="000000" w:themeColor="text1"/>
                <w:szCs w:val="20"/>
                <w:lang w:val="en-GB"/>
              </w:rPr>
              <w:t>, school meetings, parents evenings.</w:t>
            </w:r>
          </w:p>
          <w:p w14:paraId="08773EC3" w14:textId="77777777" w:rsidR="002212FB" w:rsidRDefault="002212FB" w:rsidP="000D3849">
            <w:pPr>
              <w:pStyle w:val="ListParagraph"/>
              <w:numPr>
                <w:ilvl w:val="0"/>
                <w:numId w:val="14"/>
              </w:numPr>
              <w:rPr>
                <w:rFonts w:cs="Arial"/>
                <w:color w:val="000000" w:themeColor="text1"/>
                <w:szCs w:val="20"/>
                <w:lang w:val="en-GB"/>
              </w:rPr>
            </w:pPr>
            <w:r w:rsidRPr="002212FB">
              <w:rPr>
                <w:rFonts w:cs="Arial"/>
                <w:color w:val="000000" w:themeColor="text1"/>
                <w:szCs w:val="20"/>
                <w:lang w:val="en-GB"/>
              </w:rPr>
              <w:t>To manage the fu</w:t>
            </w:r>
            <w:r>
              <w:rPr>
                <w:rFonts w:cs="Arial"/>
                <w:color w:val="000000" w:themeColor="text1"/>
                <w:szCs w:val="20"/>
                <w:lang w:val="en-GB"/>
              </w:rPr>
              <w:t>ll production from menu planning, rotas, ordering and receiving of goods as required. To control budgeted consu</w:t>
            </w:r>
            <w:r w:rsidR="00950C32">
              <w:rPr>
                <w:rFonts w:cs="Arial"/>
                <w:color w:val="000000" w:themeColor="text1"/>
                <w:szCs w:val="20"/>
                <w:lang w:val="en-GB"/>
              </w:rPr>
              <w:t>mption levels to agreed targets and use tools available to support.</w:t>
            </w:r>
          </w:p>
          <w:p w14:paraId="08773EC4" w14:textId="77777777" w:rsidR="000D3849" w:rsidRPr="002212FB" w:rsidRDefault="000D3849" w:rsidP="000D3849">
            <w:pPr>
              <w:pStyle w:val="ListParagraph"/>
              <w:numPr>
                <w:ilvl w:val="0"/>
                <w:numId w:val="14"/>
              </w:numPr>
              <w:rPr>
                <w:rFonts w:cs="Arial"/>
                <w:color w:val="000000" w:themeColor="text1"/>
                <w:szCs w:val="20"/>
                <w:lang w:val="en-GB"/>
              </w:rPr>
            </w:pPr>
            <w:r w:rsidRPr="002212FB">
              <w:rPr>
                <w:rFonts w:cs="Arial"/>
                <w:color w:val="000000" w:themeColor="text1"/>
                <w:szCs w:val="20"/>
                <w:lang w:val="en-GB"/>
              </w:rPr>
              <w:lastRenderedPageBreak/>
              <w:t>To take all necessary steps to ensure maximum security of the k</w:t>
            </w:r>
            <w:r w:rsidR="00A947FA">
              <w:rPr>
                <w:rFonts w:cs="Arial"/>
                <w:color w:val="000000" w:themeColor="text1"/>
                <w:szCs w:val="20"/>
                <w:lang w:val="en-GB"/>
              </w:rPr>
              <w:t xml:space="preserve">itchen, store, office, safe any </w:t>
            </w:r>
            <w:r w:rsidRPr="002212FB">
              <w:rPr>
                <w:rFonts w:cs="Arial"/>
                <w:color w:val="000000" w:themeColor="text1"/>
                <w:szCs w:val="20"/>
                <w:lang w:val="en-GB"/>
              </w:rPr>
              <w:t>monies</w:t>
            </w:r>
            <w:r w:rsidR="00A947FA">
              <w:rPr>
                <w:rFonts w:cs="Arial"/>
                <w:color w:val="000000" w:themeColor="text1"/>
                <w:szCs w:val="20"/>
                <w:lang w:val="en-GB"/>
              </w:rPr>
              <w:t xml:space="preserve"> that apply</w:t>
            </w:r>
            <w:r w:rsidRPr="002212FB">
              <w:rPr>
                <w:rFonts w:cs="Arial"/>
                <w:color w:val="000000" w:themeColor="text1"/>
                <w:szCs w:val="20"/>
                <w:lang w:val="en-GB"/>
              </w:rPr>
              <w:t xml:space="preserve"> and </w:t>
            </w:r>
            <w:r w:rsidR="00A947FA">
              <w:rPr>
                <w:rFonts w:cs="Arial"/>
                <w:color w:val="000000" w:themeColor="text1"/>
                <w:szCs w:val="20"/>
                <w:lang w:val="en-GB"/>
              </w:rPr>
              <w:t>any other areas under the Sodex</w:t>
            </w:r>
            <w:r w:rsidRPr="002212FB">
              <w:rPr>
                <w:rFonts w:cs="Arial"/>
                <w:color w:val="000000" w:themeColor="text1"/>
                <w:szCs w:val="20"/>
                <w:lang w:val="en-GB"/>
              </w:rPr>
              <w:t>o’s control.</w:t>
            </w:r>
          </w:p>
          <w:p w14:paraId="08773EC5" w14:textId="1D123AD6" w:rsidR="00745A24" w:rsidRDefault="000D3849" w:rsidP="000D3849">
            <w:pPr>
              <w:pStyle w:val="ListParagraph"/>
              <w:numPr>
                <w:ilvl w:val="0"/>
                <w:numId w:val="14"/>
              </w:numPr>
              <w:rPr>
                <w:rFonts w:cs="Arial"/>
                <w:color w:val="000000" w:themeColor="text1"/>
                <w:szCs w:val="20"/>
                <w:lang w:val="en-GB"/>
              </w:rPr>
            </w:pPr>
            <w:r w:rsidRPr="000D3849">
              <w:rPr>
                <w:rFonts w:cs="Arial"/>
                <w:color w:val="000000" w:themeColor="text1"/>
                <w:szCs w:val="20"/>
                <w:lang w:val="en-GB"/>
              </w:rPr>
              <w:t xml:space="preserve">To recruit following the Safer Recruitment guidelines, interview, </w:t>
            </w:r>
            <w:r w:rsidR="0067141A">
              <w:rPr>
                <w:rFonts w:cs="Arial"/>
                <w:color w:val="000000" w:themeColor="text1"/>
                <w:szCs w:val="20"/>
                <w:lang w:val="en-GB"/>
              </w:rPr>
              <w:t xml:space="preserve">induct, and develop </w:t>
            </w:r>
            <w:r w:rsidRPr="000D3849">
              <w:rPr>
                <w:rFonts w:cs="Arial"/>
                <w:color w:val="000000" w:themeColor="text1"/>
                <w:szCs w:val="20"/>
                <w:lang w:val="en-GB"/>
              </w:rPr>
              <w:t xml:space="preserve">staff according to the needs of the unit and within the procedure laid down by the Company.  To maintain </w:t>
            </w:r>
            <w:r w:rsidR="002212FB" w:rsidRPr="000D3849">
              <w:rPr>
                <w:rFonts w:cs="Arial"/>
                <w:color w:val="000000" w:themeColor="text1"/>
                <w:szCs w:val="20"/>
                <w:lang w:val="en-GB"/>
              </w:rPr>
              <w:t>accurate</w:t>
            </w:r>
            <w:r w:rsidRPr="000D3849">
              <w:rPr>
                <w:rFonts w:cs="Arial"/>
                <w:color w:val="000000" w:themeColor="text1"/>
                <w:szCs w:val="20"/>
                <w:lang w:val="en-GB"/>
              </w:rPr>
              <w:t xml:space="preserve">, up-to-date personnel records for all staff.  </w:t>
            </w:r>
          </w:p>
          <w:p w14:paraId="08773EC6" w14:textId="77777777" w:rsidR="001F0701" w:rsidRDefault="001F0701" w:rsidP="001F0701">
            <w:pPr>
              <w:pStyle w:val="ListParagraph"/>
              <w:numPr>
                <w:ilvl w:val="0"/>
                <w:numId w:val="14"/>
              </w:numPr>
              <w:rPr>
                <w:rFonts w:cs="Arial"/>
                <w:color w:val="000000" w:themeColor="text1"/>
                <w:szCs w:val="20"/>
                <w:lang w:val="en-GB"/>
              </w:rPr>
            </w:pPr>
            <w:r w:rsidRPr="001F0701">
              <w:rPr>
                <w:rFonts w:cs="Arial"/>
                <w:color w:val="000000" w:themeColor="text1"/>
                <w:szCs w:val="20"/>
                <w:lang w:val="en-GB"/>
              </w:rPr>
              <w:t>To ensure the correct compilation of the payroll to the latest regulations.  To ensure that all Statutory Regulations and Company Policy concerning the staff are adhered to.</w:t>
            </w:r>
          </w:p>
          <w:p w14:paraId="08773EC7" w14:textId="77777777" w:rsidR="00BF3636" w:rsidRDefault="00BF3636" w:rsidP="001F0701">
            <w:pPr>
              <w:pStyle w:val="ListParagraph"/>
              <w:numPr>
                <w:ilvl w:val="0"/>
                <w:numId w:val="14"/>
              </w:numPr>
              <w:rPr>
                <w:rFonts w:cs="Arial"/>
                <w:color w:val="000000" w:themeColor="text1"/>
                <w:szCs w:val="20"/>
                <w:lang w:val="en-GB"/>
              </w:rPr>
            </w:pPr>
            <w:r>
              <w:rPr>
                <w:rFonts w:cs="Arial"/>
                <w:color w:val="000000" w:themeColor="text1"/>
                <w:szCs w:val="20"/>
                <w:lang w:val="en-GB"/>
              </w:rPr>
              <w:t>To communicate with the Client to review the service offer and agree innovative menus that are well balanced and attractive.</w:t>
            </w:r>
          </w:p>
          <w:p w14:paraId="08773EC8" w14:textId="77777777" w:rsidR="00A947FA" w:rsidRDefault="00A947FA" w:rsidP="001F0701">
            <w:pPr>
              <w:pStyle w:val="ListParagraph"/>
              <w:numPr>
                <w:ilvl w:val="0"/>
                <w:numId w:val="14"/>
              </w:numPr>
              <w:rPr>
                <w:rFonts w:cs="Arial"/>
                <w:color w:val="000000" w:themeColor="text1"/>
                <w:szCs w:val="20"/>
                <w:lang w:val="en-GB"/>
              </w:rPr>
            </w:pPr>
            <w:r>
              <w:rPr>
                <w:rFonts w:cs="Arial"/>
                <w:color w:val="000000" w:themeColor="text1"/>
                <w:szCs w:val="20"/>
                <w:lang w:val="en-GB"/>
              </w:rPr>
              <w:t>To support a Zero Harm culture and report all incidents, near misses and accidents and use the SEMS system to update and train staff on all legal training requirements.</w:t>
            </w:r>
          </w:p>
          <w:p w14:paraId="08773EC9" w14:textId="77777777" w:rsidR="00FA7EF8" w:rsidRDefault="00FA7EF8" w:rsidP="001F0701">
            <w:pPr>
              <w:pStyle w:val="ListParagraph"/>
              <w:numPr>
                <w:ilvl w:val="0"/>
                <w:numId w:val="14"/>
              </w:numPr>
              <w:rPr>
                <w:rFonts w:cs="Arial"/>
                <w:color w:val="000000" w:themeColor="text1"/>
                <w:szCs w:val="20"/>
                <w:lang w:val="en-GB"/>
              </w:rPr>
            </w:pPr>
            <w:r>
              <w:rPr>
                <w:rFonts w:cs="Arial"/>
                <w:color w:val="000000" w:themeColor="text1"/>
                <w:szCs w:val="20"/>
                <w:lang w:val="en-GB"/>
              </w:rPr>
              <w:t>To attend Health and Safety meetings and represent Sodexo</w:t>
            </w:r>
          </w:p>
          <w:p w14:paraId="08773ECA" w14:textId="77777777" w:rsidR="00FA7EF8" w:rsidRDefault="00FA7EF8" w:rsidP="001F0701">
            <w:pPr>
              <w:pStyle w:val="ListParagraph"/>
              <w:numPr>
                <w:ilvl w:val="0"/>
                <w:numId w:val="14"/>
              </w:numPr>
              <w:rPr>
                <w:rFonts w:cs="Arial"/>
                <w:color w:val="000000" w:themeColor="text1"/>
                <w:szCs w:val="20"/>
                <w:lang w:val="en-GB"/>
              </w:rPr>
            </w:pPr>
            <w:r>
              <w:rPr>
                <w:rFonts w:cs="Arial"/>
                <w:color w:val="000000" w:themeColor="text1"/>
                <w:szCs w:val="20"/>
                <w:lang w:val="en-GB"/>
              </w:rPr>
              <w:t>To encourage and attend Food Council meetings to obtain valuable fee</w:t>
            </w:r>
            <w:r w:rsidR="000954E9">
              <w:rPr>
                <w:rFonts w:cs="Arial"/>
                <w:color w:val="000000" w:themeColor="text1"/>
                <w:szCs w:val="20"/>
                <w:lang w:val="en-GB"/>
              </w:rPr>
              <w:t>d</w:t>
            </w:r>
            <w:r>
              <w:rPr>
                <w:rFonts w:cs="Arial"/>
                <w:color w:val="000000" w:themeColor="text1"/>
                <w:szCs w:val="20"/>
                <w:lang w:val="en-GB"/>
              </w:rPr>
              <w:t>back</w:t>
            </w:r>
          </w:p>
          <w:p w14:paraId="08773ECB" w14:textId="77777777" w:rsidR="002F3697" w:rsidRPr="001F0701" w:rsidRDefault="002F3697" w:rsidP="001F0701">
            <w:pPr>
              <w:pStyle w:val="ListParagraph"/>
              <w:numPr>
                <w:ilvl w:val="0"/>
                <w:numId w:val="14"/>
              </w:numPr>
              <w:rPr>
                <w:rFonts w:cs="Arial"/>
                <w:color w:val="000000" w:themeColor="text1"/>
                <w:szCs w:val="20"/>
                <w:lang w:val="en-GB"/>
              </w:rPr>
            </w:pPr>
            <w:r>
              <w:rPr>
                <w:rFonts w:cs="Arial"/>
                <w:color w:val="000000" w:themeColor="text1"/>
                <w:szCs w:val="20"/>
                <w:lang w:val="en-GB"/>
              </w:rPr>
              <w:t>To ensure that staff have a meaningful performance review twice per year, with minutes documented and a training and succession plan is drawn up following each review.</w:t>
            </w:r>
          </w:p>
          <w:p w14:paraId="08773ECC" w14:textId="77777777" w:rsidR="00424476" w:rsidRPr="001F0701" w:rsidRDefault="00424476" w:rsidP="001F0701">
            <w:pPr>
              <w:ind w:left="360"/>
              <w:rPr>
                <w:rFonts w:cs="Arial"/>
                <w:color w:val="000000" w:themeColor="text1"/>
                <w:szCs w:val="20"/>
                <w:lang w:val="en-GB"/>
              </w:rPr>
            </w:pPr>
          </w:p>
        </w:tc>
      </w:tr>
    </w:tbl>
    <w:p w14:paraId="08773ECE" w14:textId="77777777" w:rsidR="00366A73" w:rsidRDefault="00366A73" w:rsidP="00366A73">
      <w:pPr>
        <w:rPr>
          <w:rFonts w:cs="Arial"/>
          <w:vertAlign w:val="subscript"/>
        </w:rPr>
      </w:pPr>
    </w:p>
    <w:p w14:paraId="08773ECF" w14:textId="77777777" w:rsidR="00BF3636" w:rsidRPr="00114C8C" w:rsidRDefault="00BF3636"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8773ED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773ED0" w14:textId="77777777" w:rsidR="00366A73" w:rsidRPr="00FB6D69" w:rsidRDefault="00366A73" w:rsidP="00950C32">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08773EDB" w14:textId="77777777" w:rsidTr="00161F93">
        <w:trPr>
          <w:trHeight w:val="620"/>
        </w:trPr>
        <w:tc>
          <w:tcPr>
            <w:tcW w:w="10456" w:type="dxa"/>
            <w:tcBorders>
              <w:top w:val="nil"/>
              <w:left w:val="single" w:sz="2" w:space="0" w:color="auto"/>
              <w:bottom w:val="single" w:sz="4" w:space="0" w:color="auto"/>
              <w:right w:val="single" w:sz="4" w:space="0" w:color="auto"/>
            </w:tcBorders>
          </w:tcPr>
          <w:p w14:paraId="08773ED2" w14:textId="77777777" w:rsidR="000D3849" w:rsidRPr="000D3849" w:rsidRDefault="000D3849" w:rsidP="000D3849">
            <w:pPr>
              <w:pStyle w:val="ListParagraph"/>
              <w:numPr>
                <w:ilvl w:val="0"/>
                <w:numId w:val="3"/>
              </w:numPr>
              <w:rPr>
                <w:rFonts w:cs="Arial"/>
                <w:color w:val="000000" w:themeColor="text1"/>
                <w:szCs w:val="20"/>
                <w:lang w:val="en-GB"/>
              </w:rPr>
            </w:pPr>
            <w:r w:rsidRPr="000D3849">
              <w:rPr>
                <w:rFonts w:cs="Arial"/>
                <w:color w:val="000000" w:themeColor="text1"/>
                <w:szCs w:val="20"/>
                <w:lang w:val="en-GB"/>
              </w:rPr>
              <w:t xml:space="preserve">To ensure that the Company's accountancy, </w:t>
            </w:r>
            <w:proofErr w:type="gramStart"/>
            <w:r w:rsidRPr="000D3849">
              <w:rPr>
                <w:rFonts w:cs="Arial"/>
                <w:color w:val="000000" w:themeColor="text1"/>
                <w:szCs w:val="20"/>
                <w:lang w:val="en-GB"/>
              </w:rPr>
              <w:t>documentation</w:t>
            </w:r>
            <w:proofErr w:type="gramEnd"/>
            <w:r w:rsidRPr="000D3849">
              <w:rPr>
                <w:rFonts w:cs="Arial"/>
                <w:color w:val="000000" w:themeColor="text1"/>
                <w:szCs w:val="20"/>
                <w:lang w:val="en-GB"/>
              </w:rPr>
              <w:t xml:space="preserve"> and administration procedures are carried out to the laid down standard and that the necessary weekly returns are completed accurately and sent to the appointed office on time. This may be electronically, paper-based, or both, as instructed. </w:t>
            </w:r>
          </w:p>
          <w:p w14:paraId="08773ED3" w14:textId="6CB9FB2A" w:rsidR="000D3849" w:rsidRPr="000D3849" w:rsidRDefault="000D3849" w:rsidP="000D3849">
            <w:pPr>
              <w:numPr>
                <w:ilvl w:val="0"/>
                <w:numId w:val="3"/>
              </w:numPr>
              <w:spacing w:before="40"/>
              <w:jc w:val="left"/>
              <w:rPr>
                <w:rFonts w:cs="Arial"/>
                <w:color w:val="000000" w:themeColor="text1"/>
                <w:szCs w:val="20"/>
                <w:lang w:val="en-GB"/>
              </w:rPr>
            </w:pPr>
            <w:r w:rsidRPr="000D3849">
              <w:rPr>
                <w:rFonts w:cs="Arial"/>
                <w:color w:val="000000" w:themeColor="text1"/>
                <w:szCs w:val="20"/>
                <w:lang w:val="en-GB"/>
              </w:rPr>
              <w:t>To control and monitor the financial performance of the unit and to maintain costs within pre-budgeted targets. To provide back-up information for the client on request and monthly for the Account Manager</w:t>
            </w:r>
            <w:r w:rsidR="003E209B">
              <w:rPr>
                <w:rFonts w:cs="Arial"/>
                <w:color w:val="000000" w:themeColor="text1"/>
                <w:szCs w:val="20"/>
                <w:lang w:val="en-GB"/>
              </w:rPr>
              <w:t>/ Director</w:t>
            </w:r>
            <w:r w:rsidRPr="000D3849">
              <w:rPr>
                <w:rFonts w:cs="Arial"/>
                <w:color w:val="000000" w:themeColor="text1"/>
                <w:szCs w:val="20"/>
                <w:lang w:val="en-GB"/>
              </w:rPr>
              <w:t>.</w:t>
            </w:r>
          </w:p>
          <w:p w14:paraId="08773ED4" w14:textId="77777777" w:rsidR="000D3849" w:rsidRPr="000D3849" w:rsidRDefault="000D3849" w:rsidP="000D3849">
            <w:pPr>
              <w:pStyle w:val="ListParagraph"/>
              <w:numPr>
                <w:ilvl w:val="0"/>
                <w:numId w:val="3"/>
              </w:numPr>
              <w:rPr>
                <w:rFonts w:cs="Arial"/>
                <w:color w:val="000000" w:themeColor="text1"/>
                <w:szCs w:val="20"/>
                <w:lang w:val="en-GB"/>
              </w:rPr>
            </w:pPr>
            <w:r w:rsidRPr="000D3849">
              <w:rPr>
                <w:rFonts w:cs="Arial"/>
                <w:color w:val="000000" w:themeColor="text1"/>
                <w:szCs w:val="20"/>
                <w:lang w:val="en-GB"/>
              </w:rPr>
              <w:t xml:space="preserve">To implement and maintain the Statutory and Company standards of hygiene, health and safety and </w:t>
            </w:r>
            <w:r w:rsidR="00A947FA">
              <w:rPr>
                <w:rFonts w:cs="Arial"/>
                <w:color w:val="000000" w:themeColor="text1"/>
                <w:szCs w:val="20"/>
                <w:lang w:val="en-GB"/>
              </w:rPr>
              <w:t>take any action as is necessary and to ensure all staff accordingly to the time frames.</w:t>
            </w:r>
          </w:p>
          <w:p w14:paraId="08773ED5" w14:textId="77777777" w:rsidR="001F0701" w:rsidRPr="001F0701" w:rsidRDefault="001F0701" w:rsidP="001F0701">
            <w:pPr>
              <w:pStyle w:val="ListParagraph"/>
              <w:numPr>
                <w:ilvl w:val="0"/>
                <w:numId w:val="3"/>
              </w:numPr>
              <w:rPr>
                <w:rFonts w:cs="Arial"/>
                <w:color w:val="000000" w:themeColor="text1"/>
                <w:szCs w:val="20"/>
                <w:lang w:val="en-GB"/>
              </w:rPr>
            </w:pPr>
            <w:r w:rsidRPr="001F0701">
              <w:rPr>
                <w:rFonts w:cs="Arial"/>
                <w:color w:val="000000" w:themeColor="text1"/>
                <w:szCs w:val="20"/>
                <w:lang w:val="en-GB"/>
              </w:rPr>
              <w:t>To have special regard to the welfare of the establishment staff and to organise regul</w:t>
            </w:r>
            <w:r w:rsidR="00A947FA">
              <w:rPr>
                <w:rFonts w:cs="Arial"/>
                <w:color w:val="000000" w:themeColor="text1"/>
                <w:szCs w:val="20"/>
                <w:lang w:val="en-GB"/>
              </w:rPr>
              <w:t>ar and effective staff meetings with detailed minutes.</w:t>
            </w:r>
          </w:p>
          <w:p w14:paraId="08773ED6" w14:textId="77777777" w:rsidR="001F0701" w:rsidRDefault="001F0701" w:rsidP="001F0701">
            <w:pPr>
              <w:pStyle w:val="ListParagraph"/>
              <w:numPr>
                <w:ilvl w:val="0"/>
                <w:numId w:val="3"/>
              </w:numPr>
              <w:rPr>
                <w:rFonts w:cs="Arial"/>
                <w:color w:val="000000" w:themeColor="text1"/>
                <w:szCs w:val="20"/>
                <w:lang w:val="en-GB"/>
              </w:rPr>
            </w:pPr>
            <w:r w:rsidRPr="001F0701">
              <w:rPr>
                <w:rFonts w:cs="Arial"/>
                <w:color w:val="000000" w:themeColor="text1"/>
                <w:szCs w:val="20"/>
                <w:lang w:val="en-GB"/>
              </w:rPr>
              <w:t xml:space="preserve">Provide back-up information to support the </w:t>
            </w:r>
            <w:proofErr w:type="gramStart"/>
            <w:r w:rsidRPr="001F0701">
              <w:rPr>
                <w:rFonts w:cs="Arial"/>
                <w:color w:val="000000" w:themeColor="text1"/>
                <w:szCs w:val="20"/>
                <w:lang w:val="en-GB"/>
              </w:rPr>
              <w:t>School</w:t>
            </w:r>
            <w:proofErr w:type="gramEnd"/>
            <w:r w:rsidRPr="001F0701">
              <w:rPr>
                <w:rFonts w:cs="Arial"/>
                <w:color w:val="000000" w:themeColor="text1"/>
                <w:szCs w:val="20"/>
                <w:lang w:val="en-GB"/>
              </w:rPr>
              <w:t xml:space="preserve"> website and weekly newsletters as required.</w:t>
            </w:r>
          </w:p>
          <w:p w14:paraId="08773ED7" w14:textId="77777777" w:rsidR="002212FB" w:rsidRDefault="002212FB" w:rsidP="001F0701">
            <w:pPr>
              <w:pStyle w:val="ListParagraph"/>
              <w:numPr>
                <w:ilvl w:val="0"/>
                <w:numId w:val="3"/>
              </w:numPr>
              <w:rPr>
                <w:rFonts w:cs="Arial"/>
                <w:color w:val="000000" w:themeColor="text1"/>
                <w:szCs w:val="20"/>
                <w:lang w:val="en-GB"/>
              </w:rPr>
            </w:pPr>
            <w:r>
              <w:rPr>
                <w:rFonts w:cs="Arial"/>
                <w:color w:val="000000" w:themeColor="text1"/>
                <w:szCs w:val="20"/>
                <w:lang w:val="en-GB"/>
              </w:rPr>
              <w:t xml:space="preserve">To deliver a consistent level of service , within the company’s </w:t>
            </w:r>
            <w:r w:rsidR="00950C32">
              <w:rPr>
                <w:rFonts w:cs="Arial"/>
                <w:color w:val="000000" w:themeColor="text1"/>
                <w:szCs w:val="20"/>
                <w:lang w:val="en-GB"/>
              </w:rPr>
              <w:t>high standards, to the contract</w:t>
            </w:r>
            <w:r>
              <w:rPr>
                <w:rFonts w:cs="Arial"/>
                <w:color w:val="000000" w:themeColor="text1"/>
                <w:szCs w:val="20"/>
                <w:lang w:val="en-GB"/>
              </w:rPr>
              <w:t xml:space="preserve"> specification and agreed performance , qualitative and financial targets</w:t>
            </w:r>
          </w:p>
          <w:p w14:paraId="08773ED8" w14:textId="77777777" w:rsidR="00950C32" w:rsidRDefault="00950C32" w:rsidP="001F0701">
            <w:pPr>
              <w:pStyle w:val="ListParagraph"/>
              <w:numPr>
                <w:ilvl w:val="0"/>
                <w:numId w:val="3"/>
              </w:numPr>
              <w:rPr>
                <w:rFonts w:cs="Arial"/>
                <w:color w:val="000000" w:themeColor="text1"/>
                <w:szCs w:val="20"/>
                <w:lang w:val="en-GB"/>
              </w:rPr>
            </w:pPr>
            <w:r>
              <w:rPr>
                <w:rFonts w:cs="Arial"/>
                <w:color w:val="000000" w:themeColor="text1"/>
                <w:szCs w:val="20"/>
                <w:lang w:val="en-GB"/>
              </w:rPr>
              <w:t>Ensure ALL of Sodexo policies in relation to Food Safety and Health and Safety are adhered and staff are trained in this process</w:t>
            </w:r>
          </w:p>
          <w:p w14:paraId="08773ED9" w14:textId="77777777" w:rsidR="00FA7EF8" w:rsidRPr="001F0701" w:rsidRDefault="00FA7EF8" w:rsidP="001F0701">
            <w:pPr>
              <w:pStyle w:val="ListParagraph"/>
              <w:numPr>
                <w:ilvl w:val="0"/>
                <w:numId w:val="3"/>
              </w:numPr>
              <w:rPr>
                <w:rFonts w:cs="Arial"/>
                <w:color w:val="000000" w:themeColor="text1"/>
                <w:szCs w:val="20"/>
                <w:lang w:val="en-GB"/>
              </w:rPr>
            </w:pPr>
            <w:r>
              <w:rPr>
                <w:rFonts w:cs="Arial"/>
                <w:color w:val="000000" w:themeColor="text1"/>
                <w:szCs w:val="20"/>
                <w:lang w:val="en-GB"/>
              </w:rPr>
              <w:t>To attend District meetings and training courses some of which will require travel to training centres</w:t>
            </w:r>
          </w:p>
          <w:p w14:paraId="08773EDA" w14:textId="77777777" w:rsidR="00745A24" w:rsidRPr="00424476" w:rsidRDefault="00745A24" w:rsidP="001F0701">
            <w:pPr>
              <w:spacing w:before="40"/>
              <w:ind w:left="360"/>
              <w:jc w:val="left"/>
              <w:rPr>
                <w:rFonts w:cs="Arial"/>
                <w:color w:val="000000" w:themeColor="text1"/>
                <w:szCs w:val="20"/>
                <w:lang w:val="en-GB"/>
              </w:rPr>
            </w:pPr>
          </w:p>
        </w:tc>
      </w:tr>
    </w:tbl>
    <w:p w14:paraId="08773ED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773ED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773ED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08773EE9" w14:textId="77777777" w:rsidTr="004238D8">
        <w:trPr>
          <w:trHeight w:val="620"/>
        </w:trPr>
        <w:tc>
          <w:tcPr>
            <w:tcW w:w="10458" w:type="dxa"/>
            <w:tcBorders>
              <w:top w:val="nil"/>
              <w:left w:val="single" w:sz="2" w:space="0" w:color="auto"/>
              <w:bottom w:val="single" w:sz="4" w:space="0" w:color="auto"/>
              <w:right w:val="single" w:sz="4" w:space="0" w:color="auto"/>
            </w:tcBorders>
          </w:tcPr>
          <w:p w14:paraId="08773EDF" w14:textId="77777777" w:rsidR="004238D8" w:rsidRDefault="001F0701" w:rsidP="004238D8">
            <w:pPr>
              <w:pStyle w:val="Puces4"/>
              <w:numPr>
                <w:ilvl w:val="0"/>
                <w:numId w:val="3"/>
              </w:numPr>
            </w:pPr>
            <w:r>
              <w:t>Experience of catering</w:t>
            </w:r>
            <w:r w:rsidR="002F3697">
              <w:t xml:space="preserve"> and event</w:t>
            </w:r>
            <w:r>
              <w:t xml:space="preserve"> management</w:t>
            </w:r>
          </w:p>
          <w:p w14:paraId="08773EE0" w14:textId="77777777" w:rsidR="00FA7EF8" w:rsidRDefault="00FA7EF8" w:rsidP="004238D8">
            <w:pPr>
              <w:pStyle w:val="Puces4"/>
              <w:numPr>
                <w:ilvl w:val="0"/>
                <w:numId w:val="3"/>
              </w:numPr>
            </w:pPr>
            <w:r>
              <w:t>Hands on approach with the Catering Team</w:t>
            </w:r>
          </w:p>
          <w:p w14:paraId="08773EE1" w14:textId="77777777" w:rsidR="004238D8" w:rsidRDefault="004238D8" w:rsidP="004238D8">
            <w:pPr>
              <w:pStyle w:val="Puces4"/>
              <w:numPr>
                <w:ilvl w:val="0"/>
                <w:numId w:val="3"/>
              </w:numPr>
            </w:pPr>
            <w:r>
              <w:t xml:space="preserve">Experience of </w:t>
            </w:r>
            <w:r w:rsidR="002F3697">
              <w:t>working within an</w:t>
            </w:r>
            <w:r w:rsidR="001F0701">
              <w:t xml:space="preserve"> education environment</w:t>
            </w:r>
            <w:r w:rsidR="00A947FA">
              <w:t xml:space="preserve"> an advantage</w:t>
            </w:r>
          </w:p>
          <w:p w14:paraId="08773EE2" w14:textId="7EF7CED4" w:rsidR="004238D8" w:rsidRDefault="001F0701" w:rsidP="004238D8">
            <w:pPr>
              <w:pStyle w:val="Puces4"/>
              <w:numPr>
                <w:ilvl w:val="0"/>
                <w:numId w:val="3"/>
              </w:numPr>
            </w:pPr>
            <w:r>
              <w:t xml:space="preserve">Hold </w:t>
            </w:r>
            <w:r w:rsidR="008B0848">
              <w:t>Food Safety Level</w:t>
            </w:r>
            <w:r>
              <w:t xml:space="preserve"> &amp; IOSH certificates</w:t>
            </w:r>
            <w:r w:rsidR="00950C32">
              <w:t xml:space="preserve"> or similar qualification</w:t>
            </w:r>
          </w:p>
          <w:p w14:paraId="08773EE3" w14:textId="77777777" w:rsidR="00A947FA" w:rsidRDefault="00A947FA" w:rsidP="004238D8">
            <w:pPr>
              <w:pStyle w:val="Puces4"/>
              <w:numPr>
                <w:ilvl w:val="0"/>
                <w:numId w:val="3"/>
              </w:numPr>
            </w:pPr>
            <w:r>
              <w:t>Flexibility</w:t>
            </w:r>
            <w:r w:rsidR="002F3697">
              <w:t xml:space="preserve"> of hours working 5 out of 7 days</w:t>
            </w:r>
          </w:p>
          <w:p w14:paraId="08773EE4" w14:textId="77777777" w:rsidR="00A947FA" w:rsidRDefault="00A947FA" w:rsidP="004238D8">
            <w:pPr>
              <w:pStyle w:val="Puces4"/>
              <w:numPr>
                <w:ilvl w:val="0"/>
                <w:numId w:val="3"/>
              </w:numPr>
            </w:pPr>
            <w:r>
              <w:t>Excellent communication skills</w:t>
            </w:r>
          </w:p>
          <w:p w14:paraId="08773EE5" w14:textId="77777777" w:rsidR="00A947FA" w:rsidRDefault="00A947FA" w:rsidP="004238D8">
            <w:pPr>
              <w:pStyle w:val="Puces4"/>
              <w:numPr>
                <w:ilvl w:val="0"/>
                <w:numId w:val="3"/>
              </w:numPr>
            </w:pPr>
            <w:r>
              <w:t>Leadership skills</w:t>
            </w:r>
          </w:p>
          <w:p w14:paraId="08773EE6" w14:textId="77777777" w:rsidR="002F3697" w:rsidRDefault="002F3697" w:rsidP="004238D8">
            <w:pPr>
              <w:pStyle w:val="Puces4"/>
              <w:numPr>
                <w:ilvl w:val="0"/>
                <w:numId w:val="3"/>
              </w:numPr>
            </w:pPr>
            <w:r>
              <w:t xml:space="preserve">Innovative approach </w:t>
            </w:r>
          </w:p>
          <w:p w14:paraId="08773EE7" w14:textId="77777777" w:rsidR="002F3697" w:rsidRDefault="002F3697" w:rsidP="004238D8">
            <w:pPr>
              <w:pStyle w:val="Puces4"/>
              <w:numPr>
                <w:ilvl w:val="0"/>
                <w:numId w:val="3"/>
              </w:numPr>
            </w:pPr>
            <w:r>
              <w:t>Enthusiastic and keen</w:t>
            </w:r>
          </w:p>
          <w:p w14:paraId="08773EE8" w14:textId="77777777" w:rsidR="00EA3990" w:rsidRPr="004238D8" w:rsidRDefault="00EA3990" w:rsidP="002212FB">
            <w:pPr>
              <w:pStyle w:val="Puces4"/>
              <w:numPr>
                <w:ilvl w:val="0"/>
                <w:numId w:val="0"/>
              </w:numPr>
              <w:ind w:left="360"/>
            </w:pPr>
          </w:p>
        </w:tc>
      </w:tr>
    </w:tbl>
    <w:p w14:paraId="08773EEA" w14:textId="77777777" w:rsidR="0096328E" w:rsidRDefault="0096328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773EE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773EEB" w14:textId="77777777" w:rsidR="00EA3990" w:rsidRPr="00FB6D69" w:rsidRDefault="00EA3990" w:rsidP="00950C32">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p>
        </w:tc>
      </w:tr>
      <w:tr w:rsidR="00EA3990" w:rsidRPr="00062691" w14:paraId="08773EFB" w14:textId="77777777" w:rsidTr="0007446E">
        <w:trPr>
          <w:trHeight w:val="620"/>
        </w:trPr>
        <w:tc>
          <w:tcPr>
            <w:tcW w:w="10456" w:type="dxa"/>
            <w:tcBorders>
              <w:top w:val="nil"/>
              <w:left w:val="single" w:sz="2" w:space="0" w:color="auto"/>
              <w:bottom w:val="single" w:sz="4" w:space="0" w:color="auto"/>
              <w:right w:val="single" w:sz="4" w:space="0" w:color="auto"/>
            </w:tcBorders>
          </w:tcPr>
          <w:p w14:paraId="08773EE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8773EF0" w14:textId="77777777" w:rsidTr="0007446E">
              <w:tc>
                <w:tcPr>
                  <w:tcW w:w="4473" w:type="dxa"/>
                </w:tcPr>
                <w:p w14:paraId="08773EEE" w14:textId="77777777" w:rsidR="00EA3990" w:rsidRPr="00375F11" w:rsidRDefault="00EA3990" w:rsidP="008D1E41">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08773EEF" w14:textId="77777777" w:rsidR="00EA3990" w:rsidRPr="00375F11" w:rsidRDefault="00EA3990" w:rsidP="008D1E41">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8773EF3" w14:textId="77777777" w:rsidTr="0007446E">
              <w:tc>
                <w:tcPr>
                  <w:tcW w:w="4473" w:type="dxa"/>
                </w:tcPr>
                <w:p w14:paraId="08773EF1" w14:textId="77777777" w:rsidR="00EA3990" w:rsidRPr="00375F11" w:rsidRDefault="00EA3990" w:rsidP="008D1E41">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8773EF2" w14:textId="77777777" w:rsidR="00EA3990" w:rsidRPr="00375F11" w:rsidRDefault="00EA3990" w:rsidP="008D1E41">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8773EF6" w14:textId="77777777" w:rsidTr="0007446E">
              <w:tc>
                <w:tcPr>
                  <w:tcW w:w="4473" w:type="dxa"/>
                </w:tcPr>
                <w:p w14:paraId="08773EF4" w14:textId="77777777" w:rsidR="00EA3990" w:rsidRPr="00375F11" w:rsidRDefault="00EA3990" w:rsidP="008D1E41">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08773EF5" w14:textId="77777777" w:rsidR="00EA3990" w:rsidRPr="00375F11" w:rsidRDefault="00B5232B" w:rsidP="008D1E41">
                  <w:pPr>
                    <w:pStyle w:val="Puces4"/>
                    <w:framePr w:hSpace="180" w:wrap="around" w:vAnchor="text" w:hAnchor="margin" w:xAlign="center" w:y="192"/>
                    <w:ind w:left="851" w:hanging="284"/>
                    <w:rPr>
                      <w:rFonts w:eastAsia="Times New Roman"/>
                    </w:rPr>
                  </w:pPr>
                  <w:r>
                    <w:rPr>
                      <w:rFonts w:eastAsia="Times New Roman"/>
                    </w:rPr>
                    <w:t>Employee engagement</w:t>
                  </w:r>
                </w:p>
              </w:tc>
            </w:tr>
            <w:tr w:rsidR="00EA3990" w14:paraId="08773EF9" w14:textId="77777777" w:rsidTr="0007446E">
              <w:tc>
                <w:tcPr>
                  <w:tcW w:w="4473" w:type="dxa"/>
                </w:tcPr>
                <w:p w14:paraId="08773EF7" w14:textId="77777777" w:rsidR="00EA3990" w:rsidRDefault="00EA3990" w:rsidP="008D1E41">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8773EF8" w14:textId="77777777" w:rsidR="00EA3990" w:rsidRDefault="00B5232B" w:rsidP="008D1E41">
                  <w:pPr>
                    <w:pStyle w:val="Puces4"/>
                    <w:framePr w:hSpace="180" w:wrap="around" w:vAnchor="text" w:hAnchor="margin" w:xAlign="center" w:y="192"/>
                    <w:ind w:left="851" w:hanging="284"/>
                    <w:rPr>
                      <w:rFonts w:eastAsia="Times New Roman"/>
                    </w:rPr>
                  </w:pPr>
                  <w:r>
                    <w:rPr>
                      <w:rFonts w:eastAsia="Times New Roman"/>
                    </w:rPr>
                    <w:t>Learning and development</w:t>
                  </w:r>
                </w:p>
              </w:tc>
            </w:tr>
          </w:tbl>
          <w:p w14:paraId="08773EFA" w14:textId="77777777" w:rsidR="00EA3990" w:rsidRPr="00EA3990" w:rsidRDefault="00EA3990" w:rsidP="00EA3990">
            <w:pPr>
              <w:spacing w:before="40"/>
              <w:ind w:left="720"/>
              <w:jc w:val="left"/>
              <w:rPr>
                <w:rFonts w:cs="Arial"/>
                <w:color w:val="000000" w:themeColor="text1"/>
                <w:szCs w:val="20"/>
                <w:lang w:val="en-GB"/>
              </w:rPr>
            </w:pPr>
          </w:p>
        </w:tc>
      </w:tr>
    </w:tbl>
    <w:p w14:paraId="08773EFC"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269F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D91362A"/>
    <w:multiLevelType w:val="hybridMultilevel"/>
    <w:tmpl w:val="674E7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B3E8C"/>
    <w:multiLevelType w:val="hybridMultilevel"/>
    <w:tmpl w:val="82D21B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032661D"/>
    <w:multiLevelType w:val="hybridMultilevel"/>
    <w:tmpl w:val="80D2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717567">
    <w:abstractNumId w:val="7"/>
  </w:num>
  <w:num w:numId="2" w16cid:durableId="924148799">
    <w:abstractNumId w:val="13"/>
  </w:num>
  <w:num w:numId="3" w16cid:durableId="1119448570">
    <w:abstractNumId w:val="1"/>
  </w:num>
  <w:num w:numId="4" w16cid:durableId="856576086">
    <w:abstractNumId w:val="10"/>
  </w:num>
  <w:num w:numId="5" w16cid:durableId="541524892">
    <w:abstractNumId w:val="5"/>
  </w:num>
  <w:num w:numId="6" w16cid:durableId="1206941929">
    <w:abstractNumId w:val="2"/>
  </w:num>
  <w:num w:numId="7" w16cid:durableId="1679382005">
    <w:abstractNumId w:val="14"/>
  </w:num>
  <w:num w:numId="8" w16cid:durableId="1328484672">
    <w:abstractNumId w:val="6"/>
  </w:num>
  <w:num w:numId="9" w16cid:durableId="1373074456">
    <w:abstractNumId w:val="17"/>
  </w:num>
  <w:num w:numId="10" w16cid:durableId="111245333">
    <w:abstractNumId w:val="18"/>
  </w:num>
  <w:num w:numId="11" w16cid:durableId="1211840067">
    <w:abstractNumId w:val="9"/>
  </w:num>
  <w:num w:numId="12" w16cid:durableId="2068070706">
    <w:abstractNumId w:val="0"/>
  </w:num>
  <w:num w:numId="13" w16cid:durableId="998267495">
    <w:abstractNumId w:val="15"/>
  </w:num>
  <w:num w:numId="14" w16cid:durableId="1168053467">
    <w:abstractNumId w:val="4"/>
  </w:num>
  <w:num w:numId="15" w16cid:durableId="1619752424">
    <w:abstractNumId w:val="16"/>
  </w:num>
  <w:num w:numId="16" w16cid:durableId="463238459">
    <w:abstractNumId w:val="8"/>
  </w:num>
  <w:num w:numId="17" w16cid:durableId="594361506">
    <w:abstractNumId w:val="11"/>
  </w:num>
  <w:num w:numId="18" w16cid:durableId="1231230052">
    <w:abstractNumId w:val="3"/>
  </w:num>
  <w:num w:numId="19" w16cid:durableId="71237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954E9"/>
    <w:rsid w:val="000D3849"/>
    <w:rsid w:val="000E3EF7"/>
    <w:rsid w:val="00104BDE"/>
    <w:rsid w:val="001136FC"/>
    <w:rsid w:val="00144E5D"/>
    <w:rsid w:val="001F0701"/>
    <w:rsid w:val="001F1F6A"/>
    <w:rsid w:val="00211D39"/>
    <w:rsid w:val="002212FB"/>
    <w:rsid w:val="00234942"/>
    <w:rsid w:val="00291EB3"/>
    <w:rsid w:val="00293E5D"/>
    <w:rsid w:val="002B1DC6"/>
    <w:rsid w:val="002D3667"/>
    <w:rsid w:val="002E44F0"/>
    <w:rsid w:val="002F3697"/>
    <w:rsid w:val="00366A73"/>
    <w:rsid w:val="003E209B"/>
    <w:rsid w:val="004238D8"/>
    <w:rsid w:val="00424476"/>
    <w:rsid w:val="004347DF"/>
    <w:rsid w:val="00456B24"/>
    <w:rsid w:val="004D170A"/>
    <w:rsid w:val="004E7AC1"/>
    <w:rsid w:val="00520545"/>
    <w:rsid w:val="005238ED"/>
    <w:rsid w:val="0054735D"/>
    <w:rsid w:val="005A21CE"/>
    <w:rsid w:val="005C7E8A"/>
    <w:rsid w:val="005E5B63"/>
    <w:rsid w:val="00613392"/>
    <w:rsid w:val="00616B0B"/>
    <w:rsid w:val="00646B79"/>
    <w:rsid w:val="00656519"/>
    <w:rsid w:val="0067141A"/>
    <w:rsid w:val="00674674"/>
    <w:rsid w:val="006802C0"/>
    <w:rsid w:val="006A7EF0"/>
    <w:rsid w:val="006B28E0"/>
    <w:rsid w:val="006C3324"/>
    <w:rsid w:val="00716989"/>
    <w:rsid w:val="00745A24"/>
    <w:rsid w:val="007715AA"/>
    <w:rsid w:val="00785B85"/>
    <w:rsid w:val="007F602D"/>
    <w:rsid w:val="00805382"/>
    <w:rsid w:val="00827B04"/>
    <w:rsid w:val="008B0848"/>
    <w:rsid w:val="008B64DE"/>
    <w:rsid w:val="008D1A2B"/>
    <w:rsid w:val="008D1E41"/>
    <w:rsid w:val="00903DE9"/>
    <w:rsid w:val="00934260"/>
    <w:rsid w:val="00950C32"/>
    <w:rsid w:val="0096328E"/>
    <w:rsid w:val="009B5BBB"/>
    <w:rsid w:val="009D7BE1"/>
    <w:rsid w:val="00A37146"/>
    <w:rsid w:val="00A42A56"/>
    <w:rsid w:val="00A947FA"/>
    <w:rsid w:val="00AD1DEC"/>
    <w:rsid w:val="00B5232B"/>
    <w:rsid w:val="00B70457"/>
    <w:rsid w:val="00B94CC4"/>
    <w:rsid w:val="00B950C3"/>
    <w:rsid w:val="00BB3D81"/>
    <w:rsid w:val="00BF1EA6"/>
    <w:rsid w:val="00BF3636"/>
    <w:rsid w:val="00C30150"/>
    <w:rsid w:val="00C4467B"/>
    <w:rsid w:val="00C4695A"/>
    <w:rsid w:val="00C61430"/>
    <w:rsid w:val="00C90370"/>
    <w:rsid w:val="00CC0297"/>
    <w:rsid w:val="00CC2929"/>
    <w:rsid w:val="00D07EA4"/>
    <w:rsid w:val="00D477ED"/>
    <w:rsid w:val="00D87A17"/>
    <w:rsid w:val="00D949FB"/>
    <w:rsid w:val="00DA2800"/>
    <w:rsid w:val="00DE5E49"/>
    <w:rsid w:val="00E31AA0"/>
    <w:rsid w:val="00E31B26"/>
    <w:rsid w:val="00E33C33"/>
    <w:rsid w:val="00E33C91"/>
    <w:rsid w:val="00E753CA"/>
    <w:rsid w:val="00E8045C"/>
    <w:rsid w:val="00E86121"/>
    <w:rsid w:val="00E9059C"/>
    <w:rsid w:val="00EA3990"/>
    <w:rsid w:val="00EA4C16"/>
    <w:rsid w:val="00EA5822"/>
    <w:rsid w:val="00EF6ED7"/>
    <w:rsid w:val="00F34E94"/>
    <w:rsid w:val="00F479E6"/>
    <w:rsid w:val="00F66F96"/>
    <w:rsid w:val="00F70513"/>
    <w:rsid w:val="00FA7EF8"/>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3E39"/>
  <w15:docId w15:val="{BD0B1130-54CD-4B73-9909-27B9D8AE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ACFD3-DFC5-4F45-A743-08F3E15AEA1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F05A093-C8A5-48EA-ADCF-FEDAE5071421}">
      <dgm:prSet phldrT="[Text]" custT="1"/>
      <dgm:spPr/>
      <dgm:t>
        <a:bodyPr/>
        <a:lstStyle/>
        <a:p>
          <a:r>
            <a:rPr lang="en-GB" sz="1200"/>
            <a:t>Catering Manager</a:t>
          </a:r>
        </a:p>
      </dgm:t>
    </dgm:pt>
    <dgm:pt modelId="{AE1FCE02-061E-49BA-8D9B-F3C1BAEE60AA}" type="parTrans" cxnId="{55EED656-F408-4F14-844C-6EFD0BF3B26A}">
      <dgm:prSet/>
      <dgm:spPr/>
      <dgm:t>
        <a:bodyPr/>
        <a:lstStyle/>
        <a:p>
          <a:endParaRPr lang="en-GB" sz="1200"/>
        </a:p>
      </dgm:t>
    </dgm:pt>
    <dgm:pt modelId="{C9E432B5-DDCF-42FC-88CA-3083AEB11EAA}" type="sibTrans" cxnId="{55EED656-F408-4F14-844C-6EFD0BF3B26A}">
      <dgm:prSet/>
      <dgm:spPr/>
      <dgm:t>
        <a:bodyPr/>
        <a:lstStyle/>
        <a:p>
          <a:endParaRPr lang="en-GB" sz="1200"/>
        </a:p>
      </dgm:t>
    </dgm:pt>
    <dgm:pt modelId="{02CA105C-3A7E-43AB-87B5-18B3119DE8C7}" type="asst">
      <dgm:prSet phldrT="[Text]" custT="1"/>
      <dgm:spPr/>
      <dgm:t>
        <a:bodyPr/>
        <a:lstStyle/>
        <a:p>
          <a:r>
            <a:rPr lang="en-GB" sz="1200"/>
            <a:t>Assistant Manager</a:t>
          </a:r>
        </a:p>
      </dgm:t>
    </dgm:pt>
    <dgm:pt modelId="{E841DADE-3AD1-4CC5-AEE0-14F3D1A15F1B}" type="parTrans" cxnId="{B0EACDB6-EABC-4094-9B06-347916405123}">
      <dgm:prSet/>
      <dgm:spPr/>
      <dgm:t>
        <a:bodyPr/>
        <a:lstStyle/>
        <a:p>
          <a:endParaRPr lang="en-GB" sz="1200"/>
        </a:p>
      </dgm:t>
    </dgm:pt>
    <dgm:pt modelId="{6E2F9189-7BF1-4641-94F1-6E342199D418}" type="sibTrans" cxnId="{B0EACDB6-EABC-4094-9B06-347916405123}">
      <dgm:prSet/>
      <dgm:spPr/>
      <dgm:t>
        <a:bodyPr/>
        <a:lstStyle/>
        <a:p>
          <a:endParaRPr lang="en-GB" sz="1200"/>
        </a:p>
      </dgm:t>
    </dgm:pt>
    <dgm:pt modelId="{8B7C6AC9-9593-4F43-A1AE-85A0BA88C314}">
      <dgm:prSet phldrT="[Text]" custT="1"/>
      <dgm:spPr/>
      <dgm:t>
        <a:bodyPr/>
        <a:lstStyle/>
        <a:p>
          <a:r>
            <a:rPr lang="en-GB" sz="1200"/>
            <a:t>Craft Team</a:t>
          </a:r>
        </a:p>
      </dgm:t>
    </dgm:pt>
    <dgm:pt modelId="{012F1134-36FC-4CFE-B286-1E5CE946C18E}" type="parTrans" cxnId="{1237F2DC-E23F-4CD2-8B01-D9378BC8E388}">
      <dgm:prSet/>
      <dgm:spPr/>
      <dgm:t>
        <a:bodyPr/>
        <a:lstStyle/>
        <a:p>
          <a:endParaRPr lang="en-GB" sz="1200"/>
        </a:p>
      </dgm:t>
    </dgm:pt>
    <dgm:pt modelId="{36FF4136-05BE-4679-9138-1DA25E2FBD4C}" type="sibTrans" cxnId="{1237F2DC-E23F-4CD2-8B01-D9378BC8E388}">
      <dgm:prSet/>
      <dgm:spPr/>
      <dgm:t>
        <a:bodyPr/>
        <a:lstStyle/>
        <a:p>
          <a:endParaRPr lang="en-GB" sz="1200"/>
        </a:p>
      </dgm:t>
    </dgm:pt>
    <dgm:pt modelId="{A0137EDC-8E91-450F-A4B3-74F8BE116921}">
      <dgm:prSet phldrT="[Text]" custT="1"/>
      <dgm:spPr/>
      <dgm:t>
        <a:bodyPr/>
        <a:lstStyle/>
        <a:p>
          <a:r>
            <a:rPr lang="en-GB" sz="1200"/>
            <a:t>Food Service Assistants</a:t>
          </a:r>
        </a:p>
      </dgm:t>
    </dgm:pt>
    <dgm:pt modelId="{3CDC0F7A-7DCE-49B6-8E8B-8AF1540D7F2F}" type="parTrans" cxnId="{D6A9A86C-461A-428C-BFAB-D123397D12EC}">
      <dgm:prSet/>
      <dgm:spPr/>
      <dgm:t>
        <a:bodyPr/>
        <a:lstStyle/>
        <a:p>
          <a:endParaRPr lang="en-GB" sz="1200"/>
        </a:p>
      </dgm:t>
    </dgm:pt>
    <dgm:pt modelId="{5BA68157-A179-4967-9DCF-51F56DB825E3}" type="sibTrans" cxnId="{D6A9A86C-461A-428C-BFAB-D123397D12EC}">
      <dgm:prSet/>
      <dgm:spPr/>
      <dgm:t>
        <a:bodyPr/>
        <a:lstStyle/>
        <a:p>
          <a:endParaRPr lang="en-GB" sz="1200"/>
        </a:p>
      </dgm:t>
    </dgm:pt>
    <dgm:pt modelId="{47F1059E-81B4-491E-AD91-2ACE7F5BDD83}">
      <dgm:prSet phldrT="[Text]" custT="1"/>
      <dgm:spPr/>
      <dgm:t>
        <a:bodyPr/>
        <a:lstStyle/>
        <a:p>
          <a:r>
            <a:rPr lang="en-GB" sz="1200"/>
            <a:t>Kitchen Porters</a:t>
          </a:r>
        </a:p>
      </dgm:t>
    </dgm:pt>
    <dgm:pt modelId="{F5EC7A35-982D-4627-972C-108AE4B946A1}" type="parTrans" cxnId="{3DE9C52F-285C-4343-9C08-3C57AADFA7FC}">
      <dgm:prSet/>
      <dgm:spPr/>
      <dgm:t>
        <a:bodyPr/>
        <a:lstStyle/>
        <a:p>
          <a:endParaRPr lang="en-GB" sz="1200"/>
        </a:p>
      </dgm:t>
    </dgm:pt>
    <dgm:pt modelId="{160D0852-A205-4C2A-A297-2F9A7DDD8D3F}" type="sibTrans" cxnId="{3DE9C52F-285C-4343-9C08-3C57AADFA7FC}">
      <dgm:prSet/>
      <dgm:spPr/>
      <dgm:t>
        <a:bodyPr/>
        <a:lstStyle/>
        <a:p>
          <a:endParaRPr lang="en-GB" sz="1200"/>
        </a:p>
      </dgm:t>
    </dgm:pt>
    <dgm:pt modelId="{430877E4-0E5F-47E0-BB9C-64C96587961C}" type="asst">
      <dgm:prSet custT="1"/>
      <dgm:spPr/>
      <dgm:t>
        <a:bodyPr/>
        <a:lstStyle/>
        <a:p>
          <a:r>
            <a:rPr lang="en-GB" sz="1200"/>
            <a:t>Head Chef</a:t>
          </a:r>
        </a:p>
      </dgm:t>
    </dgm:pt>
    <dgm:pt modelId="{CA38DC57-9201-413B-B25E-292DDBA74A20}" type="parTrans" cxnId="{C3724324-B3B4-408C-B926-4EA4CEF1227F}">
      <dgm:prSet/>
      <dgm:spPr/>
      <dgm:t>
        <a:bodyPr/>
        <a:lstStyle/>
        <a:p>
          <a:endParaRPr lang="en-GB"/>
        </a:p>
      </dgm:t>
    </dgm:pt>
    <dgm:pt modelId="{0AB01C2E-8ECC-4E7A-B3E4-B8C150A24106}" type="sibTrans" cxnId="{C3724324-B3B4-408C-B926-4EA4CEF1227F}">
      <dgm:prSet/>
      <dgm:spPr/>
      <dgm:t>
        <a:bodyPr/>
        <a:lstStyle/>
        <a:p>
          <a:endParaRPr lang="en-GB"/>
        </a:p>
      </dgm:t>
    </dgm:pt>
    <dgm:pt modelId="{0F4BD233-8A15-4627-B4EF-4736AD007CD8}" type="pres">
      <dgm:prSet presAssocID="{E43ACFD3-DFC5-4F45-A743-08F3E15AEA1F}" presName="hierChild1" presStyleCnt="0">
        <dgm:presLayoutVars>
          <dgm:orgChart val="1"/>
          <dgm:chPref val="1"/>
          <dgm:dir/>
          <dgm:animOne val="branch"/>
          <dgm:animLvl val="lvl"/>
          <dgm:resizeHandles/>
        </dgm:presLayoutVars>
      </dgm:prSet>
      <dgm:spPr/>
    </dgm:pt>
    <dgm:pt modelId="{529A7A89-8209-44D2-808C-03A4CD1DB63E}" type="pres">
      <dgm:prSet presAssocID="{BF05A093-C8A5-48EA-ADCF-FEDAE5071421}" presName="hierRoot1" presStyleCnt="0">
        <dgm:presLayoutVars>
          <dgm:hierBranch val="init"/>
        </dgm:presLayoutVars>
      </dgm:prSet>
      <dgm:spPr/>
    </dgm:pt>
    <dgm:pt modelId="{C4E4AE7C-00F9-4439-B018-5D79C3308C18}" type="pres">
      <dgm:prSet presAssocID="{BF05A093-C8A5-48EA-ADCF-FEDAE5071421}" presName="rootComposite1" presStyleCnt="0"/>
      <dgm:spPr/>
    </dgm:pt>
    <dgm:pt modelId="{DF85E8EA-2242-4C19-9ADF-ED0D54E6FC60}" type="pres">
      <dgm:prSet presAssocID="{BF05A093-C8A5-48EA-ADCF-FEDAE5071421}" presName="rootText1" presStyleLbl="node0" presStyleIdx="0" presStyleCnt="1">
        <dgm:presLayoutVars>
          <dgm:chPref val="3"/>
        </dgm:presLayoutVars>
      </dgm:prSet>
      <dgm:spPr/>
    </dgm:pt>
    <dgm:pt modelId="{F5662795-603C-4282-8F31-9ADCD1C9BC30}" type="pres">
      <dgm:prSet presAssocID="{BF05A093-C8A5-48EA-ADCF-FEDAE5071421}" presName="rootConnector1" presStyleLbl="node1" presStyleIdx="0" presStyleCnt="0"/>
      <dgm:spPr/>
    </dgm:pt>
    <dgm:pt modelId="{265CC196-0119-4247-BB45-1AD3F1FE1AE7}" type="pres">
      <dgm:prSet presAssocID="{BF05A093-C8A5-48EA-ADCF-FEDAE5071421}" presName="hierChild2" presStyleCnt="0"/>
      <dgm:spPr/>
    </dgm:pt>
    <dgm:pt modelId="{FB935922-C5E4-4B06-A3F6-701D1DACCFA3}" type="pres">
      <dgm:prSet presAssocID="{012F1134-36FC-4CFE-B286-1E5CE946C18E}" presName="Name37" presStyleLbl="parChTrans1D2" presStyleIdx="0" presStyleCnt="5"/>
      <dgm:spPr/>
    </dgm:pt>
    <dgm:pt modelId="{173DE1C5-7E05-44BA-A833-5773E74500E2}" type="pres">
      <dgm:prSet presAssocID="{8B7C6AC9-9593-4F43-A1AE-85A0BA88C314}" presName="hierRoot2" presStyleCnt="0">
        <dgm:presLayoutVars>
          <dgm:hierBranch val="init"/>
        </dgm:presLayoutVars>
      </dgm:prSet>
      <dgm:spPr/>
    </dgm:pt>
    <dgm:pt modelId="{1D1DACF3-465C-48C1-A9D4-E00D2F03138A}" type="pres">
      <dgm:prSet presAssocID="{8B7C6AC9-9593-4F43-A1AE-85A0BA88C314}" presName="rootComposite" presStyleCnt="0"/>
      <dgm:spPr/>
    </dgm:pt>
    <dgm:pt modelId="{CAFC1001-725D-47FD-B8A4-867E244D832A}" type="pres">
      <dgm:prSet presAssocID="{8B7C6AC9-9593-4F43-A1AE-85A0BA88C314}" presName="rootText" presStyleLbl="node2" presStyleIdx="0" presStyleCnt="3">
        <dgm:presLayoutVars>
          <dgm:chPref val="3"/>
        </dgm:presLayoutVars>
      </dgm:prSet>
      <dgm:spPr/>
    </dgm:pt>
    <dgm:pt modelId="{1DFF0CFD-741F-447A-B6A9-7A4BAD7CED73}" type="pres">
      <dgm:prSet presAssocID="{8B7C6AC9-9593-4F43-A1AE-85A0BA88C314}" presName="rootConnector" presStyleLbl="node2" presStyleIdx="0" presStyleCnt="3"/>
      <dgm:spPr/>
    </dgm:pt>
    <dgm:pt modelId="{FA46B227-6456-49F2-94A3-51A321581B9C}" type="pres">
      <dgm:prSet presAssocID="{8B7C6AC9-9593-4F43-A1AE-85A0BA88C314}" presName="hierChild4" presStyleCnt="0"/>
      <dgm:spPr/>
    </dgm:pt>
    <dgm:pt modelId="{F684C117-E8E3-42C9-8A8B-C9EAA9FAC812}" type="pres">
      <dgm:prSet presAssocID="{8B7C6AC9-9593-4F43-A1AE-85A0BA88C314}" presName="hierChild5" presStyleCnt="0"/>
      <dgm:spPr/>
    </dgm:pt>
    <dgm:pt modelId="{11F14C9E-DB10-43B8-A7BA-156D41E319A9}" type="pres">
      <dgm:prSet presAssocID="{3CDC0F7A-7DCE-49B6-8E8B-8AF1540D7F2F}" presName="Name37" presStyleLbl="parChTrans1D2" presStyleIdx="1" presStyleCnt="5"/>
      <dgm:spPr/>
    </dgm:pt>
    <dgm:pt modelId="{9B37B5B0-5928-48AC-92AE-DA746B5249A1}" type="pres">
      <dgm:prSet presAssocID="{A0137EDC-8E91-450F-A4B3-74F8BE116921}" presName="hierRoot2" presStyleCnt="0">
        <dgm:presLayoutVars>
          <dgm:hierBranch val="init"/>
        </dgm:presLayoutVars>
      </dgm:prSet>
      <dgm:spPr/>
    </dgm:pt>
    <dgm:pt modelId="{09D96A97-3D19-4C6C-821B-1C54A57F18D5}" type="pres">
      <dgm:prSet presAssocID="{A0137EDC-8E91-450F-A4B3-74F8BE116921}" presName="rootComposite" presStyleCnt="0"/>
      <dgm:spPr/>
    </dgm:pt>
    <dgm:pt modelId="{75B78B9B-B189-40C2-A717-0EEA8B73D074}" type="pres">
      <dgm:prSet presAssocID="{A0137EDC-8E91-450F-A4B3-74F8BE116921}" presName="rootText" presStyleLbl="node2" presStyleIdx="1" presStyleCnt="3">
        <dgm:presLayoutVars>
          <dgm:chPref val="3"/>
        </dgm:presLayoutVars>
      </dgm:prSet>
      <dgm:spPr/>
    </dgm:pt>
    <dgm:pt modelId="{2EBF1BDB-9A28-43FA-B055-ADFCD5A30F9A}" type="pres">
      <dgm:prSet presAssocID="{A0137EDC-8E91-450F-A4B3-74F8BE116921}" presName="rootConnector" presStyleLbl="node2" presStyleIdx="1" presStyleCnt="3"/>
      <dgm:spPr/>
    </dgm:pt>
    <dgm:pt modelId="{3073E24C-9400-4B4F-ABFF-67146DADC703}" type="pres">
      <dgm:prSet presAssocID="{A0137EDC-8E91-450F-A4B3-74F8BE116921}" presName="hierChild4" presStyleCnt="0"/>
      <dgm:spPr/>
    </dgm:pt>
    <dgm:pt modelId="{473AEFE6-4D5C-4FF1-8DDE-323023CE5287}" type="pres">
      <dgm:prSet presAssocID="{A0137EDC-8E91-450F-A4B3-74F8BE116921}" presName="hierChild5" presStyleCnt="0"/>
      <dgm:spPr/>
    </dgm:pt>
    <dgm:pt modelId="{CA12F197-B9E9-4D48-9EB9-257381D67C65}" type="pres">
      <dgm:prSet presAssocID="{F5EC7A35-982D-4627-972C-108AE4B946A1}" presName="Name37" presStyleLbl="parChTrans1D2" presStyleIdx="2" presStyleCnt="5"/>
      <dgm:spPr/>
    </dgm:pt>
    <dgm:pt modelId="{91F08D79-6CC7-4173-A273-F81EADF5B649}" type="pres">
      <dgm:prSet presAssocID="{47F1059E-81B4-491E-AD91-2ACE7F5BDD83}" presName="hierRoot2" presStyleCnt="0">
        <dgm:presLayoutVars>
          <dgm:hierBranch val="init"/>
        </dgm:presLayoutVars>
      </dgm:prSet>
      <dgm:spPr/>
    </dgm:pt>
    <dgm:pt modelId="{87564F0F-E498-46FC-8068-8FF7C08E50A6}" type="pres">
      <dgm:prSet presAssocID="{47F1059E-81B4-491E-AD91-2ACE7F5BDD83}" presName="rootComposite" presStyleCnt="0"/>
      <dgm:spPr/>
    </dgm:pt>
    <dgm:pt modelId="{426A013C-2B35-445D-A880-3E2D04743DA1}" type="pres">
      <dgm:prSet presAssocID="{47F1059E-81B4-491E-AD91-2ACE7F5BDD83}" presName="rootText" presStyleLbl="node2" presStyleIdx="2" presStyleCnt="3">
        <dgm:presLayoutVars>
          <dgm:chPref val="3"/>
        </dgm:presLayoutVars>
      </dgm:prSet>
      <dgm:spPr/>
    </dgm:pt>
    <dgm:pt modelId="{15504BD5-7070-4EEB-8869-037C332BC620}" type="pres">
      <dgm:prSet presAssocID="{47F1059E-81B4-491E-AD91-2ACE7F5BDD83}" presName="rootConnector" presStyleLbl="node2" presStyleIdx="2" presStyleCnt="3"/>
      <dgm:spPr/>
    </dgm:pt>
    <dgm:pt modelId="{F3D3E269-4B58-4E94-A6FF-56529A318B3E}" type="pres">
      <dgm:prSet presAssocID="{47F1059E-81B4-491E-AD91-2ACE7F5BDD83}" presName="hierChild4" presStyleCnt="0"/>
      <dgm:spPr/>
    </dgm:pt>
    <dgm:pt modelId="{010311DD-1BFE-4231-9917-A088A58367A0}" type="pres">
      <dgm:prSet presAssocID="{47F1059E-81B4-491E-AD91-2ACE7F5BDD83}" presName="hierChild5" presStyleCnt="0"/>
      <dgm:spPr/>
    </dgm:pt>
    <dgm:pt modelId="{AB8FAF41-4A5B-4C49-BBF3-E85DCA61F002}" type="pres">
      <dgm:prSet presAssocID="{BF05A093-C8A5-48EA-ADCF-FEDAE5071421}" presName="hierChild3" presStyleCnt="0"/>
      <dgm:spPr/>
    </dgm:pt>
    <dgm:pt modelId="{63B7D448-CE76-4C68-BA4C-FB4069F420D9}" type="pres">
      <dgm:prSet presAssocID="{CA38DC57-9201-413B-B25E-292DDBA74A20}" presName="Name111" presStyleLbl="parChTrans1D2" presStyleIdx="3" presStyleCnt="5"/>
      <dgm:spPr/>
    </dgm:pt>
    <dgm:pt modelId="{90FC2B6F-FC35-496D-B628-EF6417C78030}" type="pres">
      <dgm:prSet presAssocID="{430877E4-0E5F-47E0-BB9C-64C96587961C}" presName="hierRoot3" presStyleCnt="0">
        <dgm:presLayoutVars>
          <dgm:hierBranch val="init"/>
        </dgm:presLayoutVars>
      </dgm:prSet>
      <dgm:spPr/>
    </dgm:pt>
    <dgm:pt modelId="{0D2E73A5-142B-4B9B-9C2A-59BC17D4EDA5}" type="pres">
      <dgm:prSet presAssocID="{430877E4-0E5F-47E0-BB9C-64C96587961C}" presName="rootComposite3" presStyleCnt="0"/>
      <dgm:spPr/>
    </dgm:pt>
    <dgm:pt modelId="{79752E7C-7B41-40CA-95E8-DA4FC3C5D36A}" type="pres">
      <dgm:prSet presAssocID="{430877E4-0E5F-47E0-BB9C-64C96587961C}" presName="rootText3" presStyleLbl="asst1" presStyleIdx="0" presStyleCnt="2">
        <dgm:presLayoutVars>
          <dgm:chPref val="3"/>
        </dgm:presLayoutVars>
      </dgm:prSet>
      <dgm:spPr/>
    </dgm:pt>
    <dgm:pt modelId="{8791D72E-D28B-49F2-ABB2-3933081963DA}" type="pres">
      <dgm:prSet presAssocID="{430877E4-0E5F-47E0-BB9C-64C96587961C}" presName="rootConnector3" presStyleLbl="asst1" presStyleIdx="0" presStyleCnt="2"/>
      <dgm:spPr/>
    </dgm:pt>
    <dgm:pt modelId="{D0B6CB42-DEA5-4A0E-BB88-02C016C80C0A}" type="pres">
      <dgm:prSet presAssocID="{430877E4-0E5F-47E0-BB9C-64C96587961C}" presName="hierChild6" presStyleCnt="0"/>
      <dgm:spPr/>
    </dgm:pt>
    <dgm:pt modelId="{F50CE589-67B7-410F-B049-D4FBDA4A81AD}" type="pres">
      <dgm:prSet presAssocID="{430877E4-0E5F-47E0-BB9C-64C96587961C}" presName="hierChild7" presStyleCnt="0"/>
      <dgm:spPr/>
    </dgm:pt>
    <dgm:pt modelId="{366F4DE6-4DEF-4392-9D56-AFB86FC4230A}" type="pres">
      <dgm:prSet presAssocID="{E841DADE-3AD1-4CC5-AEE0-14F3D1A15F1B}" presName="Name111" presStyleLbl="parChTrans1D2" presStyleIdx="4" presStyleCnt="5"/>
      <dgm:spPr/>
    </dgm:pt>
    <dgm:pt modelId="{6EEFF517-D325-4A01-B36D-376EDCAECA30}" type="pres">
      <dgm:prSet presAssocID="{02CA105C-3A7E-43AB-87B5-18B3119DE8C7}" presName="hierRoot3" presStyleCnt="0">
        <dgm:presLayoutVars>
          <dgm:hierBranch val="init"/>
        </dgm:presLayoutVars>
      </dgm:prSet>
      <dgm:spPr/>
    </dgm:pt>
    <dgm:pt modelId="{CFFF66CE-C6C5-44F4-B0A9-59CC1EA9F33E}" type="pres">
      <dgm:prSet presAssocID="{02CA105C-3A7E-43AB-87B5-18B3119DE8C7}" presName="rootComposite3" presStyleCnt="0"/>
      <dgm:spPr/>
    </dgm:pt>
    <dgm:pt modelId="{D87554B8-1EEE-4CC4-8ABA-B58F0DDED37F}" type="pres">
      <dgm:prSet presAssocID="{02CA105C-3A7E-43AB-87B5-18B3119DE8C7}" presName="rootText3" presStyleLbl="asst1" presStyleIdx="1" presStyleCnt="2">
        <dgm:presLayoutVars>
          <dgm:chPref val="3"/>
        </dgm:presLayoutVars>
      </dgm:prSet>
      <dgm:spPr/>
    </dgm:pt>
    <dgm:pt modelId="{655A0D37-461F-4754-A057-02369B441CCC}" type="pres">
      <dgm:prSet presAssocID="{02CA105C-3A7E-43AB-87B5-18B3119DE8C7}" presName="rootConnector3" presStyleLbl="asst1" presStyleIdx="1" presStyleCnt="2"/>
      <dgm:spPr/>
    </dgm:pt>
    <dgm:pt modelId="{CA12DB91-4BD5-4676-B37C-DE0CCAF8B53E}" type="pres">
      <dgm:prSet presAssocID="{02CA105C-3A7E-43AB-87B5-18B3119DE8C7}" presName="hierChild6" presStyleCnt="0"/>
      <dgm:spPr/>
    </dgm:pt>
    <dgm:pt modelId="{3D0F086B-C9EB-4C7B-B54E-191562F8E5E9}" type="pres">
      <dgm:prSet presAssocID="{02CA105C-3A7E-43AB-87B5-18B3119DE8C7}" presName="hierChild7" presStyleCnt="0"/>
      <dgm:spPr/>
    </dgm:pt>
  </dgm:ptLst>
  <dgm:cxnLst>
    <dgm:cxn modelId="{4B9C8601-ED9C-410C-A8D4-644921221393}" type="presOf" srcId="{CA38DC57-9201-413B-B25E-292DDBA74A20}" destId="{63B7D448-CE76-4C68-BA4C-FB4069F420D9}" srcOrd="0" destOrd="0" presId="urn:microsoft.com/office/officeart/2005/8/layout/orgChart1"/>
    <dgm:cxn modelId="{D7CDD205-F11D-409A-88A5-C582E7974725}" type="presOf" srcId="{3CDC0F7A-7DCE-49B6-8E8B-8AF1540D7F2F}" destId="{11F14C9E-DB10-43B8-A7BA-156D41E319A9}" srcOrd="0" destOrd="0" presId="urn:microsoft.com/office/officeart/2005/8/layout/orgChart1"/>
    <dgm:cxn modelId="{8542E10D-4364-4F37-8BBA-F9C19F159C70}" type="presOf" srcId="{430877E4-0E5F-47E0-BB9C-64C96587961C}" destId="{79752E7C-7B41-40CA-95E8-DA4FC3C5D36A}" srcOrd="0" destOrd="0" presId="urn:microsoft.com/office/officeart/2005/8/layout/orgChart1"/>
    <dgm:cxn modelId="{C3724324-B3B4-408C-B926-4EA4CEF1227F}" srcId="{BF05A093-C8A5-48EA-ADCF-FEDAE5071421}" destId="{430877E4-0E5F-47E0-BB9C-64C96587961C}" srcOrd="0" destOrd="0" parTransId="{CA38DC57-9201-413B-B25E-292DDBA74A20}" sibTransId="{0AB01C2E-8ECC-4E7A-B3E4-B8C150A24106}"/>
    <dgm:cxn modelId="{FFF9EA25-E5F5-468A-842F-2AF865E714AB}" type="presOf" srcId="{BF05A093-C8A5-48EA-ADCF-FEDAE5071421}" destId="{F5662795-603C-4282-8F31-9ADCD1C9BC30}" srcOrd="1" destOrd="0" presId="urn:microsoft.com/office/officeart/2005/8/layout/orgChart1"/>
    <dgm:cxn modelId="{3DE9C52F-285C-4343-9C08-3C57AADFA7FC}" srcId="{BF05A093-C8A5-48EA-ADCF-FEDAE5071421}" destId="{47F1059E-81B4-491E-AD91-2ACE7F5BDD83}" srcOrd="4" destOrd="0" parTransId="{F5EC7A35-982D-4627-972C-108AE4B946A1}" sibTransId="{160D0852-A205-4C2A-A297-2F9A7DDD8D3F}"/>
    <dgm:cxn modelId="{25249C45-EA78-4D1F-84AC-FA35401D4470}" type="presOf" srcId="{8B7C6AC9-9593-4F43-A1AE-85A0BA88C314}" destId="{CAFC1001-725D-47FD-B8A4-867E244D832A}" srcOrd="0" destOrd="0" presId="urn:microsoft.com/office/officeart/2005/8/layout/orgChart1"/>
    <dgm:cxn modelId="{D6A9A86C-461A-428C-BFAB-D123397D12EC}" srcId="{BF05A093-C8A5-48EA-ADCF-FEDAE5071421}" destId="{A0137EDC-8E91-450F-A4B3-74F8BE116921}" srcOrd="3" destOrd="0" parTransId="{3CDC0F7A-7DCE-49B6-8E8B-8AF1540D7F2F}" sibTransId="{5BA68157-A179-4967-9DCF-51F56DB825E3}"/>
    <dgm:cxn modelId="{55EED656-F408-4F14-844C-6EFD0BF3B26A}" srcId="{E43ACFD3-DFC5-4F45-A743-08F3E15AEA1F}" destId="{BF05A093-C8A5-48EA-ADCF-FEDAE5071421}" srcOrd="0" destOrd="0" parTransId="{AE1FCE02-061E-49BA-8D9B-F3C1BAEE60AA}" sibTransId="{C9E432B5-DDCF-42FC-88CA-3083AEB11EAA}"/>
    <dgm:cxn modelId="{F928DB7A-1974-42AE-8C3C-25F262413C37}" type="presOf" srcId="{47F1059E-81B4-491E-AD91-2ACE7F5BDD83}" destId="{15504BD5-7070-4EEB-8869-037C332BC620}" srcOrd="1" destOrd="0" presId="urn:microsoft.com/office/officeart/2005/8/layout/orgChart1"/>
    <dgm:cxn modelId="{EF65FDA9-E22F-44F1-945D-A8121F80640E}" type="presOf" srcId="{02CA105C-3A7E-43AB-87B5-18B3119DE8C7}" destId="{655A0D37-461F-4754-A057-02369B441CCC}" srcOrd="1" destOrd="0" presId="urn:microsoft.com/office/officeart/2005/8/layout/orgChart1"/>
    <dgm:cxn modelId="{CB26E7AB-061A-4E12-BF6A-13B6FC64638E}" type="presOf" srcId="{430877E4-0E5F-47E0-BB9C-64C96587961C}" destId="{8791D72E-D28B-49F2-ABB2-3933081963DA}" srcOrd="1" destOrd="0" presId="urn:microsoft.com/office/officeart/2005/8/layout/orgChart1"/>
    <dgm:cxn modelId="{2B9E63B0-469C-4E51-8745-2D584A007052}" type="presOf" srcId="{47F1059E-81B4-491E-AD91-2ACE7F5BDD83}" destId="{426A013C-2B35-445D-A880-3E2D04743DA1}" srcOrd="0" destOrd="0" presId="urn:microsoft.com/office/officeart/2005/8/layout/orgChart1"/>
    <dgm:cxn modelId="{B0EACDB6-EABC-4094-9B06-347916405123}" srcId="{BF05A093-C8A5-48EA-ADCF-FEDAE5071421}" destId="{02CA105C-3A7E-43AB-87B5-18B3119DE8C7}" srcOrd="1" destOrd="0" parTransId="{E841DADE-3AD1-4CC5-AEE0-14F3D1A15F1B}" sibTransId="{6E2F9189-7BF1-4641-94F1-6E342199D418}"/>
    <dgm:cxn modelId="{32EB9DBD-66C6-4332-AAF0-B3391AE8C12A}" type="presOf" srcId="{A0137EDC-8E91-450F-A4B3-74F8BE116921}" destId="{75B78B9B-B189-40C2-A717-0EEA8B73D074}" srcOrd="0" destOrd="0" presId="urn:microsoft.com/office/officeart/2005/8/layout/orgChart1"/>
    <dgm:cxn modelId="{1237F2DC-E23F-4CD2-8B01-D9378BC8E388}" srcId="{BF05A093-C8A5-48EA-ADCF-FEDAE5071421}" destId="{8B7C6AC9-9593-4F43-A1AE-85A0BA88C314}" srcOrd="2" destOrd="0" parTransId="{012F1134-36FC-4CFE-B286-1E5CE946C18E}" sibTransId="{36FF4136-05BE-4679-9138-1DA25E2FBD4C}"/>
    <dgm:cxn modelId="{3D2441E7-9A3B-463F-A3BE-49937BE40657}" type="presOf" srcId="{012F1134-36FC-4CFE-B286-1E5CE946C18E}" destId="{FB935922-C5E4-4B06-A3F6-701D1DACCFA3}" srcOrd="0" destOrd="0" presId="urn:microsoft.com/office/officeart/2005/8/layout/orgChart1"/>
    <dgm:cxn modelId="{F1CA30EC-65C1-4BA6-A0EE-2CA8BD36B9A7}" type="presOf" srcId="{02CA105C-3A7E-43AB-87B5-18B3119DE8C7}" destId="{D87554B8-1EEE-4CC4-8ABA-B58F0DDED37F}" srcOrd="0" destOrd="0" presId="urn:microsoft.com/office/officeart/2005/8/layout/orgChart1"/>
    <dgm:cxn modelId="{11DE11ED-8E37-4E8E-A317-8E4C5A8ABA8A}" type="presOf" srcId="{E841DADE-3AD1-4CC5-AEE0-14F3D1A15F1B}" destId="{366F4DE6-4DEF-4392-9D56-AFB86FC4230A}" srcOrd="0" destOrd="0" presId="urn:microsoft.com/office/officeart/2005/8/layout/orgChart1"/>
    <dgm:cxn modelId="{7B70D4F2-B19B-4C3D-861D-FD30AAB8FB37}" type="presOf" srcId="{BF05A093-C8A5-48EA-ADCF-FEDAE5071421}" destId="{DF85E8EA-2242-4C19-9ADF-ED0D54E6FC60}" srcOrd="0" destOrd="0" presId="urn:microsoft.com/office/officeart/2005/8/layout/orgChart1"/>
    <dgm:cxn modelId="{797E44F9-086C-417F-9F7D-E91BF0784642}" type="presOf" srcId="{F5EC7A35-982D-4627-972C-108AE4B946A1}" destId="{CA12F197-B9E9-4D48-9EB9-257381D67C65}" srcOrd="0" destOrd="0" presId="urn:microsoft.com/office/officeart/2005/8/layout/orgChart1"/>
    <dgm:cxn modelId="{71C6BDFC-AAC4-4171-8296-79919F3ECF5E}" type="presOf" srcId="{A0137EDC-8E91-450F-A4B3-74F8BE116921}" destId="{2EBF1BDB-9A28-43FA-B055-ADFCD5A30F9A}" srcOrd="1" destOrd="0" presId="urn:microsoft.com/office/officeart/2005/8/layout/orgChart1"/>
    <dgm:cxn modelId="{78A29AFD-19A5-414B-B410-D744D4A2D8FB}" type="presOf" srcId="{8B7C6AC9-9593-4F43-A1AE-85A0BA88C314}" destId="{1DFF0CFD-741F-447A-B6A9-7A4BAD7CED73}" srcOrd="1" destOrd="0" presId="urn:microsoft.com/office/officeart/2005/8/layout/orgChart1"/>
    <dgm:cxn modelId="{40C46FFE-C0F0-4F71-BD02-0F3A5AFE97B9}" type="presOf" srcId="{E43ACFD3-DFC5-4F45-A743-08F3E15AEA1F}" destId="{0F4BD233-8A15-4627-B4EF-4736AD007CD8}" srcOrd="0" destOrd="0" presId="urn:microsoft.com/office/officeart/2005/8/layout/orgChart1"/>
    <dgm:cxn modelId="{0872415C-4622-4E16-8BAC-CD0A7004FB30}" type="presParOf" srcId="{0F4BD233-8A15-4627-B4EF-4736AD007CD8}" destId="{529A7A89-8209-44D2-808C-03A4CD1DB63E}" srcOrd="0" destOrd="0" presId="urn:microsoft.com/office/officeart/2005/8/layout/orgChart1"/>
    <dgm:cxn modelId="{1CDA4202-D93A-4111-BE43-0B70C46D1739}" type="presParOf" srcId="{529A7A89-8209-44D2-808C-03A4CD1DB63E}" destId="{C4E4AE7C-00F9-4439-B018-5D79C3308C18}" srcOrd="0" destOrd="0" presId="urn:microsoft.com/office/officeart/2005/8/layout/orgChart1"/>
    <dgm:cxn modelId="{2B0386D3-E7F3-4971-90CC-BA721C45E3F7}" type="presParOf" srcId="{C4E4AE7C-00F9-4439-B018-5D79C3308C18}" destId="{DF85E8EA-2242-4C19-9ADF-ED0D54E6FC60}" srcOrd="0" destOrd="0" presId="urn:microsoft.com/office/officeart/2005/8/layout/orgChart1"/>
    <dgm:cxn modelId="{791ABC1E-8D24-40FA-9991-D0C20C64B840}" type="presParOf" srcId="{C4E4AE7C-00F9-4439-B018-5D79C3308C18}" destId="{F5662795-603C-4282-8F31-9ADCD1C9BC30}" srcOrd="1" destOrd="0" presId="urn:microsoft.com/office/officeart/2005/8/layout/orgChart1"/>
    <dgm:cxn modelId="{3B0E0C36-AF63-40B9-9A99-4D32E60518D5}" type="presParOf" srcId="{529A7A89-8209-44D2-808C-03A4CD1DB63E}" destId="{265CC196-0119-4247-BB45-1AD3F1FE1AE7}" srcOrd="1" destOrd="0" presId="urn:microsoft.com/office/officeart/2005/8/layout/orgChart1"/>
    <dgm:cxn modelId="{937ADF05-1AAD-4A3C-A519-1FFE92A4466E}" type="presParOf" srcId="{265CC196-0119-4247-BB45-1AD3F1FE1AE7}" destId="{FB935922-C5E4-4B06-A3F6-701D1DACCFA3}" srcOrd="0" destOrd="0" presId="urn:microsoft.com/office/officeart/2005/8/layout/orgChart1"/>
    <dgm:cxn modelId="{77414119-E896-4229-BEDC-04D63A05606F}" type="presParOf" srcId="{265CC196-0119-4247-BB45-1AD3F1FE1AE7}" destId="{173DE1C5-7E05-44BA-A833-5773E74500E2}" srcOrd="1" destOrd="0" presId="urn:microsoft.com/office/officeart/2005/8/layout/orgChart1"/>
    <dgm:cxn modelId="{F98B1482-19F2-4A1C-8938-D70B97309A26}" type="presParOf" srcId="{173DE1C5-7E05-44BA-A833-5773E74500E2}" destId="{1D1DACF3-465C-48C1-A9D4-E00D2F03138A}" srcOrd="0" destOrd="0" presId="urn:microsoft.com/office/officeart/2005/8/layout/orgChart1"/>
    <dgm:cxn modelId="{C13A3627-7A0E-495E-9DB8-D2B3D56E9EFB}" type="presParOf" srcId="{1D1DACF3-465C-48C1-A9D4-E00D2F03138A}" destId="{CAFC1001-725D-47FD-B8A4-867E244D832A}" srcOrd="0" destOrd="0" presId="urn:microsoft.com/office/officeart/2005/8/layout/orgChart1"/>
    <dgm:cxn modelId="{9ABAE8F9-4925-448B-A0A0-4E7C4E1A214E}" type="presParOf" srcId="{1D1DACF3-465C-48C1-A9D4-E00D2F03138A}" destId="{1DFF0CFD-741F-447A-B6A9-7A4BAD7CED73}" srcOrd="1" destOrd="0" presId="urn:microsoft.com/office/officeart/2005/8/layout/orgChart1"/>
    <dgm:cxn modelId="{8483AE67-468E-4D0C-878B-CC17150E34AD}" type="presParOf" srcId="{173DE1C5-7E05-44BA-A833-5773E74500E2}" destId="{FA46B227-6456-49F2-94A3-51A321581B9C}" srcOrd="1" destOrd="0" presId="urn:microsoft.com/office/officeart/2005/8/layout/orgChart1"/>
    <dgm:cxn modelId="{F21354FE-5F44-4303-9379-6D048DB23C08}" type="presParOf" srcId="{173DE1C5-7E05-44BA-A833-5773E74500E2}" destId="{F684C117-E8E3-42C9-8A8B-C9EAA9FAC812}" srcOrd="2" destOrd="0" presId="urn:microsoft.com/office/officeart/2005/8/layout/orgChart1"/>
    <dgm:cxn modelId="{813839C9-784D-4894-B839-D8EB7B79717A}" type="presParOf" srcId="{265CC196-0119-4247-BB45-1AD3F1FE1AE7}" destId="{11F14C9E-DB10-43B8-A7BA-156D41E319A9}" srcOrd="2" destOrd="0" presId="urn:microsoft.com/office/officeart/2005/8/layout/orgChart1"/>
    <dgm:cxn modelId="{E50E81DE-026D-4545-A1C8-EE3CEC85B608}" type="presParOf" srcId="{265CC196-0119-4247-BB45-1AD3F1FE1AE7}" destId="{9B37B5B0-5928-48AC-92AE-DA746B5249A1}" srcOrd="3" destOrd="0" presId="urn:microsoft.com/office/officeart/2005/8/layout/orgChart1"/>
    <dgm:cxn modelId="{F3917BBD-FE23-4523-B06F-C2653C5675A6}" type="presParOf" srcId="{9B37B5B0-5928-48AC-92AE-DA746B5249A1}" destId="{09D96A97-3D19-4C6C-821B-1C54A57F18D5}" srcOrd="0" destOrd="0" presId="urn:microsoft.com/office/officeart/2005/8/layout/orgChart1"/>
    <dgm:cxn modelId="{7C0D356A-A21B-412F-9411-2BF6812D0A50}" type="presParOf" srcId="{09D96A97-3D19-4C6C-821B-1C54A57F18D5}" destId="{75B78B9B-B189-40C2-A717-0EEA8B73D074}" srcOrd="0" destOrd="0" presId="urn:microsoft.com/office/officeart/2005/8/layout/orgChart1"/>
    <dgm:cxn modelId="{80C49415-9541-463F-BF18-BF1135BCAFA4}" type="presParOf" srcId="{09D96A97-3D19-4C6C-821B-1C54A57F18D5}" destId="{2EBF1BDB-9A28-43FA-B055-ADFCD5A30F9A}" srcOrd="1" destOrd="0" presId="urn:microsoft.com/office/officeart/2005/8/layout/orgChart1"/>
    <dgm:cxn modelId="{BED972D7-FA0A-427B-8015-7086FFC38B70}" type="presParOf" srcId="{9B37B5B0-5928-48AC-92AE-DA746B5249A1}" destId="{3073E24C-9400-4B4F-ABFF-67146DADC703}" srcOrd="1" destOrd="0" presId="urn:microsoft.com/office/officeart/2005/8/layout/orgChart1"/>
    <dgm:cxn modelId="{8B122666-015A-4B95-A916-4118C02F1E50}" type="presParOf" srcId="{9B37B5B0-5928-48AC-92AE-DA746B5249A1}" destId="{473AEFE6-4D5C-4FF1-8DDE-323023CE5287}" srcOrd="2" destOrd="0" presId="urn:microsoft.com/office/officeart/2005/8/layout/orgChart1"/>
    <dgm:cxn modelId="{BFE90723-3D8A-4587-8B0B-6E4F2D69B550}" type="presParOf" srcId="{265CC196-0119-4247-BB45-1AD3F1FE1AE7}" destId="{CA12F197-B9E9-4D48-9EB9-257381D67C65}" srcOrd="4" destOrd="0" presId="urn:microsoft.com/office/officeart/2005/8/layout/orgChart1"/>
    <dgm:cxn modelId="{DFE609F6-847E-4145-B61E-8FFB560EBF05}" type="presParOf" srcId="{265CC196-0119-4247-BB45-1AD3F1FE1AE7}" destId="{91F08D79-6CC7-4173-A273-F81EADF5B649}" srcOrd="5" destOrd="0" presId="urn:microsoft.com/office/officeart/2005/8/layout/orgChart1"/>
    <dgm:cxn modelId="{EE4B1AAC-7948-4BC1-8EA3-37F8B8DEB581}" type="presParOf" srcId="{91F08D79-6CC7-4173-A273-F81EADF5B649}" destId="{87564F0F-E498-46FC-8068-8FF7C08E50A6}" srcOrd="0" destOrd="0" presId="urn:microsoft.com/office/officeart/2005/8/layout/orgChart1"/>
    <dgm:cxn modelId="{B21BACCB-D553-4B76-A902-24B99933D78E}" type="presParOf" srcId="{87564F0F-E498-46FC-8068-8FF7C08E50A6}" destId="{426A013C-2B35-445D-A880-3E2D04743DA1}" srcOrd="0" destOrd="0" presId="urn:microsoft.com/office/officeart/2005/8/layout/orgChart1"/>
    <dgm:cxn modelId="{C5EEF396-B3EA-48BA-827F-61CA33A6259B}" type="presParOf" srcId="{87564F0F-E498-46FC-8068-8FF7C08E50A6}" destId="{15504BD5-7070-4EEB-8869-037C332BC620}" srcOrd="1" destOrd="0" presId="urn:microsoft.com/office/officeart/2005/8/layout/orgChart1"/>
    <dgm:cxn modelId="{5D8284E0-E11C-4FD2-9C9D-FEA047D7A425}" type="presParOf" srcId="{91F08D79-6CC7-4173-A273-F81EADF5B649}" destId="{F3D3E269-4B58-4E94-A6FF-56529A318B3E}" srcOrd="1" destOrd="0" presId="urn:microsoft.com/office/officeart/2005/8/layout/orgChart1"/>
    <dgm:cxn modelId="{BE93B736-1D55-42B5-9072-39F1BC85A7F0}" type="presParOf" srcId="{91F08D79-6CC7-4173-A273-F81EADF5B649}" destId="{010311DD-1BFE-4231-9917-A088A58367A0}" srcOrd="2" destOrd="0" presId="urn:microsoft.com/office/officeart/2005/8/layout/orgChart1"/>
    <dgm:cxn modelId="{0B2BA081-049F-4C8E-BDF2-148A5F9BF8DD}" type="presParOf" srcId="{529A7A89-8209-44D2-808C-03A4CD1DB63E}" destId="{AB8FAF41-4A5B-4C49-BBF3-E85DCA61F002}" srcOrd="2" destOrd="0" presId="urn:microsoft.com/office/officeart/2005/8/layout/orgChart1"/>
    <dgm:cxn modelId="{30B79860-B43A-4CBD-ABF2-8F74574D280E}" type="presParOf" srcId="{AB8FAF41-4A5B-4C49-BBF3-E85DCA61F002}" destId="{63B7D448-CE76-4C68-BA4C-FB4069F420D9}" srcOrd="0" destOrd="0" presId="urn:microsoft.com/office/officeart/2005/8/layout/orgChart1"/>
    <dgm:cxn modelId="{C6803083-3BD1-4B7A-9187-1EB47EB1D957}" type="presParOf" srcId="{AB8FAF41-4A5B-4C49-BBF3-E85DCA61F002}" destId="{90FC2B6F-FC35-496D-B628-EF6417C78030}" srcOrd="1" destOrd="0" presId="urn:microsoft.com/office/officeart/2005/8/layout/orgChart1"/>
    <dgm:cxn modelId="{45998C69-1989-4B0F-B493-9E39266FE682}" type="presParOf" srcId="{90FC2B6F-FC35-496D-B628-EF6417C78030}" destId="{0D2E73A5-142B-4B9B-9C2A-59BC17D4EDA5}" srcOrd="0" destOrd="0" presId="urn:microsoft.com/office/officeart/2005/8/layout/orgChart1"/>
    <dgm:cxn modelId="{9A642822-0871-4B4B-B091-C67B1C28399A}" type="presParOf" srcId="{0D2E73A5-142B-4B9B-9C2A-59BC17D4EDA5}" destId="{79752E7C-7B41-40CA-95E8-DA4FC3C5D36A}" srcOrd="0" destOrd="0" presId="urn:microsoft.com/office/officeart/2005/8/layout/orgChart1"/>
    <dgm:cxn modelId="{97E63E9D-97EA-45C9-B4C0-C0CA566863CB}" type="presParOf" srcId="{0D2E73A5-142B-4B9B-9C2A-59BC17D4EDA5}" destId="{8791D72E-D28B-49F2-ABB2-3933081963DA}" srcOrd="1" destOrd="0" presId="urn:microsoft.com/office/officeart/2005/8/layout/orgChart1"/>
    <dgm:cxn modelId="{D307ACA5-F997-4DA2-86A4-3F1E1B543929}" type="presParOf" srcId="{90FC2B6F-FC35-496D-B628-EF6417C78030}" destId="{D0B6CB42-DEA5-4A0E-BB88-02C016C80C0A}" srcOrd="1" destOrd="0" presId="urn:microsoft.com/office/officeart/2005/8/layout/orgChart1"/>
    <dgm:cxn modelId="{CB976DE5-8A60-4C15-AB56-19E065F25B47}" type="presParOf" srcId="{90FC2B6F-FC35-496D-B628-EF6417C78030}" destId="{F50CE589-67B7-410F-B049-D4FBDA4A81AD}" srcOrd="2" destOrd="0" presId="urn:microsoft.com/office/officeart/2005/8/layout/orgChart1"/>
    <dgm:cxn modelId="{9A69C459-18AC-4615-8CF5-5776530820C3}" type="presParOf" srcId="{AB8FAF41-4A5B-4C49-BBF3-E85DCA61F002}" destId="{366F4DE6-4DEF-4392-9D56-AFB86FC4230A}" srcOrd="2" destOrd="0" presId="urn:microsoft.com/office/officeart/2005/8/layout/orgChart1"/>
    <dgm:cxn modelId="{953CA5BA-50FE-46A1-B775-45391B488BA9}" type="presParOf" srcId="{AB8FAF41-4A5B-4C49-BBF3-E85DCA61F002}" destId="{6EEFF517-D325-4A01-B36D-376EDCAECA30}" srcOrd="3" destOrd="0" presId="urn:microsoft.com/office/officeart/2005/8/layout/orgChart1"/>
    <dgm:cxn modelId="{E70EB470-5E12-4FA5-906E-0D2258033B56}" type="presParOf" srcId="{6EEFF517-D325-4A01-B36D-376EDCAECA30}" destId="{CFFF66CE-C6C5-44F4-B0A9-59CC1EA9F33E}" srcOrd="0" destOrd="0" presId="urn:microsoft.com/office/officeart/2005/8/layout/orgChart1"/>
    <dgm:cxn modelId="{68DCE1D6-DB41-470D-98C8-842E9EDDAF4B}" type="presParOf" srcId="{CFFF66CE-C6C5-44F4-B0A9-59CC1EA9F33E}" destId="{D87554B8-1EEE-4CC4-8ABA-B58F0DDED37F}" srcOrd="0" destOrd="0" presId="urn:microsoft.com/office/officeart/2005/8/layout/orgChart1"/>
    <dgm:cxn modelId="{B6C96FD5-3AF7-4F7A-AE6D-DF129F50045B}" type="presParOf" srcId="{CFFF66CE-C6C5-44F4-B0A9-59CC1EA9F33E}" destId="{655A0D37-461F-4754-A057-02369B441CCC}" srcOrd="1" destOrd="0" presId="urn:microsoft.com/office/officeart/2005/8/layout/orgChart1"/>
    <dgm:cxn modelId="{E4E191B0-DB75-44CB-8A00-39F8C6803449}" type="presParOf" srcId="{6EEFF517-D325-4A01-B36D-376EDCAECA30}" destId="{CA12DB91-4BD5-4676-B37C-DE0CCAF8B53E}" srcOrd="1" destOrd="0" presId="urn:microsoft.com/office/officeart/2005/8/layout/orgChart1"/>
    <dgm:cxn modelId="{F33F4B6C-ECBE-4DA4-AF45-776EF54B2982}" type="presParOf" srcId="{6EEFF517-D325-4A01-B36D-376EDCAECA30}" destId="{3D0F086B-C9EB-4C7B-B54E-191562F8E5E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F4DE6-4DEF-4392-9D56-AFB86FC4230A}">
      <dsp:nvSpPr>
        <dsp:cNvPr id="0" name=""/>
        <dsp:cNvSpPr/>
      </dsp:nvSpPr>
      <dsp:spPr>
        <a:xfrm>
          <a:off x="2743200" y="862362"/>
          <a:ext cx="168419" cy="737837"/>
        </a:xfrm>
        <a:custGeom>
          <a:avLst/>
          <a:gdLst/>
          <a:ahLst/>
          <a:cxnLst/>
          <a:rect l="0" t="0" r="0" b="0"/>
          <a:pathLst>
            <a:path>
              <a:moveTo>
                <a:pt x="0" y="0"/>
              </a:moveTo>
              <a:lnTo>
                <a:pt x="0" y="737837"/>
              </a:lnTo>
              <a:lnTo>
                <a:pt x="168419"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B7D448-CE76-4C68-BA4C-FB4069F420D9}">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12F197-B9E9-4D48-9EB9-257381D67C65}">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14C9E-DB10-43B8-A7BA-156D41E319A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35922-C5E4-4B06-A3F6-701D1DACCFA3}">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85E8EA-2242-4C19-9ADF-ED0D54E6FC60}">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Manager</a:t>
          </a:r>
        </a:p>
      </dsp:txBody>
      <dsp:txXfrm>
        <a:off x="1941202" y="60364"/>
        <a:ext cx="1603995" cy="801997"/>
      </dsp:txXfrm>
    </dsp:sp>
    <dsp:sp modelId="{CAFC1001-725D-47FD-B8A4-867E244D832A}">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Craft Team</a:t>
          </a:r>
        </a:p>
      </dsp:txBody>
      <dsp:txXfrm>
        <a:off x="368" y="2338037"/>
        <a:ext cx="1603995" cy="801997"/>
      </dsp:txXfrm>
    </dsp:sp>
    <dsp:sp modelId="{75B78B9B-B189-40C2-A717-0EEA8B73D074}">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Food Service Assistants</a:t>
          </a:r>
        </a:p>
      </dsp:txBody>
      <dsp:txXfrm>
        <a:off x="1941202" y="2338037"/>
        <a:ext cx="1603995" cy="801997"/>
      </dsp:txXfrm>
    </dsp:sp>
    <dsp:sp modelId="{426A013C-2B35-445D-A880-3E2D04743DA1}">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Kitchen Porters</a:t>
          </a:r>
        </a:p>
      </dsp:txBody>
      <dsp:txXfrm>
        <a:off x="3882036" y="2338037"/>
        <a:ext cx="1603995" cy="801997"/>
      </dsp:txXfrm>
    </dsp:sp>
    <dsp:sp modelId="{79752E7C-7B41-40CA-95E8-DA4FC3C5D36A}">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Chef</a:t>
          </a:r>
        </a:p>
      </dsp:txBody>
      <dsp:txXfrm>
        <a:off x="970785" y="1199201"/>
        <a:ext cx="1603995" cy="801997"/>
      </dsp:txXfrm>
    </dsp:sp>
    <dsp:sp modelId="{D87554B8-1EEE-4CC4-8ABA-B58F0DDED37F}">
      <dsp:nvSpPr>
        <dsp:cNvPr id="0" name=""/>
        <dsp:cNvSpPr/>
      </dsp:nvSpPr>
      <dsp:spPr>
        <a:xfrm>
          <a:off x="2911619"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Manager</a:t>
          </a:r>
        </a:p>
      </dsp:txBody>
      <dsp:txXfrm>
        <a:off x="2911619"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145C7-9915-44B6-B7DF-0046CBEF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904</Words>
  <Characters>5153</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Houghton, Michelle</cp:lastModifiedBy>
  <cp:revision>26</cp:revision>
  <dcterms:created xsi:type="dcterms:W3CDTF">2024-02-26T14:00:00Z</dcterms:created>
  <dcterms:modified xsi:type="dcterms:W3CDTF">2024-02-27T12:29:00Z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