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1D08" w14:textId="77777777" w:rsidR="00B732F1" w:rsidRPr="00D62A1A" w:rsidRDefault="00D234FE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1ED0B18" wp14:editId="6DCF75E7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65514F0F" w14:textId="77777777" w:rsidR="00606F91" w:rsidRPr="00F250F6" w:rsidRDefault="00D7435A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on-site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D0B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65514F0F" w14:textId="77777777" w:rsidR="00606F91" w:rsidRPr="00F250F6" w:rsidRDefault="00D7435A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on-site 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ABC685" w14:textId="77777777" w:rsidR="00BE36E2" w:rsidRPr="00D62A1A" w:rsidRDefault="009E709B" w:rsidP="008978A8">
      <w:pPr>
        <w:pStyle w:val="Grandtitre"/>
      </w:pPr>
      <w:r>
        <w:t>JoB description</w:t>
      </w:r>
    </w:p>
    <w:p w14:paraId="71EBDE04" w14:textId="7AC5E522" w:rsidR="009E709B" w:rsidRDefault="009E709B" w:rsidP="009E709B">
      <w:pPr>
        <w:pStyle w:val="Heading2"/>
      </w:pPr>
    </w:p>
    <w:tbl>
      <w:tblPr>
        <w:tblW w:w="1034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099"/>
        <w:gridCol w:w="3361"/>
        <w:gridCol w:w="1906"/>
        <w:gridCol w:w="2977"/>
      </w:tblGrid>
      <w:tr w:rsidR="002A2054" w:rsidRPr="009D170B" w14:paraId="65B265FC" w14:textId="77777777" w:rsidTr="00E73727">
        <w:tc>
          <w:tcPr>
            <w:tcW w:w="2099" w:type="dxa"/>
            <w:vAlign w:val="center"/>
          </w:tcPr>
          <w:p w14:paraId="00B1297B" w14:textId="77777777" w:rsidR="002A2054" w:rsidRPr="00B059CA" w:rsidRDefault="002A2054" w:rsidP="00B059CA">
            <w:pPr>
              <w:pStyle w:val="Texte9retrait"/>
              <w:ind w:left="0"/>
              <w:rPr>
                <w:sz w:val="20"/>
                <w:szCs w:val="20"/>
              </w:rPr>
            </w:pPr>
            <w:r w:rsidRPr="00B059CA">
              <w:rPr>
                <w:sz w:val="20"/>
                <w:szCs w:val="20"/>
              </w:rPr>
              <w:t>P</w:t>
            </w:r>
            <w:bookmarkStart w:id="0" w:name="Text3"/>
            <w:r w:rsidRPr="00B059CA">
              <w:rPr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3361" w:type="dxa"/>
            <w:vAlign w:val="center"/>
          </w:tcPr>
          <w:p w14:paraId="2791080F" w14:textId="5C12C8BD" w:rsidR="002A2054" w:rsidRPr="002A2054" w:rsidRDefault="005B7402" w:rsidP="002A205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Commercial </w:t>
            </w:r>
            <w:r w:rsidR="00E91A94">
              <w:rPr>
                <w:rFonts w:cs="Arial"/>
                <w:sz w:val="20"/>
                <w:szCs w:val="20"/>
              </w:rPr>
              <w:t>Finance Manager</w:t>
            </w:r>
          </w:p>
        </w:tc>
        <w:tc>
          <w:tcPr>
            <w:tcW w:w="1906" w:type="dxa"/>
            <w:vAlign w:val="center"/>
          </w:tcPr>
          <w:p w14:paraId="01EF0005" w14:textId="77777777" w:rsidR="002A2054" w:rsidRPr="00B059CA" w:rsidRDefault="002A2054" w:rsidP="00B059CA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B059CA">
              <w:rPr>
                <w:sz w:val="20"/>
                <w:szCs w:val="20"/>
              </w:rPr>
              <w:t>Department</w:t>
            </w:r>
          </w:p>
        </w:tc>
        <w:tc>
          <w:tcPr>
            <w:tcW w:w="2977" w:type="dxa"/>
            <w:vAlign w:val="center"/>
          </w:tcPr>
          <w:p w14:paraId="48E07341" w14:textId="77777777" w:rsidR="002A2054" w:rsidRPr="002A2054" w:rsidRDefault="00BE4D25" w:rsidP="00260089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Finance</w:t>
            </w:r>
            <w:r w:rsidR="002A2054" w:rsidRPr="002A205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2A2054" w:rsidRPr="009D170B" w14:paraId="0369B518" w14:textId="77777777" w:rsidTr="00E73727">
        <w:tc>
          <w:tcPr>
            <w:tcW w:w="2099" w:type="dxa"/>
            <w:vAlign w:val="center"/>
          </w:tcPr>
          <w:p w14:paraId="07FF53C9" w14:textId="77777777" w:rsidR="002A2054" w:rsidRPr="00B059CA" w:rsidRDefault="002A2054" w:rsidP="00B059CA">
            <w:pPr>
              <w:pStyle w:val="Texte9retrait"/>
              <w:ind w:left="0"/>
              <w:rPr>
                <w:sz w:val="20"/>
                <w:szCs w:val="20"/>
              </w:rPr>
            </w:pPr>
            <w:r w:rsidRPr="00B059CA">
              <w:rPr>
                <w:sz w:val="20"/>
                <w:szCs w:val="20"/>
              </w:rPr>
              <w:t>Generic Job Title</w:t>
            </w:r>
          </w:p>
        </w:tc>
        <w:tc>
          <w:tcPr>
            <w:tcW w:w="3361" w:type="dxa"/>
            <w:vAlign w:val="center"/>
          </w:tcPr>
          <w:p w14:paraId="693DF453" w14:textId="66DF977D" w:rsidR="002A2054" w:rsidRPr="002A2054" w:rsidRDefault="005B7402" w:rsidP="00946067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Commercial Finance Manager</w:t>
            </w:r>
          </w:p>
        </w:tc>
        <w:tc>
          <w:tcPr>
            <w:tcW w:w="1906" w:type="dxa"/>
            <w:vAlign w:val="center"/>
          </w:tcPr>
          <w:p w14:paraId="08D2F7BC" w14:textId="77777777" w:rsidR="002A2054" w:rsidRPr="00B059CA" w:rsidRDefault="002A2054" w:rsidP="00B059CA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B059CA">
              <w:rPr>
                <w:sz w:val="20"/>
                <w:szCs w:val="20"/>
              </w:rPr>
              <w:t>Segment</w:t>
            </w:r>
          </w:p>
        </w:tc>
        <w:tc>
          <w:tcPr>
            <w:tcW w:w="2977" w:type="dxa"/>
            <w:vAlign w:val="center"/>
          </w:tcPr>
          <w:p w14:paraId="2076AA23" w14:textId="77777777" w:rsidR="002A2054" w:rsidRPr="002A2054" w:rsidRDefault="00BE4D25" w:rsidP="002A205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Corporate Services</w:t>
            </w:r>
            <w:r w:rsidR="002A2054" w:rsidRPr="002A205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2A2054" w:rsidRPr="009D170B" w14:paraId="75A4E551" w14:textId="77777777" w:rsidTr="00E73727">
        <w:tc>
          <w:tcPr>
            <w:tcW w:w="2099" w:type="dxa"/>
            <w:vAlign w:val="center"/>
          </w:tcPr>
          <w:p w14:paraId="09550BED" w14:textId="77777777" w:rsidR="002A2054" w:rsidRPr="00B059CA" w:rsidRDefault="002A2054" w:rsidP="00B059CA">
            <w:pPr>
              <w:pStyle w:val="Texte9retrait"/>
              <w:ind w:left="0"/>
              <w:rPr>
                <w:sz w:val="20"/>
                <w:szCs w:val="20"/>
              </w:rPr>
            </w:pPr>
            <w:r w:rsidRPr="00B059CA">
              <w:rPr>
                <w:sz w:val="20"/>
                <w:szCs w:val="20"/>
              </w:rPr>
              <w:t>Team Band</w:t>
            </w:r>
          </w:p>
        </w:tc>
        <w:tc>
          <w:tcPr>
            <w:tcW w:w="3361" w:type="dxa"/>
            <w:vAlign w:val="center"/>
          </w:tcPr>
          <w:p w14:paraId="1EB72B09" w14:textId="7BABDA88" w:rsidR="002A2054" w:rsidRPr="002A2054" w:rsidRDefault="002A2054" w:rsidP="002A2054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14:paraId="73FACAFD" w14:textId="77777777" w:rsidR="002A2054" w:rsidRPr="00B059CA" w:rsidRDefault="002A2054" w:rsidP="00B059CA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B059CA">
              <w:rPr>
                <w:sz w:val="20"/>
                <w:szCs w:val="20"/>
              </w:rPr>
              <w:t>Location</w:t>
            </w:r>
          </w:p>
        </w:tc>
        <w:tc>
          <w:tcPr>
            <w:tcW w:w="2977" w:type="dxa"/>
            <w:vAlign w:val="center"/>
          </w:tcPr>
          <w:p w14:paraId="774A3A20" w14:textId="604239EC" w:rsidR="002A2054" w:rsidRPr="002A2054" w:rsidRDefault="00E91A94" w:rsidP="002A205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Client Site / WFH</w:t>
            </w:r>
            <w:r w:rsidR="002A2054" w:rsidRPr="002A2054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2A2054" w:rsidRPr="009D170B" w14:paraId="45DC4C90" w14:textId="77777777" w:rsidTr="00E73727">
        <w:tc>
          <w:tcPr>
            <w:tcW w:w="2099" w:type="dxa"/>
            <w:vAlign w:val="center"/>
          </w:tcPr>
          <w:p w14:paraId="51FE52D4" w14:textId="77777777" w:rsidR="002A2054" w:rsidRPr="00B059CA" w:rsidRDefault="002A2054" w:rsidP="00B059CA">
            <w:pPr>
              <w:pStyle w:val="Texte9retrait"/>
              <w:ind w:left="0"/>
              <w:rPr>
                <w:sz w:val="20"/>
                <w:szCs w:val="20"/>
              </w:rPr>
            </w:pPr>
            <w:r w:rsidRPr="00B059CA">
              <w:rPr>
                <w:sz w:val="20"/>
                <w:szCs w:val="20"/>
              </w:rPr>
              <w:t>Reports to</w:t>
            </w:r>
          </w:p>
        </w:tc>
        <w:tc>
          <w:tcPr>
            <w:tcW w:w="3361" w:type="dxa"/>
            <w:vAlign w:val="center"/>
          </w:tcPr>
          <w:p w14:paraId="24BC7957" w14:textId="2CFA24ED" w:rsidR="002A2054" w:rsidRPr="002A2054" w:rsidRDefault="00E91A94" w:rsidP="002A205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Head of Finance</w:t>
            </w:r>
            <w:r w:rsidR="00164873">
              <w:rPr>
                <w:rFonts w:cs="Arial"/>
                <w:sz w:val="20"/>
                <w:szCs w:val="20"/>
              </w:rPr>
              <w:t xml:space="preserve"> CS UK</w:t>
            </w:r>
          </w:p>
        </w:tc>
        <w:tc>
          <w:tcPr>
            <w:tcW w:w="1906" w:type="dxa"/>
            <w:vAlign w:val="center"/>
          </w:tcPr>
          <w:p w14:paraId="6D87CEC7" w14:textId="77777777" w:rsidR="002A2054" w:rsidRPr="00B059CA" w:rsidRDefault="002A2054" w:rsidP="00B059CA">
            <w:pPr>
              <w:pStyle w:val="Texte9retrait"/>
              <w:spacing w:before="120" w:line="240" w:lineRule="auto"/>
              <w:ind w:left="0"/>
              <w:rPr>
                <w:sz w:val="20"/>
                <w:szCs w:val="20"/>
              </w:rPr>
            </w:pPr>
            <w:r w:rsidRPr="00B059CA">
              <w:rPr>
                <w:sz w:val="20"/>
                <w:szCs w:val="20"/>
              </w:rPr>
              <w:t>Office / Unit name</w:t>
            </w:r>
          </w:p>
        </w:tc>
        <w:tc>
          <w:tcPr>
            <w:tcW w:w="2977" w:type="dxa"/>
            <w:vAlign w:val="center"/>
          </w:tcPr>
          <w:p w14:paraId="0E148FC6" w14:textId="67B50C91" w:rsidR="002A2054" w:rsidRPr="002A2054" w:rsidRDefault="002A2054" w:rsidP="000E644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42CBC50F" w14:textId="77777777" w:rsidR="009E709B" w:rsidRPr="006C0893" w:rsidRDefault="009E709B" w:rsidP="009E709B">
      <w:pPr>
        <w:pStyle w:val="Heading2"/>
        <w:rPr>
          <w:sz w:val="32"/>
          <w:szCs w:val="32"/>
        </w:rPr>
      </w:pPr>
      <w:r w:rsidRPr="006C0893">
        <w:rPr>
          <w:sz w:val="32"/>
          <w:szCs w:val="32"/>
        </w:rPr>
        <w:t>ORGANISATION StRUCTURE</w:t>
      </w:r>
    </w:p>
    <w:p w14:paraId="1E53A7D1" w14:textId="58C8839A" w:rsidR="009E709B" w:rsidRPr="00D62A1A" w:rsidRDefault="00D63F61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8043388" wp14:editId="28D9BBE8">
                <wp:simplePos x="0" y="0"/>
                <wp:positionH relativeFrom="column">
                  <wp:posOffset>3629025</wp:posOffset>
                </wp:positionH>
                <wp:positionV relativeFrom="paragraph">
                  <wp:posOffset>145415</wp:posOffset>
                </wp:positionV>
                <wp:extent cx="3238500" cy="368935"/>
                <wp:effectExtent l="0" t="3175" r="4445" b="0"/>
                <wp:wrapNone/>
                <wp:docPr id="21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38500" cy="36893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6BC9B" w14:textId="11A4A21B" w:rsidR="00D63F61" w:rsidRPr="001E3D9A" w:rsidRDefault="00D63F61" w:rsidP="00D63F6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GSA – Finance Director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43388" id="Zone de texte 99" o:spid="_x0000_s1027" type="#_x0000_t202" style="position:absolute;left:0;text-align:left;margin-left:285.75pt;margin-top:11.45pt;width:255pt;height:2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" fillcolor="#2a295c" stroked="f" strokeweight=".5pt">
                <v:path arrowok="t"/>
                <v:textbox inset="0,2mm,0,0">
                  <w:txbxContent>
                    <w:p w14:paraId="3BD6BC9B" w14:textId="11A4A21B" w:rsidR="00D63F61" w:rsidRPr="001E3D9A" w:rsidRDefault="00D63F61" w:rsidP="00D63F61">
                      <w:pPr>
                        <w:jc w:val="center"/>
                        <w:rPr>
                          <w:rFonts w:cs="Arial"/>
                          <w:b/>
                          <w:color w:val="FFFFFF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</w:rPr>
                        <w:t>GSA – Finance Director</w:t>
                      </w:r>
                    </w:p>
                  </w:txbxContent>
                </v:textbox>
              </v:shape>
            </w:pict>
          </mc:Fallback>
        </mc:AlternateContent>
      </w:r>
      <w:r w:rsidR="00D234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EB051F" wp14:editId="353046D0">
                <wp:simplePos x="0" y="0"/>
                <wp:positionH relativeFrom="column">
                  <wp:posOffset>-109220</wp:posOffset>
                </wp:positionH>
                <wp:positionV relativeFrom="paragraph">
                  <wp:posOffset>136525</wp:posOffset>
                </wp:positionV>
                <wp:extent cx="3238500" cy="368935"/>
                <wp:effectExtent l="0" t="3175" r="4445" b="0"/>
                <wp:wrapNone/>
                <wp:docPr id="19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38500" cy="36893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8A448" w14:textId="62E97579" w:rsidR="00606F91" w:rsidRPr="001E3D9A" w:rsidRDefault="00BB397D" w:rsidP="009E709B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</w:rPr>
                            </w:pPr>
                            <w:r w:rsidRPr="001E3D9A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Head of </w:t>
                            </w:r>
                            <w:r w:rsidR="00E91A94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Finance – </w:t>
                            </w:r>
                            <w:r w:rsidR="00763C07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B051F" id="_x0000_s1028" type="#_x0000_t202" style="position:absolute;left:0;text-align:left;margin-left:-8.6pt;margin-top:10.75pt;width:255pt;height:29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" fillcolor="#2a295c" stroked="f" strokeweight=".5pt">
                <v:path arrowok="t"/>
                <v:textbox inset="0,2mm,0,0">
                  <w:txbxContent>
                    <w:p w14:paraId="3808A448" w14:textId="62E97579" w:rsidR="00606F91" w:rsidRPr="001E3D9A" w:rsidRDefault="00BB397D" w:rsidP="009E709B">
                      <w:pPr>
                        <w:jc w:val="center"/>
                        <w:rPr>
                          <w:rFonts w:cs="Arial"/>
                          <w:b/>
                          <w:color w:val="FFFFFF"/>
                        </w:rPr>
                      </w:pPr>
                      <w:r w:rsidRPr="001E3D9A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Head of </w:t>
                      </w:r>
                      <w:r w:rsidR="00E91A94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Finance – </w:t>
                      </w:r>
                      <w:r w:rsidR="00763C07">
                        <w:rPr>
                          <w:rFonts w:cs="Arial"/>
                          <w:b/>
                          <w:sz w:val="20"/>
                          <w:szCs w:val="20"/>
                        </w:rPr>
                        <w:t>CS</w:t>
                      </w:r>
                    </w:p>
                  </w:txbxContent>
                </v:textbox>
              </v:shape>
            </w:pict>
          </mc:Fallback>
        </mc:AlternateContent>
      </w:r>
    </w:p>
    <w:p w14:paraId="0A59CED3" w14:textId="1577EAD3" w:rsidR="009E709B" w:rsidRPr="00D62A1A" w:rsidRDefault="009E709B" w:rsidP="009E709B">
      <w:pPr>
        <w:pStyle w:val="Texte2"/>
      </w:pPr>
    </w:p>
    <w:p w14:paraId="32603C96" w14:textId="4CDFADD1" w:rsidR="009E709B" w:rsidRPr="00D62A1A" w:rsidRDefault="00D63F61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42BC50" wp14:editId="0820DB75">
                <wp:simplePos x="0" y="0"/>
                <wp:positionH relativeFrom="column">
                  <wp:posOffset>2862581</wp:posOffset>
                </wp:positionH>
                <wp:positionV relativeFrom="paragraph">
                  <wp:posOffset>130809</wp:posOffset>
                </wp:positionV>
                <wp:extent cx="933450" cy="447675"/>
                <wp:effectExtent l="0" t="0" r="1905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83BD5" id="Straight Connector 22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4pt,10.3pt" to="298.9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" strokecolor="black [3213]">
                <v:stroke dashstyle="dash"/>
              </v:line>
            </w:pict>
          </mc:Fallback>
        </mc:AlternateContent>
      </w:r>
      <w:r w:rsidR="00D234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195728" wp14:editId="082C8762">
                <wp:simplePos x="0" y="0"/>
                <wp:positionH relativeFrom="column">
                  <wp:posOffset>1482090</wp:posOffset>
                </wp:positionH>
                <wp:positionV relativeFrom="paragraph">
                  <wp:posOffset>82550</wp:posOffset>
                </wp:positionV>
                <wp:extent cx="0" cy="517525"/>
                <wp:effectExtent l="5715" t="6350" r="13335" b="9525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17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E8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116.7pt;margin-top:6.5pt;width:0;height:40.7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"/>
            </w:pict>
          </mc:Fallback>
        </mc:AlternateContent>
      </w:r>
      <w:r w:rsidR="00D234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32A42F7" wp14:editId="4757D82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7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2B0E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3101085B" w14:textId="00AF2F70" w:rsidR="009E709B" w:rsidRPr="00D62A1A" w:rsidRDefault="009E709B" w:rsidP="009E709B">
      <w:pPr>
        <w:pStyle w:val="Texte2"/>
      </w:pPr>
    </w:p>
    <w:p w14:paraId="0FAA57F0" w14:textId="18539003" w:rsidR="009E709B" w:rsidRPr="007953CF" w:rsidRDefault="00D234FE" w:rsidP="009E709B">
      <w:pPr>
        <w:jc w:val="center"/>
        <w:rPr>
          <w:rFonts w:cs="Arial"/>
          <w:color w:val="FFFFFF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0CCCAE" wp14:editId="777E4639">
                <wp:simplePos x="0" y="0"/>
                <wp:positionH relativeFrom="column">
                  <wp:posOffset>-99060</wp:posOffset>
                </wp:positionH>
                <wp:positionV relativeFrom="paragraph">
                  <wp:posOffset>177165</wp:posOffset>
                </wp:positionV>
                <wp:extent cx="3209925" cy="409575"/>
                <wp:effectExtent l="0" t="0" r="3810" b="3810"/>
                <wp:wrapNone/>
                <wp:docPr id="1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40957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B15C1" id="Rectangle 51" o:spid="_x0000_s1026" style="position:absolute;margin-left:-7.8pt;margin-top:13.95pt;width:252.75pt;height:3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" fillcolor="#2a295c" stroked="f" strokeweight=".5pt">
                <v:textbox inset="0,2mm,0,0"/>
              </v:rect>
            </w:pict>
          </mc:Fallback>
        </mc:AlternateContent>
      </w:r>
      <w:r w:rsidR="009E709B">
        <w:rPr>
          <w:rFonts w:cs="Arial"/>
          <w:color w:val="FFFFFF"/>
        </w:rPr>
        <w:t>Head of Talent</w:t>
      </w:r>
    </w:p>
    <w:p w14:paraId="14FC539A" w14:textId="3E6D0F73" w:rsidR="006B45CE" w:rsidRDefault="00D234FE" w:rsidP="006B45CE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B070312" wp14:editId="23ECB232">
                <wp:simplePos x="0" y="0"/>
                <wp:positionH relativeFrom="column">
                  <wp:posOffset>200025</wp:posOffset>
                </wp:positionH>
                <wp:positionV relativeFrom="paragraph">
                  <wp:posOffset>40005</wp:posOffset>
                </wp:positionV>
                <wp:extent cx="2600325" cy="266700"/>
                <wp:effectExtent l="0" t="1905" r="0" b="0"/>
                <wp:wrapNone/>
                <wp:docPr id="1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206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D9DB1" w14:textId="77777777" w:rsidR="00BB397D" w:rsidRPr="002A2054" w:rsidRDefault="00BB397D" w:rsidP="00BB39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A2054">
                              <w:rPr>
                                <w:rFonts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Finance Manager</w:t>
                            </w:r>
                          </w:p>
                          <w:p w14:paraId="09E76566" w14:textId="77777777" w:rsidR="00BB397D" w:rsidRPr="00BB397D" w:rsidRDefault="00BB397D" w:rsidP="00BB39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70312" id="Text Box 55" o:spid="_x0000_s1029" type="#_x0000_t202" style="position:absolute;left:0;text-align:left;margin-left:15.75pt;margin-top:3.15pt;width:204.75pt;height:2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" filled="f" fillcolor="#002060" stroked="f">
                <v:textbox>
                  <w:txbxContent>
                    <w:p w14:paraId="2E8D9DB1" w14:textId="77777777" w:rsidR="00BB397D" w:rsidRPr="002A2054" w:rsidRDefault="00BB397D" w:rsidP="00BB397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A2054">
                        <w:rPr>
                          <w:rFonts w:cs="Arial"/>
                          <w:b/>
                          <w:color w:val="FFFFFF"/>
                          <w:sz w:val="20"/>
                          <w:szCs w:val="20"/>
                        </w:rPr>
                        <w:t>Finance Manager</w:t>
                      </w:r>
                    </w:p>
                    <w:p w14:paraId="09E76566" w14:textId="77777777" w:rsidR="00BB397D" w:rsidRPr="00BB397D" w:rsidRDefault="00BB397D" w:rsidP="00BB397D"/>
                  </w:txbxContent>
                </v:textbox>
              </v:shape>
            </w:pict>
          </mc:Fallback>
        </mc:AlternateContent>
      </w:r>
    </w:p>
    <w:p w14:paraId="7A54B103" w14:textId="77777777" w:rsidR="00BB397D" w:rsidRDefault="00BB397D" w:rsidP="009E709B">
      <w:pPr>
        <w:pStyle w:val="Heading4"/>
        <w:ind w:left="0"/>
        <w:rPr>
          <w:sz w:val="28"/>
          <w:szCs w:val="28"/>
        </w:rPr>
      </w:pPr>
    </w:p>
    <w:p w14:paraId="0D6D0F46" w14:textId="1953C55F" w:rsidR="008B1584" w:rsidRPr="00DE39B9" w:rsidRDefault="00D234FE" w:rsidP="00DE39B9">
      <w:pPr>
        <w:pStyle w:val="Heading4"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6BD67F" wp14:editId="3210969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92D94" id="AutoShape 9" o:spid="_x0000_s1026" type="#_x0000_t34" style="position:absolute;margin-left:225pt;margin-top:6.5pt;width:0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6EBBA8" wp14:editId="502205D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1C826" id="AutoShape 6" o:spid="_x0000_s1026" type="#_x0000_t34" style="position:absolute;margin-left:225pt;margin-top:6.5pt;width:0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03695F">
        <w:rPr>
          <w:sz w:val="28"/>
          <w:szCs w:val="28"/>
        </w:rPr>
        <w:t>Job Purpose</w:t>
      </w:r>
      <w:r w:rsidR="009E709B">
        <w:t xml:space="preserve"> </w:t>
      </w:r>
    </w:p>
    <w:p w14:paraId="7A29C5D3" w14:textId="6A954EFF" w:rsidR="00DE39B9" w:rsidRPr="00DE39B9" w:rsidRDefault="00DE39B9" w:rsidP="00DE39B9">
      <w:pPr>
        <w:spacing w:after="0" w:line="300" w:lineRule="atLeast"/>
        <w:jc w:val="left"/>
        <w:rPr>
          <w:rFonts w:cs="Arial"/>
          <w:sz w:val="20"/>
        </w:rPr>
      </w:pPr>
      <w:r w:rsidRPr="00DE39B9">
        <w:rPr>
          <w:rFonts w:cs="Arial"/>
          <w:sz w:val="20"/>
        </w:rPr>
        <w:t>Acts as a strategic finance partner to the business, driving commercial decision</w:t>
      </w:r>
      <w:r w:rsidRPr="00DE39B9">
        <w:rPr>
          <w:rFonts w:cs="Arial"/>
          <w:sz w:val="20"/>
        </w:rPr>
        <w:noBreakHyphen/>
        <w:t>making, profitability, and overall financial performance. The role provides high</w:t>
      </w:r>
      <w:r w:rsidRPr="00DE39B9">
        <w:rPr>
          <w:rFonts w:cs="Arial"/>
          <w:sz w:val="20"/>
        </w:rPr>
        <w:noBreakHyphen/>
        <w:t>quality financial insight, supports operational delivery, and ensures strong financial governance across the contract. Responsibilities include, but are not limited to:</w:t>
      </w:r>
    </w:p>
    <w:p w14:paraId="57BFF218" w14:textId="77777777" w:rsidR="00D30BB6" w:rsidRDefault="000A67D9" w:rsidP="00D30BB6">
      <w:pPr>
        <w:pStyle w:val="ListParagraph"/>
        <w:numPr>
          <w:ilvl w:val="0"/>
          <w:numId w:val="12"/>
        </w:numPr>
        <w:spacing w:after="0" w:line="300" w:lineRule="atLeast"/>
        <w:jc w:val="left"/>
        <w:rPr>
          <w:rFonts w:cs="Arial"/>
          <w:sz w:val="20"/>
        </w:rPr>
      </w:pPr>
      <w:r w:rsidRPr="000A67D9">
        <w:rPr>
          <w:rFonts w:cs="Arial"/>
          <w:b/>
          <w:bCs/>
          <w:sz w:val="20"/>
        </w:rPr>
        <w:t>Partner with the Operational Team and Global Strategic Account Team</w:t>
      </w:r>
      <w:r w:rsidRPr="000A67D9">
        <w:rPr>
          <w:rFonts w:cs="Arial"/>
          <w:sz w:val="20"/>
        </w:rPr>
        <w:t xml:space="preserve"> to drive financial performance, providing actionable insights on revenue, margin, and key performance indicators to influence effective stakeholder decision</w:t>
      </w:r>
      <w:r w:rsidRPr="000A67D9">
        <w:rPr>
          <w:rFonts w:cs="Arial"/>
          <w:sz w:val="20"/>
        </w:rPr>
        <w:noBreakHyphen/>
        <w:t>making</w:t>
      </w:r>
    </w:p>
    <w:p w14:paraId="4C640439" w14:textId="054E42C9" w:rsidR="0050664A" w:rsidRPr="0050664A" w:rsidRDefault="0050664A" w:rsidP="0050664A">
      <w:pPr>
        <w:pStyle w:val="ListParagraph"/>
        <w:numPr>
          <w:ilvl w:val="0"/>
          <w:numId w:val="12"/>
        </w:numPr>
        <w:spacing w:after="0" w:line="300" w:lineRule="atLeast"/>
        <w:jc w:val="left"/>
        <w:rPr>
          <w:rFonts w:cs="Arial"/>
          <w:sz w:val="20"/>
        </w:rPr>
      </w:pPr>
      <w:r>
        <w:rPr>
          <w:rFonts w:cs="Arial"/>
          <w:sz w:val="20"/>
        </w:rPr>
        <w:t>Lead the</w:t>
      </w:r>
      <w:r w:rsidRPr="0050664A">
        <w:rPr>
          <w:rFonts w:cs="Arial"/>
          <w:sz w:val="20"/>
        </w:rPr>
        <w:t xml:space="preserve"> annual budgeting and quarterly forecasting </w:t>
      </w:r>
      <w:r>
        <w:rPr>
          <w:rFonts w:cs="Arial"/>
          <w:sz w:val="20"/>
        </w:rPr>
        <w:t>processes</w:t>
      </w:r>
      <w:r w:rsidRPr="0050664A">
        <w:rPr>
          <w:rFonts w:cs="Arial"/>
          <w:sz w:val="20"/>
        </w:rPr>
        <w:t>, partnering with Account Directors and senior site managers to provide robust challenge and insight. Identify key risks and opportunities and ensure appropriate action plans are developed and executed</w:t>
      </w:r>
      <w:r w:rsidR="00C84A9F">
        <w:rPr>
          <w:rFonts w:cs="Arial"/>
          <w:sz w:val="20"/>
        </w:rPr>
        <w:t>.</w:t>
      </w:r>
    </w:p>
    <w:p w14:paraId="7EA6C5B4" w14:textId="0F0B2D12" w:rsidR="00DA718D" w:rsidRDefault="00DA718D" w:rsidP="00DA718D">
      <w:pPr>
        <w:pStyle w:val="ListParagraph"/>
        <w:numPr>
          <w:ilvl w:val="0"/>
          <w:numId w:val="12"/>
        </w:numPr>
        <w:spacing w:after="0" w:line="300" w:lineRule="atLeast"/>
        <w:jc w:val="left"/>
        <w:rPr>
          <w:rFonts w:cs="Arial"/>
          <w:sz w:val="20"/>
        </w:rPr>
      </w:pPr>
      <w:r w:rsidRPr="00DA718D">
        <w:rPr>
          <w:rFonts w:cs="Arial"/>
          <w:b/>
          <w:bCs/>
          <w:sz w:val="20"/>
        </w:rPr>
        <w:t>Build strong working relationships with Operational Teams</w:t>
      </w:r>
      <w:r w:rsidRPr="00DA718D">
        <w:rPr>
          <w:rFonts w:cs="Arial"/>
          <w:b/>
          <w:bCs/>
          <w:sz w:val="20"/>
        </w:rPr>
        <w:t xml:space="preserve"> </w:t>
      </w:r>
      <w:r w:rsidRPr="00DA718D">
        <w:rPr>
          <w:rFonts w:cs="Arial"/>
          <w:b/>
          <w:bCs/>
          <w:sz w:val="20"/>
        </w:rPr>
        <w:t>and Global Strategic Account Team</w:t>
      </w:r>
      <w:r w:rsidRPr="00DA718D">
        <w:rPr>
          <w:rFonts w:cs="Arial"/>
          <w:sz w:val="20"/>
        </w:rPr>
        <w:t>, ensuring clear visibility of current and upcoming challenges such as change controls, PO or trading issues, and seasonal trading patterns</w:t>
      </w:r>
    </w:p>
    <w:p w14:paraId="5B786B41" w14:textId="1A24494D" w:rsidR="00854679" w:rsidRPr="00854679" w:rsidRDefault="00854679" w:rsidP="00854679">
      <w:pPr>
        <w:pStyle w:val="ListParagraph"/>
        <w:numPr>
          <w:ilvl w:val="0"/>
          <w:numId w:val="12"/>
        </w:numPr>
        <w:spacing w:after="0" w:line="300" w:lineRule="atLeast"/>
        <w:jc w:val="left"/>
        <w:rPr>
          <w:rFonts w:cs="Arial"/>
          <w:sz w:val="20"/>
        </w:rPr>
      </w:pPr>
      <w:r w:rsidRPr="00854679">
        <w:rPr>
          <w:rFonts w:cs="Arial"/>
          <w:b/>
          <w:bCs/>
          <w:sz w:val="20"/>
        </w:rPr>
        <w:t>Develop</w:t>
      </w:r>
      <w:r w:rsidRPr="00854679">
        <w:rPr>
          <w:rFonts w:cs="Arial"/>
          <w:b/>
          <w:bCs/>
          <w:sz w:val="20"/>
        </w:rPr>
        <w:t xml:space="preserve"> strong client relationships</w:t>
      </w:r>
      <w:r w:rsidRPr="00BC5F73">
        <w:rPr>
          <w:rFonts w:cs="Arial"/>
          <w:sz w:val="20"/>
        </w:rPr>
        <w:t xml:space="preserve"> and support the Account Director in</w:t>
      </w:r>
      <w:r>
        <w:rPr>
          <w:rFonts w:cs="Arial"/>
          <w:sz w:val="20"/>
        </w:rPr>
        <w:t xml:space="preserve"> meetings</w:t>
      </w:r>
      <w:r w:rsidRPr="00BC5F73">
        <w:rPr>
          <w:rFonts w:cs="Arial"/>
          <w:sz w:val="20"/>
        </w:rPr>
        <w:t xml:space="preserve"> </w:t>
      </w:r>
      <w:r w:rsidRPr="008B1584">
        <w:rPr>
          <w:rFonts w:cs="Arial"/>
          <w:sz w:val="20"/>
        </w:rPr>
        <w:t xml:space="preserve">(e.g. </w:t>
      </w:r>
      <w:r>
        <w:rPr>
          <w:rFonts w:cs="Arial"/>
          <w:sz w:val="20"/>
        </w:rPr>
        <w:t>Governance Meetings</w:t>
      </w:r>
      <w:r w:rsidRPr="008B1584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Pr="008B1584">
        <w:rPr>
          <w:rFonts w:cs="Arial"/>
          <w:sz w:val="20"/>
        </w:rPr>
        <w:t>and proposals for new and existing services</w:t>
      </w:r>
    </w:p>
    <w:p w14:paraId="253118A4" w14:textId="77777777" w:rsidR="00F22BD6" w:rsidRPr="00F22BD6" w:rsidRDefault="00F22BD6" w:rsidP="00F22BD6">
      <w:pPr>
        <w:pStyle w:val="ListParagraph"/>
        <w:numPr>
          <w:ilvl w:val="0"/>
          <w:numId w:val="12"/>
        </w:numPr>
        <w:spacing w:after="0" w:line="300" w:lineRule="atLeast"/>
        <w:jc w:val="left"/>
        <w:rPr>
          <w:rFonts w:cs="Arial"/>
          <w:sz w:val="20"/>
        </w:rPr>
      </w:pPr>
      <w:r w:rsidRPr="00F22BD6">
        <w:rPr>
          <w:rFonts w:cs="Arial"/>
          <w:b/>
          <w:bCs/>
          <w:sz w:val="20"/>
        </w:rPr>
        <w:t>Lead critical elements of the Sodexo and client month</w:t>
      </w:r>
      <w:r w:rsidRPr="00F22BD6">
        <w:rPr>
          <w:rFonts w:cs="Arial"/>
          <w:b/>
          <w:bCs/>
          <w:sz w:val="20"/>
        </w:rPr>
        <w:noBreakHyphen/>
        <w:t>end processes</w:t>
      </w:r>
      <w:r w:rsidRPr="00F22BD6">
        <w:rPr>
          <w:rFonts w:cs="Arial"/>
          <w:sz w:val="20"/>
        </w:rPr>
        <w:t>, ensuring accuracy and efficiency throughout. Oversee timely client invoicing and provide insight on performance versus targets, highlighting key variances, risks, and opportunities.</w:t>
      </w:r>
    </w:p>
    <w:p w14:paraId="5236E941" w14:textId="5F115A53" w:rsidR="002042B7" w:rsidRPr="002042B7" w:rsidRDefault="008E5CEA" w:rsidP="002042B7">
      <w:pPr>
        <w:pStyle w:val="ListParagraph"/>
        <w:numPr>
          <w:ilvl w:val="0"/>
          <w:numId w:val="12"/>
        </w:numPr>
        <w:rPr>
          <w:rFonts w:cs="Arial"/>
          <w:sz w:val="20"/>
        </w:rPr>
      </w:pPr>
      <w:r w:rsidRPr="008E5CEA">
        <w:rPr>
          <w:rFonts w:cs="Arial"/>
          <w:b/>
          <w:bCs/>
          <w:sz w:val="20"/>
        </w:rPr>
        <w:t>Assess site and service line performance</w:t>
      </w:r>
      <w:r w:rsidRPr="008E5CEA">
        <w:rPr>
          <w:rFonts w:cs="Arial"/>
          <w:sz w:val="20"/>
        </w:rPr>
        <w:t>, delivering insightful monthly commentary and overseeing the processes that ensure accurate revenue, cost, and service</w:t>
      </w:r>
      <w:r w:rsidRPr="008E5CEA">
        <w:rPr>
          <w:rFonts w:cs="Arial"/>
          <w:sz w:val="20"/>
        </w:rPr>
        <w:noBreakHyphen/>
        <w:t xml:space="preserve">performance reporting across the GSA </w:t>
      </w:r>
    </w:p>
    <w:p w14:paraId="3F8FF90B" w14:textId="5A97AB6D" w:rsidR="00016575" w:rsidRPr="00016575" w:rsidRDefault="00016575" w:rsidP="00016575">
      <w:pPr>
        <w:pStyle w:val="ListParagraph"/>
        <w:numPr>
          <w:ilvl w:val="0"/>
          <w:numId w:val="12"/>
        </w:numPr>
        <w:spacing w:after="0" w:line="300" w:lineRule="atLeast"/>
        <w:jc w:val="left"/>
        <w:rPr>
          <w:rFonts w:cs="Arial"/>
          <w:sz w:val="20"/>
        </w:rPr>
      </w:pPr>
      <w:r w:rsidRPr="00016575">
        <w:rPr>
          <w:rFonts w:cs="Arial"/>
          <w:b/>
          <w:bCs/>
          <w:sz w:val="20"/>
        </w:rPr>
        <w:t>Collaborate with stakeholders across the business to instil a financial performance</w:t>
      </w:r>
      <w:r w:rsidRPr="00016575">
        <w:rPr>
          <w:rFonts w:cs="Arial"/>
          <w:b/>
          <w:bCs/>
          <w:sz w:val="20"/>
        </w:rPr>
        <w:t xml:space="preserve"> </w:t>
      </w:r>
      <w:r w:rsidRPr="00016575">
        <w:rPr>
          <w:rFonts w:cs="Arial"/>
          <w:b/>
          <w:bCs/>
          <w:sz w:val="20"/>
        </w:rPr>
        <w:t>improvement mindset</w:t>
      </w:r>
      <w:r w:rsidRPr="00016575">
        <w:rPr>
          <w:rFonts w:cs="Arial"/>
          <w:sz w:val="20"/>
        </w:rPr>
        <w:t>, including a</w:t>
      </w:r>
      <w:r w:rsidRPr="00BC5F73">
        <w:rPr>
          <w:rFonts w:cs="Arial"/>
          <w:b/>
          <w:bCs/>
          <w:sz w:val="20"/>
        </w:rPr>
        <w:t xml:space="preserve">reas </w:t>
      </w:r>
      <w:r w:rsidRPr="00016575">
        <w:rPr>
          <w:rFonts w:cs="Arial"/>
          <w:sz w:val="20"/>
        </w:rPr>
        <w:t>such as Trading Protection Plans and growth</w:t>
      </w:r>
    </w:p>
    <w:p w14:paraId="1F5C8053" w14:textId="77777777" w:rsidR="00260089" w:rsidRPr="005B6A07" w:rsidRDefault="00260089" w:rsidP="005B6A07">
      <w:pPr>
        <w:spacing w:after="0" w:line="300" w:lineRule="atLeast"/>
        <w:jc w:val="left"/>
        <w:rPr>
          <w:rFonts w:cs="Arial"/>
          <w:sz w:val="20"/>
        </w:rPr>
      </w:pPr>
    </w:p>
    <w:p w14:paraId="3AB3B23D" w14:textId="77777777" w:rsidR="00260089" w:rsidRPr="00260089" w:rsidRDefault="00260089" w:rsidP="00260089">
      <w:pPr>
        <w:pStyle w:val="Puces1"/>
        <w:numPr>
          <w:ilvl w:val="0"/>
          <w:numId w:val="0"/>
        </w:numPr>
        <w:jc w:val="both"/>
        <w:rPr>
          <w:bCs/>
          <w:noProof/>
          <w:color w:val="2A295C"/>
          <w:sz w:val="28"/>
          <w:szCs w:val="28"/>
          <w:lang w:eastAsia="en-GB"/>
        </w:rPr>
      </w:pPr>
      <w:r w:rsidRPr="00260089">
        <w:rPr>
          <w:bCs/>
          <w:noProof/>
          <w:color w:val="2A295C"/>
          <w:sz w:val="28"/>
          <w:szCs w:val="28"/>
          <w:lang w:eastAsia="en-GB"/>
        </w:rPr>
        <w:t>Competencies</w:t>
      </w:r>
    </w:p>
    <w:p w14:paraId="1AC9AFF2" w14:textId="3587E3E1" w:rsidR="00260089" w:rsidRPr="00F01DCA" w:rsidRDefault="00260089" w:rsidP="00260089">
      <w:pPr>
        <w:pStyle w:val="Puces1"/>
        <w:numPr>
          <w:ilvl w:val="0"/>
          <w:numId w:val="13"/>
        </w:numPr>
        <w:jc w:val="both"/>
        <w:rPr>
          <w:b w:val="0"/>
          <w:bCs/>
          <w:noProof/>
          <w:sz w:val="20"/>
          <w:szCs w:val="20"/>
          <w:lang w:eastAsia="en-GB"/>
        </w:rPr>
      </w:pPr>
      <w:r w:rsidRPr="00F01DCA">
        <w:rPr>
          <w:bCs/>
          <w:noProof/>
          <w:sz w:val="20"/>
          <w:szCs w:val="20"/>
          <w:lang w:eastAsia="en-GB"/>
        </w:rPr>
        <w:t>Relationship Management</w:t>
      </w:r>
      <w:r w:rsidRPr="00F01DCA">
        <w:rPr>
          <w:b w:val="0"/>
          <w:bCs/>
          <w:noProof/>
          <w:sz w:val="20"/>
          <w:szCs w:val="20"/>
          <w:lang w:eastAsia="en-GB"/>
        </w:rPr>
        <w:t xml:space="preserve"> - is highly effective a</w:t>
      </w:r>
      <w:r w:rsidR="00E179AD" w:rsidRPr="00F01DCA">
        <w:rPr>
          <w:b w:val="0"/>
          <w:bCs/>
          <w:noProof/>
          <w:sz w:val="20"/>
          <w:szCs w:val="20"/>
          <w:lang w:eastAsia="en-GB"/>
        </w:rPr>
        <w:t>t building and maintaining</w:t>
      </w:r>
      <w:r w:rsidRPr="00F01DCA">
        <w:rPr>
          <w:b w:val="0"/>
          <w:bCs/>
          <w:noProof/>
          <w:sz w:val="20"/>
          <w:szCs w:val="20"/>
          <w:lang w:eastAsia="en-GB"/>
        </w:rPr>
        <w:t xml:space="preserve"> business partner relationships internally </w:t>
      </w:r>
      <w:r w:rsidR="00E179AD" w:rsidRPr="00F01DCA">
        <w:rPr>
          <w:b w:val="0"/>
          <w:bCs/>
          <w:noProof/>
          <w:sz w:val="20"/>
          <w:szCs w:val="20"/>
          <w:lang w:eastAsia="en-GB"/>
        </w:rPr>
        <w:t xml:space="preserve">within a matrix organisation </w:t>
      </w:r>
    </w:p>
    <w:p w14:paraId="466F8BF7" w14:textId="77777777" w:rsidR="00260089" w:rsidRPr="00F01DCA" w:rsidRDefault="00260089" w:rsidP="00260089">
      <w:pPr>
        <w:pStyle w:val="Puces1"/>
        <w:numPr>
          <w:ilvl w:val="0"/>
          <w:numId w:val="13"/>
        </w:numPr>
        <w:jc w:val="both"/>
        <w:rPr>
          <w:b w:val="0"/>
          <w:bCs/>
          <w:noProof/>
          <w:sz w:val="20"/>
          <w:szCs w:val="20"/>
          <w:lang w:eastAsia="en-GB"/>
        </w:rPr>
      </w:pPr>
      <w:r w:rsidRPr="00F01DCA">
        <w:rPr>
          <w:bCs/>
          <w:noProof/>
          <w:sz w:val="20"/>
          <w:szCs w:val="20"/>
          <w:lang w:eastAsia="en-GB"/>
        </w:rPr>
        <w:t>Resilience</w:t>
      </w:r>
      <w:r w:rsidRPr="00F01DCA">
        <w:rPr>
          <w:b w:val="0"/>
          <w:bCs/>
          <w:noProof/>
          <w:sz w:val="20"/>
          <w:szCs w:val="20"/>
          <w:lang w:eastAsia="en-GB"/>
        </w:rPr>
        <w:t xml:space="preserve"> - sustains momentum when faced with challenges. Balances competing demands and responds well to changed priorities. </w:t>
      </w:r>
    </w:p>
    <w:p w14:paraId="40594D49" w14:textId="50C49270" w:rsidR="00260089" w:rsidRPr="00F01DCA" w:rsidRDefault="00260089" w:rsidP="00260089">
      <w:pPr>
        <w:pStyle w:val="Puces1"/>
        <w:numPr>
          <w:ilvl w:val="0"/>
          <w:numId w:val="13"/>
        </w:numPr>
        <w:jc w:val="both"/>
        <w:rPr>
          <w:b w:val="0"/>
          <w:bCs/>
          <w:noProof/>
          <w:sz w:val="20"/>
          <w:szCs w:val="20"/>
          <w:lang w:eastAsia="en-GB"/>
        </w:rPr>
      </w:pPr>
      <w:r w:rsidRPr="00F01DCA">
        <w:rPr>
          <w:bCs/>
          <w:noProof/>
          <w:sz w:val="20"/>
          <w:szCs w:val="20"/>
          <w:lang w:eastAsia="en-GB"/>
        </w:rPr>
        <w:t xml:space="preserve">Impact and Influence </w:t>
      </w:r>
      <w:r w:rsidR="008627EE">
        <w:rPr>
          <w:b w:val="0"/>
          <w:bCs/>
          <w:noProof/>
          <w:sz w:val="20"/>
          <w:szCs w:val="20"/>
          <w:lang w:eastAsia="en-GB"/>
        </w:rPr>
        <w:t>–</w:t>
      </w:r>
      <w:r w:rsidRPr="00F01DCA">
        <w:rPr>
          <w:b w:val="0"/>
          <w:bCs/>
          <w:noProof/>
          <w:sz w:val="20"/>
          <w:szCs w:val="20"/>
          <w:lang w:eastAsia="en-GB"/>
        </w:rPr>
        <w:t xml:space="preserve"> </w:t>
      </w:r>
      <w:r w:rsidR="008627EE">
        <w:rPr>
          <w:b w:val="0"/>
          <w:bCs/>
          <w:noProof/>
          <w:sz w:val="20"/>
          <w:szCs w:val="20"/>
          <w:lang w:eastAsia="en-GB"/>
        </w:rPr>
        <w:t xml:space="preserve">Ability to influence senior stakeholders, </w:t>
      </w:r>
      <w:r w:rsidRPr="00F01DCA">
        <w:rPr>
          <w:b w:val="0"/>
          <w:bCs/>
          <w:noProof/>
          <w:sz w:val="20"/>
          <w:szCs w:val="20"/>
          <w:lang w:eastAsia="en-GB"/>
        </w:rPr>
        <w:t xml:space="preserve">communicates effectively and inspires people at all levels. Gains the commitment of others to drive towards and achieve a high performance culture. </w:t>
      </w:r>
    </w:p>
    <w:p w14:paraId="3CF6B918" w14:textId="18A0DC6F" w:rsidR="00260089" w:rsidRPr="00F01DCA" w:rsidRDefault="00260089" w:rsidP="00F01DCA">
      <w:pPr>
        <w:pStyle w:val="Puces4"/>
        <w:numPr>
          <w:ilvl w:val="0"/>
          <w:numId w:val="15"/>
        </w:numPr>
        <w:rPr>
          <w:rFonts w:eastAsia="Times New Roman"/>
          <w:noProof/>
          <w:color w:val="auto"/>
          <w:szCs w:val="20"/>
          <w:lang w:eastAsia="en-GB"/>
        </w:rPr>
      </w:pPr>
      <w:r w:rsidRPr="00F01DCA">
        <w:rPr>
          <w:b/>
          <w:bCs w:val="0"/>
          <w:noProof/>
          <w:szCs w:val="20"/>
          <w:lang w:eastAsia="en-GB"/>
        </w:rPr>
        <w:t>Analysis and Decision Making</w:t>
      </w:r>
      <w:r w:rsidRPr="00F01DCA">
        <w:rPr>
          <w:noProof/>
          <w:szCs w:val="20"/>
          <w:lang w:eastAsia="en-GB"/>
        </w:rPr>
        <w:t xml:space="preserve"> </w:t>
      </w:r>
      <w:r w:rsidR="00E8747B">
        <w:rPr>
          <w:noProof/>
          <w:szCs w:val="20"/>
          <w:lang w:eastAsia="en-GB"/>
        </w:rPr>
        <w:t>–</w:t>
      </w:r>
      <w:r w:rsidRPr="00F01DCA">
        <w:rPr>
          <w:noProof/>
          <w:szCs w:val="20"/>
          <w:lang w:eastAsia="en-GB"/>
        </w:rPr>
        <w:t xml:space="preserve"> </w:t>
      </w:r>
      <w:r w:rsidR="00E8747B">
        <w:rPr>
          <w:noProof/>
          <w:szCs w:val="20"/>
          <w:lang w:eastAsia="en-GB"/>
        </w:rPr>
        <w:t xml:space="preserve">Attention to detail. </w:t>
      </w:r>
      <w:r w:rsidR="00E8747B">
        <w:rPr>
          <w:rFonts w:eastAsia="Times New Roman"/>
          <w:noProof/>
          <w:color w:val="auto"/>
          <w:szCs w:val="20"/>
          <w:lang w:eastAsia="en-GB"/>
        </w:rPr>
        <w:t>I</w:t>
      </w:r>
      <w:r w:rsidRPr="00F01DCA">
        <w:rPr>
          <w:rFonts w:eastAsia="Times New Roman"/>
          <w:noProof/>
          <w:color w:val="auto"/>
          <w:szCs w:val="20"/>
          <w:lang w:eastAsia="en-GB"/>
        </w:rPr>
        <w:t>ncisive and strong willed in focusing on achieving business goals. Able to analyse the cause of a problem and identify solutions.</w:t>
      </w:r>
      <w:r w:rsidR="00F01DCA" w:rsidRPr="00F01DCA">
        <w:rPr>
          <w:rFonts w:eastAsia="Times New Roman"/>
          <w:noProof/>
          <w:color w:val="auto"/>
          <w:szCs w:val="20"/>
          <w:lang w:eastAsia="en-GB"/>
        </w:rPr>
        <w:t xml:space="preserve"> Ability to support operational team</w:t>
      </w:r>
      <w:r w:rsidR="00116810">
        <w:rPr>
          <w:rFonts w:eastAsia="Times New Roman"/>
          <w:noProof/>
          <w:color w:val="auto"/>
          <w:szCs w:val="20"/>
          <w:lang w:eastAsia="en-GB"/>
        </w:rPr>
        <w:t>s</w:t>
      </w:r>
      <w:r w:rsidR="00F01DCA" w:rsidRPr="00F01DCA">
        <w:rPr>
          <w:rFonts w:eastAsia="Times New Roman"/>
          <w:noProof/>
          <w:color w:val="auto"/>
          <w:szCs w:val="20"/>
          <w:lang w:eastAsia="en-GB"/>
        </w:rPr>
        <w:t xml:space="preserve"> with comprehensive analysis of </w:t>
      </w:r>
      <w:r w:rsidR="00116810">
        <w:rPr>
          <w:rFonts w:eastAsia="Times New Roman"/>
          <w:noProof/>
          <w:color w:val="auto"/>
          <w:szCs w:val="20"/>
          <w:lang w:eastAsia="en-GB"/>
        </w:rPr>
        <w:t>Core &amp; Non-Core Spend</w:t>
      </w:r>
      <w:r w:rsidR="00F01DCA" w:rsidRPr="00F01DCA">
        <w:rPr>
          <w:rFonts w:eastAsia="Times New Roman"/>
          <w:noProof/>
          <w:color w:val="auto"/>
          <w:szCs w:val="20"/>
          <w:lang w:eastAsia="en-GB"/>
        </w:rPr>
        <w:t>. Track progress of savings initiatives at a site level</w:t>
      </w:r>
    </w:p>
    <w:p w14:paraId="6027A3CF" w14:textId="77777777" w:rsidR="00260089" w:rsidRPr="00F01DCA" w:rsidRDefault="00260089" w:rsidP="00260089">
      <w:pPr>
        <w:pStyle w:val="Puces1"/>
        <w:numPr>
          <w:ilvl w:val="0"/>
          <w:numId w:val="13"/>
        </w:numPr>
        <w:jc w:val="both"/>
        <w:rPr>
          <w:b w:val="0"/>
          <w:bCs/>
          <w:noProof/>
          <w:sz w:val="20"/>
          <w:szCs w:val="20"/>
          <w:lang w:eastAsia="en-GB"/>
        </w:rPr>
      </w:pPr>
      <w:r w:rsidRPr="00F01DCA">
        <w:rPr>
          <w:bCs/>
          <w:noProof/>
          <w:sz w:val="20"/>
          <w:szCs w:val="20"/>
          <w:lang w:eastAsia="en-GB"/>
        </w:rPr>
        <w:t>Planning and Organisation</w:t>
      </w:r>
      <w:r w:rsidRPr="00F01DCA">
        <w:rPr>
          <w:b w:val="0"/>
          <w:bCs/>
          <w:noProof/>
          <w:sz w:val="20"/>
          <w:szCs w:val="20"/>
          <w:lang w:eastAsia="en-GB"/>
        </w:rPr>
        <w:t xml:space="preserve"> - consistently completes deliverables within deadline, within budget, and beyond expected quality, even under adverse conditions. </w:t>
      </w:r>
    </w:p>
    <w:p w14:paraId="6BC43116" w14:textId="77777777" w:rsidR="00260089" w:rsidRPr="00F01DCA" w:rsidRDefault="00260089" w:rsidP="00260089">
      <w:pPr>
        <w:pStyle w:val="Puces1"/>
        <w:numPr>
          <w:ilvl w:val="0"/>
          <w:numId w:val="13"/>
        </w:numPr>
        <w:jc w:val="both"/>
        <w:rPr>
          <w:b w:val="0"/>
          <w:bCs/>
          <w:noProof/>
          <w:sz w:val="20"/>
          <w:szCs w:val="20"/>
          <w:lang w:eastAsia="en-GB"/>
        </w:rPr>
      </w:pPr>
      <w:r w:rsidRPr="00F01DCA">
        <w:rPr>
          <w:bCs/>
          <w:noProof/>
          <w:sz w:val="20"/>
          <w:szCs w:val="20"/>
          <w:lang w:eastAsia="en-GB"/>
        </w:rPr>
        <w:t>Continuous Improvement</w:t>
      </w:r>
      <w:r w:rsidRPr="00F01DCA">
        <w:rPr>
          <w:b w:val="0"/>
          <w:bCs/>
          <w:noProof/>
          <w:sz w:val="20"/>
          <w:szCs w:val="20"/>
          <w:lang w:eastAsia="en-GB"/>
        </w:rPr>
        <w:t xml:space="preserve"> - seeks to continuously improve outputs for the benefit of the business. Constantly raises the standard and quality of work, benchmarking against best practice</w:t>
      </w:r>
    </w:p>
    <w:p w14:paraId="2D3A0858" w14:textId="77777777" w:rsidR="00E31B0E" w:rsidRDefault="00E31B0E" w:rsidP="00E31B0E">
      <w:pPr>
        <w:spacing w:after="0"/>
        <w:jc w:val="left"/>
        <w:rPr>
          <w:bCs/>
          <w:noProof/>
          <w:color w:val="2A295C"/>
          <w:sz w:val="28"/>
          <w:szCs w:val="28"/>
          <w:lang w:eastAsia="en-GB"/>
        </w:rPr>
      </w:pPr>
    </w:p>
    <w:p w14:paraId="42605DC4" w14:textId="6A02F916" w:rsidR="002A2054" w:rsidRPr="00963D55" w:rsidRDefault="00D234FE" w:rsidP="00963D55">
      <w:pPr>
        <w:spacing w:after="0"/>
        <w:jc w:val="left"/>
        <w:rPr>
          <w:b/>
          <w:bCs/>
          <w:noProof/>
          <w:color w:val="2A295C"/>
          <w:sz w:val="28"/>
          <w:szCs w:val="28"/>
          <w:lang w:eastAsia="en-GB"/>
        </w:rPr>
      </w:pPr>
      <w:r w:rsidRPr="00E31B0E">
        <w:rPr>
          <w:rFonts w:eastAsia="Times New Roman" w:cs="Arial"/>
          <w:b/>
          <w:bCs/>
          <w:noProof/>
          <w:color w:val="2A295C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468223" wp14:editId="5FFB56A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F9FF6" id="AutoShape 12" o:spid="_x0000_s1026" type="#_x0000_t34" style="position:absolute;margin-left:225pt;margin-top:6.5pt;width:0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Pr="00E31B0E">
        <w:rPr>
          <w:rFonts w:eastAsia="Times New Roman" w:cs="Arial"/>
          <w:b/>
          <w:bCs/>
          <w:noProof/>
          <w:color w:val="2A295C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38FC25" wp14:editId="4D2DF45A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B5281" id="AutoShape 11" o:spid="_x0000_s1026" type="#_x0000_t34" style="position:absolute;margin-left:225pt;margin-top:6.5pt;width:0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E31B0E">
        <w:rPr>
          <w:rFonts w:eastAsia="Times New Roman" w:cs="Arial"/>
          <w:b/>
          <w:bCs/>
          <w:noProof/>
          <w:color w:val="2A295C"/>
          <w:sz w:val="28"/>
          <w:szCs w:val="28"/>
          <w:lang w:eastAsia="en-GB"/>
        </w:rPr>
        <w:t xml:space="preserve">Accountabilities </w:t>
      </w:r>
      <w:r w:rsidR="00F133E8" w:rsidRPr="00BB397D">
        <w:rPr>
          <w:noProof/>
          <w:color w:val="808080"/>
        </w:rPr>
        <w:t>or “what you have to do”</w:t>
      </w:r>
    </w:p>
    <w:p w14:paraId="629D7822" w14:textId="4BA33352" w:rsidR="002A2054" w:rsidRPr="00BB397D" w:rsidRDefault="002A2054" w:rsidP="00A73A03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BB397D">
        <w:rPr>
          <w:rFonts w:cs="Arial"/>
          <w:sz w:val="20"/>
          <w:szCs w:val="20"/>
        </w:rPr>
        <w:t xml:space="preserve">Working with the </w:t>
      </w:r>
      <w:r w:rsidR="00BB397D">
        <w:rPr>
          <w:rFonts w:cs="Arial"/>
          <w:sz w:val="20"/>
          <w:szCs w:val="20"/>
        </w:rPr>
        <w:t xml:space="preserve">Head of </w:t>
      </w:r>
      <w:r w:rsidR="00D234FE">
        <w:rPr>
          <w:rFonts w:cs="Arial"/>
          <w:sz w:val="20"/>
          <w:szCs w:val="20"/>
        </w:rPr>
        <w:t>Finance –</w:t>
      </w:r>
      <w:r w:rsidR="00763C07">
        <w:rPr>
          <w:rFonts w:cs="Arial"/>
          <w:sz w:val="20"/>
          <w:szCs w:val="20"/>
        </w:rPr>
        <w:t xml:space="preserve"> UK</w:t>
      </w:r>
      <w:r w:rsidR="00BB397D">
        <w:rPr>
          <w:rFonts w:cs="Arial"/>
          <w:sz w:val="20"/>
          <w:szCs w:val="20"/>
        </w:rPr>
        <w:t xml:space="preserve"> </w:t>
      </w:r>
      <w:r w:rsidR="00763C07">
        <w:rPr>
          <w:rFonts w:cs="Arial"/>
          <w:sz w:val="20"/>
          <w:szCs w:val="20"/>
        </w:rPr>
        <w:t xml:space="preserve">and GSA Finance Director </w:t>
      </w:r>
      <w:r w:rsidRPr="00BB397D">
        <w:rPr>
          <w:rFonts w:cs="Arial"/>
          <w:sz w:val="20"/>
          <w:szCs w:val="20"/>
        </w:rPr>
        <w:t xml:space="preserve">on all financial activities </w:t>
      </w:r>
      <w:r w:rsidR="002936E2">
        <w:rPr>
          <w:rFonts w:cs="Arial"/>
          <w:sz w:val="20"/>
          <w:szCs w:val="20"/>
        </w:rPr>
        <w:t>across the region</w:t>
      </w:r>
      <w:r w:rsidR="00972B29">
        <w:rPr>
          <w:rFonts w:cs="Arial"/>
          <w:sz w:val="20"/>
          <w:szCs w:val="20"/>
        </w:rPr>
        <w:t>. I</w:t>
      </w:r>
      <w:r w:rsidRPr="00BB397D">
        <w:rPr>
          <w:rFonts w:cs="Arial"/>
          <w:sz w:val="20"/>
          <w:szCs w:val="20"/>
        </w:rPr>
        <w:t>nternal control, planning, risk management, cash management</w:t>
      </w:r>
    </w:p>
    <w:p w14:paraId="4E1697FA" w14:textId="71BF98A1" w:rsidR="002A2054" w:rsidRPr="00BB397D" w:rsidRDefault="002A2054" w:rsidP="00A73A03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 xml:space="preserve">Developing relationships with </w:t>
      </w:r>
      <w:r w:rsidR="00D234FE" w:rsidRPr="00F01DCA">
        <w:rPr>
          <w:rFonts w:cs="Arial"/>
          <w:sz w:val="20"/>
          <w:szCs w:val="20"/>
        </w:rPr>
        <w:t>key</w:t>
      </w:r>
      <w:r w:rsidR="007D5677" w:rsidRPr="00F01DCA">
        <w:rPr>
          <w:rFonts w:cs="Arial"/>
          <w:sz w:val="20"/>
          <w:szCs w:val="20"/>
        </w:rPr>
        <w:t xml:space="preserve"> </w:t>
      </w:r>
      <w:r w:rsidRPr="00F01DCA">
        <w:rPr>
          <w:rFonts w:cs="Arial"/>
          <w:sz w:val="20"/>
          <w:szCs w:val="20"/>
        </w:rPr>
        <w:t xml:space="preserve">stakeholders </w:t>
      </w:r>
      <w:r w:rsidR="00BE4D25" w:rsidRPr="00F01DCA">
        <w:rPr>
          <w:rFonts w:cs="Arial"/>
          <w:sz w:val="20"/>
          <w:szCs w:val="20"/>
        </w:rPr>
        <w:t>and</w:t>
      </w:r>
      <w:r w:rsidRPr="00F01DCA">
        <w:rPr>
          <w:rFonts w:cs="Arial"/>
          <w:sz w:val="20"/>
          <w:szCs w:val="20"/>
        </w:rPr>
        <w:t xml:space="preserve"> attend client meetings as required (</w:t>
      </w:r>
      <w:r w:rsidR="00874E82">
        <w:rPr>
          <w:rFonts w:cs="Arial"/>
          <w:sz w:val="20"/>
          <w:szCs w:val="20"/>
        </w:rPr>
        <w:t>Governance</w:t>
      </w:r>
      <w:r w:rsidRPr="00F01DCA">
        <w:rPr>
          <w:rFonts w:cs="Arial"/>
          <w:sz w:val="20"/>
          <w:szCs w:val="20"/>
        </w:rPr>
        <w:t xml:space="preserve">, </w:t>
      </w:r>
      <w:r w:rsidR="00874E82">
        <w:rPr>
          <w:rFonts w:cs="Arial"/>
          <w:sz w:val="20"/>
          <w:szCs w:val="20"/>
        </w:rPr>
        <w:t xml:space="preserve">Contract </w:t>
      </w:r>
      <w:r w:rsidRPr="00F01DCA">
        <w:rPr>
          <w:rFonts w:cs="Arial"/>
          <w:sz w:val="20"/>
          <w:szCs w:val="20"/>
        </w:rPr>
        <w:t>reviews</w:t>
      </w:r>
      <w:r w:rsidR="00874E82">
        <w:rPr>
          <w:rFonts w:cs="Arial"/>
          <w:sz w:val="20"/>
          <w:szCs w:val="20"/>
        </w:rPr>
        <w:t xml:space="preserve"> &amp; Commercial</w:t>
      </w:r>
      <w:r w:rsidR="004133E9">
        <w:rPr>
          <w:rFonts w:cs="Arial"/>
          <w:sz w:val="20"/>
          <w:szCs w:val="20"/>
        </w:rPr>
        <w:t xml:space="preserve"> discussions</w:t>
      </w:r>
      <w:r w:rsidRPr="00F01DCA">
        <w:rPr>
          <w:rFonts w:cs="Arial"/>
          <w:sz w:val="20"/>
          <w:szCs w:val="20"/>
        </w:rPr>
        <w:t>)</w:t>
      </w:r>
    </w:p>
    <w:p w14:paraId="53D133AD" w14:textId="77777777" w:rsidR="002A2054" w:rsidRPr="00BB397D" w:rsidRDefault="002A2054" w:rsidP="00A73A03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 xml:space="preserve">Supporting business reviews </w:t>
      </w:r>
      <w:r w:rsidR="002936E2" w:rsidRPr="00F01DCA">
        <w:rPr>
          <w:rFonts w:cs="Arial"/>
          <w:sz w:val="20"/>
          <w:szCs w:val="20"/>
        </w:rPr>
        <w:t>on a monthly and ad-hoc basis</w:t>
      </w:r>
    </w:p>
    <w:p w14:paraId="1BB8563B" w14:textId="3206BDF0" w:rsidR="002A2054" w:rsidRPr="00F01DCA" w:rsidRDefault="002A2054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>Supporting all S</w:t>
      </w:r>
      <w:r w:rsidR="001E66CE" w:rsidRPr="00F01DCA">
        <w:rPr>
          <w:rFonts w:cs="Arial"/>
          <w:sz w:val="20"/>
          <w:szCs w:val="20"/>
        </w:rPr>
        <w:t>odexo operational stakeholders and provide clarity to</w:t>
      </w:r>
      <w:r w:rsidRPr="00F01DCA">
        <w:rPr>
          <w:rFonts w:cs="Arial"/>
          <w:sz w:val="20"/>
          <w:szCs w:val="20"/>
        </w:rPr>
        <w:t xml:space="preserve"> financial issues and review financial outputs (Solutions and Budgets)</w:t>
      </w:r>
      <w:r w:rsidR="002936E2">
        <w:rPr>
          <w:rFonts w:cs="Arial"/>
          <w:sz w:val="20"/>
          <w:szCs w:val="20"/>
        </w:rPr>
        <w:t>. The ability to present complex financial information simply</w:t>
      </w:r>
    </w:p>
    <w:p w14:paraId="7DB49AF2" w14:textId="77777777" w:rsidR="00F01DCA" w:rsidRPr="00F01DCA" w:rsidRDefault="00F01DCA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>Track and drive accurate reporting of client spend (Core/</w:t>
      </w:r>
      <w:proofErr w:type="spellStart"/>
      <w:r w:rsidRPr="00F01DCA">
        <w:rPr>
          <w:rFonts w:cs="Arial"/>
          <w:sz w:val="20"/>
          <w:szCs w:val="20"/>
        </w:rPr>
        <w:t>Non Core</w:t>
      </w:r>
      <w:proofErr w:type="spellEnd"/>
      <w:r w:rsidRPr="00F01DCA">
        <w:rPr>
          <w:rFonts w:cs="Arial"/>
          <w:sz w:val="20"/>
          <w:szCs w:val="20"/>
        </w:rPr>
        <w:t>) and savings performance</w:t>
      </w:r>
    </w:p>
    <w:p w14:paraId="7F2AE4EE" w14:textId="699919D4" w:rsidR="00F01DCA" w:rsidRPr="00F01DCA" w:rsidRDefault="00F01DCA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>Support month end journal preparation including accruals</w:t>
      </w:r>
      <w:r w:rsidR="00740BC3">
        <w:rPr>
          <w:rFonts w:cs="Arial"/>
          <w:sz w:val="20"/>
          <w:szCs w:val="20"/>
        </w:rPr>
        <w:t xml:space="preserve"> &amp; </w:t>
      </w:r>
      <w:r w:rsidRPr="00F01DCA">
        <w:rPr>
          <w:rFonts w:cs="Arial"/>
          <w:sz w:val="20"/>
          <w:szCs w:val="20"/>
        </w:rPr>
        <w:t>prepayment</w:t>
      </w:r>
    </w:p>
    <w:p w14:paraId="55BD5E29" w14:textId="3D9FBA08" w:rsidR="00F01DCA" w:rsidRPr="00F01DCA" w:rsidRDefault="00F01DCA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 xml:space="preserve">Liaise with </w:t>
      </w:r>
      <w:r w:rsidR="00740BC3">
        <w:rPr>
          <w:rFonts w:cs="Arial"/>
          <w:sz w:val="20"/>
          <w:szCs w:val="20"/>
        </w:rPr>
        <w:t>Operational Teams</w:t>
      </w:r>
      <w:r w:rsidRPr="00F01DCA">
        <w:rPr>
          <w:rFonts w:cs="Arial"/>
          <w:sz w:val="20"/>
          <w:szCs w:val="20"/>
        </w:rPr>
        <w:t xml:space="preserve"> to ensure focus on contract performance</w:t>
      </w:r>
      <w:r w:rsidR="00882496">
        <w:rPr>
          <w:rFonts w:cs="Arial"/>
          <w:sz w:val="20"/>
          <w:szCs w:val="20"/>
        </w:rPr>
        <w:t xml:space="preserve"> &amp; Improvement </w:t>
      </w:r>
    </w:p>
    <w:p w14:paraId="5CD2240F" w14:textId="5286EE11" w:rsidR="00F01DCA" w:rsidRPr="00F01DCA" w:rsidRDefault="00F01DCA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>Highlight any issues or risks which may impact the successful delivery of the contract</w:t>
      </w:r>
    </w:p>
    <w:p w14:paraId="04BE3323" w14:textId="77777777" w:rsidR="00F01DCA" w:rsidRPr="00F01DCA" w:rsidRDefault="00F01DCA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>Develop &amp; maintain effective financial processes &amp; reconciliations across the contract</w:t>
      </w:r>
    </w:p>
    <w:p w14:paraId="0FBC7778" w14:textId="77777777" w:rsidR="00F01DCA" w:rsidRPr="00F01DCA" w:rsidRDefault="00F01DCA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>Support with the completion of the Budget and Forecast process</w:t>
      </w:r>
    </w:p>
    <w:p w14:paraId="4C400172" w14:textId="77777777" w:rsidR="00F01DCA" w:rsidRPr="00F01DCA" w:rsidRDefault="00F01DCA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 xml:space="preserve">Provide financial support and training to operational teams </w:t>
      </w:r>
    </w:p>
    <w:p w14:paraId="4E1C1C0C" w14:textId="77777777" w:rsidR="00B4298C" w:rsidRPr="00F01DCA" w:rsidRDefault="00B4298C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>Maintain a high level of accuracy in all tasks carried out</w:t>
      </w:r>
    </w:p>
    <w:p w14:paraId="276CD02D" w14:textId="77777777" w:rsidR="00B4298C" w:rsidRPr="00F01DCA" w:rsidRDefault="00B4298C" w:rsidP="00F01DCA">
      <w:pPr>
        <w:pStyle w:val="ListParagraph"/>
        <w:numPr>
          <w:ilvl w:val="0"/>
          <w:numId w:val="8"/>
        </w:numPr>
        <w:spacing w:after="40"/>
        <w:rPr>
          <w:rFonts w:cs="Arial"/>
          <w:sz w:val="20"/>
          <w:szCs w:val="20"/>
        </w:rPr>
      </w:pPr>
      <w:r w:rsidRPr="00F01DCA">
        <w:rPr>
          <w:rFonts w:cs="Arial"/>
          <w:sz w:val="20"/>
          <w:szCs w:val="20"/>
        </w:rPr>
        <w:t>Effective working with the operational site teams</w:t>
      </w:r>
    </w:p>
    <w:p w14:paraId="2C8FA399" w14:textId="77777777" w:rsidR="002A2054" w:rsidRPr="00BB397D" w:rsidRDefault="002A2054" w:rsidP="002A2054">
      <w:pPr>
        <w:rPr>
          <w:rFonts w:cs="Arial"/>
          <w:sz w:val="20"/>
          <w:szCs w:val="20"/>
        </w:rPr>
      </w:pPr>
    </w:p>
    <w:p w14:paraId="6AAD7373" w14:textId="6DEBC1A1" w:rsidR="002936E2" w:rsidRPr="00BB397D" w:rsidRDefault="00D234FE" w:rsidP="002A30EE">
      <w:pPr>
        <w:rPr>
          <w:rFonts w:cs="Arial"/>
          <w:b/>
          <w:color w:val="808080"/>
          <w:szCs w:val="22"/>
        </w:rPr>
      </w:pPr>
      <w:r>
        <w:rPr>
          <w:b/>
          <w:noProof/>
          <w:color w:val="4A407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040386" wp14:editId="70081BE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0CF60" id="AutoShape 14" o:spid="_x0000_s1026" type="#_x0000_t34" style="position:absolute;margin-left:225pt;margin-top:6.5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b/>
          <w:noProof/>
          <w:color w:val="4A407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240A79" wp14:editId="3BB2806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9AE9D" id="AutoShape 13" o:spid="_x0000_s1026" type="#_x0000_t34" style="position:absolute;margin-left:225pt;margin-top:6.5pt;width:0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BA1200" w:rsidRPr="00BB397D">
        <w:rPr>
          <w:b/>
          <w:noProof/>
          <w:color w:val="4A4070"/>
          <w:sz w:val="28"/>
          <w:szCs w:val="28"/>
        </w:rPr>
        <w:t>Key Perf</w:t>
      </w:r>
      <w:r w:rsidR="009E709B" w:rsidRPr="00BB397D">
        <w:rPr>
          <w:b/>
          <w:noProof/>
          <w:color w:val="4A4070"/>
          <w:sz w:val="28"/>
          <w:szCs w:val="28"/>
        </w:rPr>
        <w:t>o</w:t>
      </w:r>
      <w:r w:rsidR="00BA1200" w:rsidRPr="00BB397D">
        <w:rPr>
          <w:b/>
          <w:noProof/>
          <w:color w:val="4A4070"/>
          <w:sz w:val="28"/>
          <w:szCs w:val="28"/>
        </w:rPr>
        <w:t>r</w:t>
      </w:r>
      <w:r w:rsidR="009E709B" w:rsidRPr="00BB397D">
        <w:rPr>
          <w:b/>
          <w:noProof/>
          <w:color w:val="4A4070"/>
          <w:sz w:val="28"/>
          <w:szCs w:val="28"/>
        </w:rPr>
        <w:t>mance Indicators (KPIs)</w:t>
      </w:r>
      <w:r w:rsidR="00F133E8" w:rsidRPr="00BB397D">
        <w:rPr>
          <w:noProof/>
          <w:color w:val="4A4070"/>
          <w:sz w:val="28"/>
          <w:szCs w:val="28"/>
        </w:rPr>
        <w:t xml:space="preserve"> </w:t>
      </w:r>
      <w:r w:rsidR="00F133E8" w:rsidRPr="00BB397D">
        <w:rPr>
          <w:rFonts w:cs="Arial"/>
          <w:b/>
          <w:color w:val="808080"/>
          <w:szCs w:val="22"/>
        </w:rPr>
        <w:t>or “What it will look like when you are doing the job well”</w:t>
      </w:r>
    </w:p>
    <w:p w14:paraId="3C8F32A0" w14:textId="77777777" w:rsidR="00DB6CC2" w:rsidRPr="00DB6CC2" w:rsidRDefault="00DB6CC2" w:rsidP="00DB6CC2">
      <w:pPr>
        <w:pStyle w:val="ListParagraph"/>
        <w:numPr>
          <w:ilvl w:val="0"/>
          <w:numId w:val="8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DB6CC2">
        <w:rPr>
          <w:rFonts w:cs="Arial"/>
          <w:sz w:val="20"/>
          <w:szCs w:val="20"/>
        </w:rPr>
        <w:t>Monthly financial results are delivered accurately and on time, accompanied by clear, insightful variance analysis</w:t>
      </w:r>
    </w:p>
    <w:p w14:paraId="34E9019C" w14:textId="77777777" w:rsidR="00117325" w:rsidRPr="00117325" w:rsidRDefault="00117325" w:rsidP="00117325">
      <w:pPr>
        <w:pStyle w:val="ListParagraph"/>
        <w:numPr>
          <w:ilvl w:val="0"/>
          <w:numId w:val="8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117325">
        <w:rPr>
          <w:rFonts w:cs="Arial"/>
          <w:sz w:val="20"/>
          <w:szCs w:val="20"/>
        </w:rPr>
        <w:t>Budgets and forecasts are accurate, aligned with the GSA Team, and reflect known risks, opportunities, and operational realities.</w:t>
      </w:r>
    </w:p>
    <w:p w14:paraId="1D0D34CF" w14:textId="77777777" w:rsidR="00117325" w:rsidRPr="00117325" w:rsidRDefault="00117325" w:rsidP="00117325">
      <w:pPr>
        <w:pStyle w:val="ListParagraph"/>
        <w:numPr>
          <w:ilvl w:val="0"/>
          <w:numId w:val="8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117325">
        <w:rPr>
          <w:rFonts w:cs="Arial"/>
          <w:sz w:val="20"/>
          <w:szCs w:val="20"/>
        </w:rPr>
        <w:t>The Account Director receives high</w:t>
      </w:r>
      <w:r w:rsidRPr="00117325">
        <w:rPr>
          <w:rFonts w:cs="Arial"/>
          <w:sz w:val="20"/>
          <w:szCs w:val="20"/>
        </w:rPr>
        <w:noBreakHyphen/>
        <w:t>quality financial support, enabling strong commercial decisions and effective client engagement.</w:t>
      </w:r>
    </w:p>
    <w:p w14:paraId="6A0FBFF9" w14:textId="77777777" w:rsidR="00963D55" w:rsidRPr="00963D55" w:rsidRDefault="00963D55" w:rsidP="00963D55">
      <w:pPr>
        <w:pStyle w:val="ListParagraph"/>
        <w:numPr>
          <w:ilvl w:val="0"/>
          <w:numId w:val="8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963D55">
        <w:rPr>
          <w:rFonts w:cs="Arial"/>
          <w:sz w:val="20"/>
          <w:szCs w:val="20"/>
        </w:rPr>
        <w:t>Clear, timely, and reliable reporting is provided to both internal and external stakeholders, supporting transparency and decision</w:t>
      </w:r>
      <w:r w:rsidRPr="00963D55">
        <w:rPr>
          <w:rFonts w:cs="Arial"/>
          <w:sz w:val="20"/>
          <w:szCs w:val="20"/>
        </w:rPr>
        <w:noBreakHyphen/>
        <w:t>making.</w:t>
      </w:r>
    </w:p>
    <w:p w14:paraId="7E19E926" w14:textId="77777777" w:rsidR="00963D55" w:rsidRPr="00963D55" w:rsidRDefault="00963D55" w:rsidP="00963D55">
      <w:pPr>
        <w:pStyle w:val="ListParagraph"/>
        <w:numPr>
          <w:ilvl w:val="0"/>
          <w:numId w:val="8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963D55">
        <w:rPr>
          <w:rFonts w:cs="Arial"/>
          <w:sz w:val="20"/>
          <w:szCs w:val="20"/>
        </w:rPr>
        <w:t>You make a positive contribution to the development and implementation of innovation, bringing forward ideas that improve financial performance, efficiency, or service delivery.</w:t>
      </w:r>
    </w:p>
    <w:p w14:paraId="17583DDA" w14:textId="4FD037E4" w:rsidR="00BB397D" w:rsidRPr="00C90A51" w:rsidRDefault="00963D55" w:rsidP="00C90A51">
      <w:pPr>
        <w:pStyle w:val="ListParagraph"/>
        <w:numPr>
          <w:ilvl w:val="0"/>
          <w:numId w:val="8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963D55">
        <w:rPr>
          <w:rFonts w:cs="Arial"/>
          <w:sz w:val="20"/>
          <w:szCs w:val="20"/>
        </w:rPr>
        <w:lastRenderedPageBreak/>
        <w:t>You actively embrace and support change, helping embed new processes, systems, and ways of working across the account.</w:t>
      </w:r>
    </w:p>
    <w:p w14:paraId="2F498580" w14:textId="77777777" w:rsidR="009E709B" w:rsidRPr="00BB397D" w:rsidRDefault="00D234FE" w:rsidP="00C457F4">
      <w:pPr>
        <w:pStyle w:val="Heading4"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F59F7B" wp14:editId="6EF3FFE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47079" id="AutoShape 16" o:spid="_x0000_s1026" type="#_x0000_t34" style="position:absolute;margin-left:225pt;margin-top:6.5pt;width:0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AD5966" wp14:editId="124B6A1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64DDD" id="AutoShape 15" o:spid="_x0000_s1026" type="#_x0000_t34" style="position:absolute;margin-left:225pt;margin-top:6.5pt;width:0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BB397D">
        <w:rPr>
          <w:noProof/>
          <w:sz w:val="28"/>
          <w:szCs w:val="28"/>
        </w:rPr>
        <w:t>Dimensions</w:t>
      </w:r>
      <w:r w:rsidR="002A30EE" w:rsidRPr="00BB397D">
        <w:rPr>
          <w:noProof/>
          <w:sz w:val="28"/>
          <w:szCs w:val="28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8634"/>
      </w:tblGrid>
      <w:tr w:rsidR="005D6937" w:rsidRPr="00BB397D" w14:paraId="37BA2C15" w14:textId="77777777" w:rsidTr="00C02700">
        <w:trPr>
          <w:trHeight w:val="141"/>
        </w:trPr>
        <w:tc>
          <w:tcPr>
            <w:tcW w:w="1255" w:type="dxa"/>
            <w:vAlign w:val="center"/>
          </w:tcPr>
          <w:p w14:paraId="329346E8" w14:textId="77777777" w:rsidR="005D6937" w:rsidRPr="00BB397D" w:rsidRDefault="005D6937" w:rsidP="005D6937">
            <w:pPr>
              <w:rPr>
                <w:rFonts w:cs="Arial"/>
                <w:i/>
                <w:sz w:val="20"/>
              </w:rPr>
            </w:pPr>
            <w:r w:rsidRPr="00BB397D">
              <w:rPr>
                <w:rFonts w:cs="Arial"/>
                <w:i/>
                <w:sz w:val="20"/>
              </w:rPr>
              <w:t>Financial</w:t>
            </w:r>
          </w:p>
        </w:tc>
        <w:tc>
          <w:tcPr>
            <w:tcW w:w="8634" w:type="dxa"/>
            <w:vAlign w:val="center"/>
          </w:tcPr>
          <w:p w14:paraId="57141017" w14:textId="20BA0625" w:rsidR="005D6937" w:rsidRPr="00BB397D" w:rsidRDefault="00575327" w:rsidP="005D69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GSA Contract</w:t>
            </w:r>
          </w:p>
        </w:tc>
      </w:tr>
      <w:tr w:rsidR="005D6937" w:rsidRPr="00BB397D" w14:paraId="233F43A4" w14:textId="77777777" w:rsidTr="00C02700">
        <w:trPr>
          <w:trHeight w:val="131"/>
        </w:trPr>
        <w:tc>
          <w:tcPr>
            <w:tcW w:w="1255" w:type="dxa"/>
            <w:vAlign w:val="center"/>
          </w:tcPr>
          <w:p w14:paraId="7C39E06A" w14:textId="77777777" w:rsidR="005D6937" w:rsidRPr="00BB397D" w:rsidRDefault="005D6937" w:rsidP="005D6937">
            <w:pPr>
              <w:rPr>
                <w:rFonts w:cs="Arial"/>
                <w:i/>
                <w:sz w:val="20"/>
              </w:rPr>
            </w:pPr>
            <w:r w:rsidRPr="00BB397D">
              <w:rPr>
                <w:rFonts w:cs="Arial"/>
                <w:i/>
                <w:sz w:val="20"/>
              </w:rPr>
              <w:t>Staff</w:t>
            </w:r>
          </w:p>
        </w:tc>
        <w:tc>
          <w:tcPr>
            <w:tcW w:w="8634" w:type="dxa"/>
            <w:vAlign w:val="center"/>
          </w:tcPr>
          <w:p w14:paraId="53634AF4" w14:textId="2986D947" w:rsidR="005D6937" w:rsidRPr="00BB397D" w:rsidRDefault="00763C07" w:rsidP="005D693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Admin Support</w:t>
            </w:r>
          </w:p>
        </w:tc>
      </w:tr>
      <w:tr w:rsidR="005D6937" w:rsidRPr="00BB397D" w14:paraId="425DDA14" w14:textId="77777777" w:rsidTr="00C02700">
        <w:trPr>
          <w:trHeight w:val="131"/>
        </w:trPr>
        <w:tc>
          <w:tcPr>
            <w:tcW w:w="1255" w:type="dxa"/>
            <w:vAlign w:val="center"/>
          </w:tcPr>
          <w:p w14:paraId="4D12AB9E" w14:textId="77777777" w:rsidR="005D6937" w:rsidRPr="00BB397D" w:rsidRDefault="005D6937" w:rsidP="005D6937">
            <w:pPr>
              <w:rPr>
                <w:rFonts w:cs="Arial"/>
                <w:i/>
                <w:sz w:val="20"/>
              </w:rPr>
            </w:pPr>
            <w:r w:rsidRPr="00BB397D">
              <w:rPr>
                <w:rFonts w:cs="Arial"/>
                <w:i/>
                <w:sz w:val="20"/>
              </w:rPr>
              <w:t xml:space="preserve">Other </w:t>
            </w:r>
          </w:p>
        </w:tc>
        <w:tc>
          <w:tcPr>
            <w:tcW w:w="8634" w:type="dxa"/>
            <w:vAlign w:val="center"/>
          </w:tcPr>
          <w:p w14:paraId="604E9959" w14:textId="77777777" w:rsidR="005D6937" w:rsidRPr="00BB397D" w:rsidRDefault="002936E2" w:rsidP="005D6937">
            <w:pPr>
              <w:rPr>
                <w:rFonts w:cs="Arial"/>
                <w:sz w:val="20"/>
              </w:rPr>
            </w:pPr>
            <w:r w:rsidRPr="00BB397D">
              <w:rPr>
                <w:rFonts w:cs="Arial"/>
                <w:sz w:val="20"/>
              </w:rPr>
              <w:t>N/A</w:t>
            </w:r>
          </w:p>
        </w:tc>
      </w:tr>
    </w:tbl>
    <w:p w14:paraId="2583F694" w14:textId="77777777" w:rsidR="00260089" w:rsidRPr="00BB397D" w:rsidRDefault="00260089" w:rsidP="007202B6">
      <w:pPr>
        <w:pStyle w:val="Heading4"/>
        <w:ind w:left="0"/>
        <w:rPr>
          <w:noProof/>
          <w:sz w:val="28"/>
          <w:szCs w:val="28"/>
        </w:rPr>
      </w:pPr>
    </w:p>
    <w:p w14:paraId="52973FEA" w14:textId="77777777" w:rsidR="007202B6" w:rsidRPr="00BB397D" w:rsidRDefault="00D234FE" w:rsidP="007202B6">
      <w:pPr>
        <w:pStyle w:val="Heading4"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3275A8" wp14:editId="14D8A4C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556C" id="AutoShape 18" o:spid="_x0000_s1026" type="#_x0000_t34" style="position:absolute;margin-left:225pt;margin-top:6.5pt;width:0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36D5D6" wp14:editId="10B667A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76E70" id="AutoShape 17" o:spid="_x0000_s1026" type="#_x0000_t34" style="position:absolute;margin-left:225pt;margin-top:6.5pt;width:0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9E709B" w:rsidRPr="00BB397D">
        <w:rPr>
          <w:noProof/>
          <w:sz w:val="28"/>
          <w:szCs w:val="28"/>
        </w:rPr>
        <w:t>Skills, Knowledge and Experience</w:t>
      </w:r>
    </w:p>
    <w:p w14:paraId="0F7BDE09" w14:textId="77777777" w:rsidR="00F441BE" w:rsidRPr="00BB397D" w:rsidRDefault="00F441BE" w:rsidP="00F441BE">
      <w:pPr>
        <w:pStyle w:val="Texte4"/>
        <w:ind w:left="0"/>
        <w:rPr>
          <w:lang w:eastAsia="en-GB"/>
        </w:rPr>
      </w:pPr>
    </w:p>
    <w:p w14:paraId="1E01B392" w14:textId="77777777" w:rsidR="00F441BE" w:rsidRPr="00BB397D" w:rsidRDefault="00F441BE" w:rsidP="00F441BE">
      <w:pPr>
        <w:pStyle w:val="Texte4"/>
        <w:ind w:left="0"/>
        <w:rPr>
          <w:sz w:val="22"/>
          <w:szCs w:val="22"/>
          <w:lang w:eastAsia="en-GB"/>
        </w:rPr>
      </w:pPr>
      <w:r w:rsidRPr="00BB397D">
        <w:rPr>
          <w:sz w:val="22"/>
          <w:szCs w:val="22"/>
          <w:lang w:eastAsia="en-GB"/>
        </w:rPr>
        <w:t>Essential</w:t>
      </w:r>
    </w:p>
    <w:p w14:paraId="4252B9A3" w14:textId="2CC17905" w:rsidR="002A2054" w:rsidRPr="00632103" w:rsidRDefault="00632103" w:rsidP="00632103">
      <w:pPr>
        <w:pStyle w:val="ListParagraph"/>
        <w:numPr>
          <w:ilvl w:val="0"/>
          <w:numId w:val="9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632103">
        <w:rPr>
          <w:rFonts w:cs="Arial"/>
          <w:sz w:val="20"/>
          <w:szCs w:val="20"/>
        </w:rPr>
        <w:t>Professional finance qualification (e.g., ACA, ACCA, CIMA) or equivalent experience.</w:t>
      </w:r>
    </w:p>
    <w:p w14:paraId="0BD8B45C" w14:textId="77777777" w:rsidR="004F3AAB" w:rsidRPr="004F3AAB" w:rsidRDefault="004F3AAB" w:rsidP="004F3AAB">
      <w:pPr>
        <w:pStyle w:val="ListParagraph"/>
        <w:numPr>
          <w:ilvl w:val="0"/>
          <w:numId w:val="9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4F3AAB">
        <w:rPr>
          <w:rFonts w:cs="Arial"/>
          <w:sz w:val="20"/>
          <w:szCs w:val="20"/>
        </w:rPr>
        <w:t>Minimum 5 years’ proven finance experience, demonstrating strong technical capability</w:t>
      </w:r>
    </w:p>
    <w:p w14:paraId="7368127A" w14:textId="41751BA0" w:rsidR="004F3AAB" w:rsidRPr="004F3AAB" w:rsidRDefault="004F3AAB" w:rsidP="004F3AAB">
      <w:pPr>
        <w:pStyle w:val="ListParagraph"/>
        <w:numPr>
          <w:ilvl w:val="0"/>
          <w:numId w:val="9"/>
        </w:numPr>
        <w:spacing w:after="0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4F3AAB">
        <w:rPr>
          <w:rFonts w:cs="Arial"/>
          <w:sz w:val="20"/>
          <w:szCs w:val="20"/>
        </w:rPr>
        <w:t>Commercial experience supporting and business partnering senior stakeholders</w:t>
      </w:r>
    </w:p>
    <w:p w14:paraId="605C4705" w14:textId="77777777" w:rsidR="00584280" w:rsidRPr="00584280" w:rsidRDefault="00584280" w:rsidP="00584280">
      <w:pPr>
        <w:pStyle w:val="ListParagraph"/>
        <w:numPr>
          <w:ilvl w:val="0"/>
          <w:numId w:val="9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584280">
        <w:rPr>
          <w:rFonts w:cs="Arial"/>
          <w:sz w:val="20"/>
          <w:szCs w:val="20"/>
        </w:rPr>
        <w:t>Strong financial modelling skills, with the ability to interpret and communicate outputs clearly</w:t>
      </w:r>
    </w:p>
    <w:p w14:paraId="2C3C76D6" w14:textId="77777777" w:rsidR="00584280" w:rsidRPr="00584280" w:rsidRDefault="00584280" w:rsidP="00584280">
      <w:pPr>
        <w:pStyle w:val="ListParagraph"/>
        <w:numPr>
          <w:ilvl w:val="0"/>
          <w:numId w:val="9"/>
        </w:numPr>
        <w:spacing w:after="0" w:line="300" w:lineRule="atLeast"/>
        <w:jc w:val="lef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584280">
        <w:rPr>
          <w:rFonts w:cs="Arial"/>
          <w:sz w:val="20"/>
          <w:szCs w:val="20"/>
        </w:rPr>
        <w:t>Process</w:t>
      </w:r>
      <w:r w:rsidRPr="00584280">
        <w:rPr>
          <w:rFonts w:cs="Arial"/>
          <w:sz w:val="20"/>
          <w:szCs w:val="20"/>
        </w:rPr>
        <w:noBreakHyphen/>
        <w:t>oriented mindset, with a focus on accuracy, consistency, and continuous improvement</w:t>
      </w:r>
    </w:p>
    <w:p w14:paraId="13A667C5" w14:textId="77777777" w:rsidR="00A33159" w:rsidRPr="00A33159" w:rsidRDefault="00A33159" w:rsidP="00A33159">
      <w:pPr>
        <w:pStyle w:val="ListParagraph"/>
        <w:numPr>
          <w:ilvl w:val="0"/>
          <w:numId w:val="9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A33159">
        <w:rPr>
          <w:rFonts w:cs="Arial"/>
          <w:sz w:val="20"/>
          <w:szCs w:val="20"/>
        </w:rPr>
        <w:t>Hands</w:t>
      </w:r>
      <w:r w:rsidRPr="00A33159">
        <w:rPr>
          <w:rFonts w:cs="Arial"/>
          <w:sz w:val="20"/>
          <w:szCs w:val="20"/>
        </w:rPr>
        <w:noBreakHyphen/>
        <w:t>on, proactive approach with the ability to work independently and manage competing priorities</w:t>
      </w:r>
    </w:p>
    <w:p w14:paraId="2A7D9AB6" w14:textId="0CEBE396" w:rsidR="00A33159" w:rsidRPr="00A33159" w:rsidRDefault="00A33159" w:rsidP="00A33159">
      <w:pPr>
        <w:pStyle w:val="ListParagraph"/>
        <w:numPr>
          <w:ilvl w:val="0"/>
          <w:numId w:val="9"/>
        </w:numPr>
        <w:spacing w:after="0" w:line="300" w:lineRule="atLeast"/>
        <w:jc w:val="left"/>
        <w:rPr>
          <w:rFonts w:cs="Arial"/>
          <w:sz w:val="20"/>
          <w:szCs w:val="20"/>
        </w:rPr>
      </w:pPr>
      <w:r w:rsidRPr="00A33159">
        <w:rPr>
          <w:rFonts w:cs="Arial"/>
          <w:sz w:val="20"/>
          <w:szCs w:val="20"/>
        </w:rPr>
        <w:t>Outstanding communication skills</w:t>
      </w:r>
    </w:p>
    <w:p w14:paraId="13F5ED90" w14:textId="77777777" w:rsidR="002A2054" w:rsidRPr="00BB397D" w:rsidRDefault="002A2054" w:rsidP="00A73A03">
      <w:pPr>
        <w:pStyle w:val="ListParagraph"/>
        <w:numPr>
          <w:ilvl w:val="0"/>
          <w:numId w:val="9"/>
        </w:numPr>
        <w:spacing w:after="0"/>
        <w:jc w:val="left"/>
        <w:rPr>
          <w:rFonts w:cs="Arial"/>
          <w:sz w:val="20"/>
          <w:szCs w:val="20"/>
        </w:rPr>
      </w:pPr>
      <w:r w:rsidRPr="00BB397D">
        <w:rPr>
          <w:rFonts w:cs="Arial"/>
          <w:sz w:val="20"/>
          <w:szCs w:val="20"/>
        </w:rPr>
        <w:t>Presentation skills, ability to interact at any level of the organi</w:t>
      </w:r>
      <w:r w:rsidR="00BE4D25" w:rsidRPr="00BB397D">
        <w:rPr>
          <w:rFonts w:cs="Arial"/>
          <w:sz w:val="20"/>
          <w:szCs w:val="20"/>
        </w:rPr>
        <w:t>s</w:t>
      </w:r>
      <w:r w:rsidRPr="00BB397D">
        <w:rPr>
          <w:rFonts w:cs="Arial"/>
          <w:sz w:val="20"/>
          <w:szCs w:val="20"/>
        </w:rPr>
        <w:t xml:space="preserve">ation </w:t>
      </w:r>
    </w:p>
    <w:p w14:paraId="5CA779F6" w14:textId="04510AC9" w:rsidR="002A2054" w:rsidRPr="00BB397D" w:rsidRDefault="002A2054" w:rsidP="00A73A03">
      <w:pPr>
        <w:pStyle w:val="ListParagraph"/>
        <w:numPr>
          <w:ilvl w:val="0"/>
          <w:numId w:val="9"/>
        </w:numPr>
        <w:spacing w:after="0"/>
        <w:jc w:val="left"/>
        <w:rPr>
          <w:rFonts w:cs="Arial"/>
          <w:sz w:val="20"/>
          <w:szCs w:val="20"/>
        </w:rPr>
      </w:pPr>
      <w:r w:rsidRPr="00BB397D">
        <w:rPr>
          <w:rFonts w:cs="Arial"/>
          <w:sz w:val="20"/>
          <w:szCs w:val="20"/>
        </w:rPr>
        <w:t>Fluent English</w:t>
      </w:r>
      <w:r w:rsidR="006C1096">
        <w:rPr>
          <w:rFonts w:cs="Arial"/>
          <w:sz w:val="20"/>
          <w:szCs w:val="20"/>
        </w:rPr>
        <w:t xml:space="preserve">, both </w:t>
      </w:r>
      <w:r w:rsidRPr="00BB397D">
        <w:rPr>
          <w:rFonts w:cs="Arial"/>
          <w:sz w:val="20"/>
          <w:szCs w:val="20"/>
        </w:rPr>
        <w:t>written and spoken</w:t>
      </w:r>
    </w:p>
    <w:p w14:paraId="28E8B8A7" w14:textId="39B35642" w:rsidR="00C457F4" w:rsidRPr="00134CB9" w:rsidRDefault="00C457F4" w:rsidP="00134CB9"/>
    <w:p w14:paraId="0300AFBF" w14:textId="77777777" w:rsidR="00C457F4" w:rsidRPr="00BB397D" w:rsidRDefault="00C457F4" w:rsidP="00C02700">
      <w:pPr>
        <w:pStyle w:val="Heading4"/>
        <w:ind w:left="0"/>
        <w:rPr>
          <w:noProof/>
          <w:sz w:val="28"/>
          <w:szCs w:val="28"/>
        </w:rPr>
      </w:pPr>
      <w:r w:rsidRPr="00BB397D">
        <w:rPr>
          <w:noProof/>
          <w:sz w:val="28"/>
          <w:szCs w:val="28"/>
        </w:rPr>
        <w:t>Contextual or other information</w:t>
      </w:r>
    </w:p>
    <w:p w14:paraId="066CFFBE" w14:textId="6C89B65D" w:rsidR="005D6937" w:rsidRPr="006C1096" w:rsidRDefault="002A2054" w:rsidP="006C1096">
      <w:pPr>
        <w:pStyle w:val="Puces1"/>
        <w:numPr>
          <w:ilvl w:val="0"/>
          <w:numId w:val="11"/>
        </w:numPr>
        <w:rPr>
          <w:b w:val="0"/>
          <w:sz w:val="20"/>
          <w:szCs w:val="20"/>
        </w:rPr>
      </w:pPr>
      <w:r w:rsidRPr="00BB397D">
        <w:rPr>
          <w:b w:val="0"/>
          <w:sz w:val="20"/>
          <w:szCs w:val="20"/>
        </w:rPr>
        <w:t xml:space="preserve">This position </w:t>
      </w:r>
      <w:r w:rsidR="001E66CE">
        <w:rPr>
          <w:b w:val="0"/>
          <w:sz w:val="20"/>
          <w:szCs w:val="20"/>
        </w:rPr>
        <w:t xml:space="preserve">will require travel to </w:t>
      </w:r>
      <w:r w:rsidR="006C1096">
        <w:rPr>
          <w:b w:val="0"/>
          <w:sz w:val="20"/>
          <w:szCs w:val="20"/>
        </w:rPr>
        <w:t>all sites within the Portfolio</w:t>
      </w:r>
    </w:p>
    <w:p w14:paraId="1E9BD56C" w14:textId="77777777" w:rsidR="002A30EE" w:rsidRPr="00BB397D" w:rsidRDefault="002A30EE" w:rsidP="002A30EE">
      <w:pPr>
        <w:pStyle w:val="Puces1"/>
        <w:numPr>
          <w:ilvl w:val="0"/>
          <w:numId w:val="0"/>
        </w:numPr>
        <w:ind w:left="360" w:hanging="360"/>
        <w:rPr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1"/>
        <w:gridCol w:w="3025"/>
        <w:gridCol w:w="703"/>
        <w:gridCol w:w="4143"/>
      </w:tblGrid>
      <w:tr w:rsidR="00E13650" w:rsidRPr="00BB397D" w14:paraId="008BB41E" w14:textId="77777777" w:rsidTr="002A30EE">
        <w:tc>
          <w:tcPr>
            <w:tcW w:w="1774" w:type="dxa"/>
          </w:tcPr>
          <w:p w14:paraId="5B5748F4" w14:textId="77777777" w:rsidR="009E709B" w:rsidRPr="00BB397D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BB397D">
              <w:rPr>
                <w:b w:val="0"/>
                <w:sz w:val="20"/>
              </w:rPr>
              <w:t>Version</w:t>
            </w:r>
          </w:p>
        </w:tc>
        <w:tc>
          <w:tcPr>
            <w:tcW w:w="3119" w:type="dxa"/>
          </w:tcPr>
          <w:p w14:paraId="3E96A5BD" w14:textId="77777777" w:rsidR="009E709B" w:rsidRPr="00BB397D" w:rsidRDefault="00800BAC" w:rsidP="00CF4481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BB397D">
              <w:rPr>
                <w:b w:val="0"/>
                <w:sz w:val="20"/>
              </w:rPr>
              <w:t>V</w:t>
            </w:r>
            <w:r w:rsidR="00CF4481" w:rsidRPr="00BB397D">
              <w:rPr>
                <w:b w:val="0"/>
                <w:sz w:val="20"/>
              </w:rPr>
              <w:t>1</w:t>
            </w:r>
          </w:p>
        </w:tc>
        <w:tc>
          <w:tcPr>
            <w:tcW w:w="705" w:type="dxa"/>
          </w:tcPr>
          <w:p w14:paraId="3461091F" w14:textId="77777777" w:rsidR="009E709B" w:rsidRPr="00BB397D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BB397D">
              <w:rPr>
                <w:b w:val="0"/>
                <w:sz w:val="20"/>
              </w:rPr>
              <w:t>Date</w:t>
            </w:r>
          </w:p>
        </w:tc>
        <w:tc>
          <w:tcPr>
            <w:tcW w:w="4250" w:type="dxa"/>
          </w:tcPr>
          <w:p w14:paraId="09A7AC5A" w14:textId="2B348F23" w:rsidR="002A30EE" w:rsidRPr="00BB397D" w:rsidRDefault="004214CC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29/01/2025</w:t>
            </w:r>
          </w:p>
        </w:tc>
      </w:tr>
      <w:tr w:rsidR="009E709B" w:rsidRPr="007620A4" w14:paraId="4D473974" w14:textId="77777777" w:rsidTr="002A30EE">
        <w:tc>
          <w:tcPr>
            <w:tcW w:w="1774" w:type="dxa"/>
          </w:tcPr>
          <w:p w14:paraId="0A8997F4" w14:textId="77777777" w:rsidR="009E709B" w:rsidRPr="00BB397D" w:rsidRDefault="009E709B" w:rsidP="004B7FE8">
            <w:pPr>
              <w:pStyle w:val="Puces1"/>
              <w:numPr>
                <w:ilvl w:val="0"/>
                <w:numId w:val="0"/>
              </w:numPr>
              <w:spacing w:after="0"/>
              <w:rPr>
                <w:b w:val="0"/>
                <w:sz w:val="20"/>
              </w:rPr>
            </w:pPr>
            <w:r w:rsidRPr="00BB397D">
              <w:rPr>
                <w:b w:val="0"/>
                <w:sz w:val="20"/>
              </w:rPr>
              <w:t>Document owner</w:t>
            </w:r>
          </w:p>
        </w:tc>
        <w:tc>
          <w:tcPr>
            <w:tcW w:w="8074" w:type="dxa"/>
            <w:gridSpan w:val="3"/>
          </w:tcPr>
          <w:p w14:paraId="5B970FD5" w14:textId="77A8B1D6" w:rsidR="009E709B" w:rsidRPr="00CF4481" w:rsidRDefault="004214CC" w:rsidP="00E13650">
            <w:pPr>
              <w:pStyle w:val="Puces1"/>
              <w:numPr>
                <w:ilvl w:val="0"/>
                <w:numId w:val="0"/>
              </w:numPr>
              <w:spacing w:after="0"/>
              <w:rPr>
                <w:sz w:val="20"/>
              </w:rPr>
            </w:pPr>
            <w:r>
              <w:rPr>
                <w:sz w:val="20"/>
              </w:rPr>
              <w:t>Laura Harris-Kissling</w:t>
            </w:r>
          </w:p>
        </w:tc>
      </w:tr>
    </w:tbl>
    <w:p w14:paraId="4073FBD8" w14:textId="77777777" w:rsidR="009E709B" w:rsidRPr="00F61C1B" w:rsidRDefault="009E709B" w:rsidP="009E709B">
      <w:pPr>
        <w:pStyle w:val="Puces1"/>
        <w:numPr>
          <w:ilvl w:val="0"/>
          <w:numId w:val="0"/>
        </w:numPr>
        <w:spacing w:after="0"/>
        <w:rPr>
          <w:b w:val="0"/>
          <w:sz w:val="20"/>
        </w:rPr>
      </w:pPr>
    </w:p>
    <w:p w14:paraId="3C916C1B" w14:textId="77777777" w:rsidR="009E709B" w:rsidRPr="009E709B" w:rsidRDefault="009E709B" w:rsidP="009E709B"/>
    <w:sectPr w:rsidR="009E709B" w:rsidRPr="009E709B" w:rsidSect="00B732F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5CD2" w14:textId="77777777" w:rsidR="002B7B4B" w:rsidRDefault="002B7B4B" w:rsidP="00FB53BC">
      <w:r>
        <w:separator/>
      </w:r>
    </w:p>
  </w:endnote>
  <w:endnote w:type="continuationSeparator" w:id="0">
    <w:p w14:paraId="1CA67A13" w14:textId="77777777" w:rsidR="002B7B4B" w:rsidRDefault="002B7B4B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dexho"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6F12" w14:textId="77777777" w:rsidR="00606F91" w:rsidRPr="005A070D" w:rsidRDefault="00657A2B">
    <w:pPr>
      <w:pStyle w:val="Footer"/>
      <w:rPr>
        <w:lang w:val="en-US"/>
      </w:rPr>
    </w:pPr>
    <w:r w:rsidRPr="00CB72F1">
      <w:rPr>
        <w:rFonts w:cs="Arial"/>
        <w:b/>
        <w:sz w:val="16"/>
        <w:szCs w:val="16"/>
      </w:rPr>
      <w:fldChar w:fldCharType="begin"/>
    </w:r>
    <w:r w:rsidR="00606F91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2936E2">
      <w:rPr>
        <w:rFonts w:cs="Arial"/>
        <w:b/>
        <w:noProof/>
        <w:sz w:val="16"/>
        <w:szCs w:val="16"/>
        <w:lang w:val="en-US"/>
      </w:rPr>
      <w:t>4</w:t>
    </w:r>
    <w:r w:rsidRPr="00CB72F1">
      <w:rPr>
        <w:rFonts w:cs="Arial"/>
        <w:b/>
        <w:sz w:val="16"/>
        <w:szCs w:val="16"/>
      </w:rPr>
      <w:fldChar w:fldCharType="end"/>
    </w:r>
    <w:r w:rsidR="00606F91" w:rsidRPr="005A070D">
      <w:rPr>
        <w:rFonts w:cs="Arial"/>
        <w:b/>
        <w:sz w:val="16"/>
        <w:szCs w:val="16"/>
        <w:lang w:val="en-US"/>
      </w:rPr>
      <w:t>/</w:t>
    </w:r>
    <w:fldSimple w:instr=" NUMPAGES  \* MERGEFORMAT ">
      <w:r w:rsidR="002936E2" w:rsidRPr="002936E2">
        <w:rPr>
          <w:rFonts w:cs="Arial"/>
          <w:b/>
          <w:noProof/>
          <w:sz w:val="16"/>
          <w:szCs w:val="16"/>
          <w:lang w:val="en-US"/>
        </w:rPr>
        <w:t>4</w:t>
      </w:r>
    </w:fldSimple>
    <w:r w:rsidR="00606F91" w:rsidRPr="005A070D">
      <w:rPr>
        <w:rFonts w:cs="Arial"/>
        <w:b/>
        <w:sz w:val="16"/>
        <w:szCs w:val="16"/>
        <w:lang w:val="en-US"/>
      </w:rPr>
      <w:t xml:space="preserve"> - </w:t>
    </w:r>
    <w:r w:rsidR="007202B6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D1D2" w14:textId="77777777" w:rsidR="00606F91" w:rsidRPr="00CB72F1" w:rsidRDefault="00657A2B">
    <w:pPr>
      <w:pStyle w:val="Footer"/>
      <w:rPr>
        <w:rFonts w:cs="Arial"/>
        <w:sz w:val="16"/>
        <w:szCs w:val="16"/>
      </w:rPr>
    </w:pPr>
    <w:r w:rsidRPr="00CB72F1">
      <w:rPr>
        <w:rFonts w:cs="Arial"/>
        <w:b/>
        <w:sz w:val="16"/>
        <w:szCs w:val="16"/>
      </w:rPr>
      <w:fldChar w:fldCharType="begin"/>
    </w:r>
    <w:r w:rsidR="00606F91" w:rsidRPr="00CB72F1">
      <w:rPr>
        <w:rFonts w:cs="Arial"/>
        <w:b/>
        <w:sz w:val="16"/>
        <w:szCs w:val="16"/>
      </w:rPr>
      <w:instrText xml:space="preserve"> </w:instrText>
    </w:r>
    <w:r w:rsidR="00606F91">
      <w:rPr>
        <w:rFonts w:cs="Arial"/>
        <w:b/>
        <w:sz w:val="16"/>
        <w:szCs w:val="16"/>
      </w:rPr>
      <w:instrText>PAGE</w:instrText>
    </w:r>
    <w:r w:rsidR="00606F91" w:rsidRPr="00CB72F1">
      <w:rPr>
        <w:rFonts w:cs="Arial"/>
        <w:b/>
        <w:sz w:val="16"/>
        <w:szCs w:val="16"/>
      </w:rPr>
      <w:instrText xml:space="preserve">  \* MERGEFORMAT </w:instrText>
    </w:r>
    <w:r w:rsidRPr="00CB72F1">
      <w:rPr>
        <w:rFonts w:cs="Arial"/>
        <w:b/>
        <w:sz w:val="16"/>
        <w:szCs w:val="16"/>
      </w:rPr>
      <w:fldChar w:fldCharType="separate"/>
    </w:r>
    <w:r w:rsidR="00622652">
      <w:rPr>
        <w:rFonts w:cs="Arial"/>
        <w:b/>
        <w:noProof/>
        <w:sz w:val="16"/>
        <w:szCs w:val="16"/>
      </w:rPr>
      <w:t>1</w:t>
    </w:r>
    <w:r w:rsidRPr="00CB72F1">
      <w:rPr>
        <w:rFonts w:cs="Arial"/>
        <w:b/>
        <w:sz w:val="16"/>
        <w:szCs w:val="16"/>
      </w:rPr>
      <w:fldChar w:fldCharType="end"/>
    </w:r>
    <w:r w:rsidR="00606F91" w:rsidRPr="00CB72F1">
      <w:rPr>
        <w:rFonts w:cs="Arial"/>
        <w:b/>
        <w:sz w:val="16"/>
        <w:szCs w:val="16"/>
      </w:rPr>
      <w:t>/</w:t>
    </w:r>
    <w:fldSimple w:instr=" NUMPAGES  \* MERGEFORMAT ">
      <w:r w:rsidR="00622652" w:rsidRPr="00622652">
        <w:rPr>
          <w:rFonts w:cs="Arial"/>
          <w:b/>
          <w:noProof/>
          <w:sz w:val="16"/>
          <w:szCs w:val="16"/>
        </w:rPr>
        <w:t>4</w:t>
      </w:r>
    </w:fldSimple>
    <w:r w:rsidR="00606F91" w:rsidRPr="00CB72F1">
      <w:rPr>
        <w:rFonts w:cs="Arial"/>
        <w:b/>
        <w:sz w:val="16"/>
        <w:szCs w:val="16"/>
      </w:rPr>
      <w:t xml:space="preserve"> - </w:t>
    </w:r>
    <w:r w:rsidR="008F60D7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3374" w14:textId="77777777" w:rsidR="002B7B4B" w:rsidRDefault="002B7B4B" w:rsidP="00FB53BC">
      <w:r>
        <w:separator/>
      </w:r>
    </w:p>
  </w:footnote>
  <w:footnote w:type="continuationSeparator" w:id="0">
    <w:p w14:paraId="2AFF6C7A" w14:textId="77777777" w:rsidR="002B7B4B" w:rsidRDefault="002B7B4B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9498" w14:textId="77777777" w:rsidR="00606F91" w:rsidRDefault="00800B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FF56CF0" wp14:editId="356118F1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Picture 4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6B55241" w14:textId="77777777" w:rsidR="00606F91" w:rsidRDefault="00606F91">
    <w:pPr>
      <w:pStyle w:val="Header"/>
    </w:pPr>
  </w:p>
  <w:p w14:paraId="75214294" w14:textId="77777777" w:rsidR="00606F91" w:rsidRDefault="00606F91">
    <w:pPr>
      <w:pStyle w:val="Header"/>
    </w:pPr>
  </w:p>
  <w:p w14:paraId="18042619" w14:textId="77777777" w:rsidR="00606F91" w:rsidRDefault="00606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1018" w14:textId="77777777" w:rsidR="00606F91" w:rsidRDefault="00800BAC" w:rsidP="00D67074"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6906A2CD" wp14:editId="3EA076BA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2CF798C2" wp14:editId="31AC26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44D6559" wp14:editId="1835DC4E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1ED0B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F2A67DF2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75D2"/>
    <w:multiLevelType w:val="hybridMultilevel"/>
    <w:tmpl w:val="F41A4DF8"/>
    <w:lvl w:ilvl="0" w:tplc="E618A6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A5F9F"/>
    <w:multiLevelType w:val="hybridMultilevel"/>
    <w:tmpl w:val="2BCA657E"/>
    <w:lvl w:ilvl="0" w:tplc="E618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832E5"/>
    <w:multiLevelType w:val="hybridMultilevel"/>
    <w:tmpl w:val="89A892CC"/>
    <w:lvl w:ilvl="0" w:tplc="E618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1274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14116D9"/>
    <w:multiLevelType w:val="hybridMultilevel"/>
    <w:tmpl w:val="8E2A8E92"/>
    <w:lvl w:ilvl="0" w:tplc="E618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37999"/>
    <w:multiLevelType w:val="hybridMultilevel"/>
    <w:tmpl w:val="8F1A858C"/>
    <w:lvl w:ilvl="0" w:tplc="E618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84BFA"/>
    <w:multiLevelType w:val="hybridMultilevel"/>
    <w:tmpl w:val="A94411CC"/>
    <w:lvl w:ilvl="0" w:tplc="E618A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623F46FA"/>
    <w:multiLevelType w:val="hybridMultilevel"/>
    <w:tmpl w:val="517A32D4"/>
    <w:lvl w:ilvl="0" w:tplc="E618A622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B1CF6"/>
    <w:multiLevelType w:val="hybridMultilevel"/>
    <w:tmpl w:val="9FCE3C9E"/>
    <w:lvl w:ilvl="0" w:tplc="E618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406A0"/>
    <w:multiLevelType w:val="hybridMultilevel"/>
    <w:tmpl w:val="A6429F04"/>
    <w:lvl w:ilvl="0" w:tplc="E618A622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25C9B"/>
    <w:multiLevelType w:val="hybridMultilevel"/>
    <w:tmpl w:val="D61A3990"/>
    <w:lvl w:ilvl="0" w:tplc="CCBE49D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99CC00"/>
      </w:rPr>
    </w:lvl>
    <w:lvl w:ilvl="1" w:tplc="73D4E684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35AE2"/>
    <w:multiLevelType w:val="hybridMultilevel"/>
    <w:tmpl w:val="BFC09854"/>
    <w:lvl w:ilvl="0" w:tplc="E618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FF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2756">
    <w:abstractNumId w:val="5"/>
  </w:num>
  <w:num w:numId="2" w16cid:durableId="1785730686">
    <w:abstractNumId w:val="9"/>
  </w:num>
  <w:num w:numId="3" w16cid:durableId="1371883963">
    <w:abstractNumId w:val="0"/>
  </w:num>
  <w:num w:numId="4" w16cid:durableId="851530483">
    <w:abstractNumId w:val="13"/>
  </w:num>
  <w:num w:numId="5" w16cid:durableId="1767572296">
    <w:abstractNumId w:val="16"/>
  </w:num>
  <w:num w:numId="6" w16cid:durableId="2112891693">
    <w:abstractNumId w:val="6"/>
  </w:num>
  <w:num w:numId="7" w16cid:durableId="524831626">
    <w:abstractNumId w:val="4"/>
  </w:num>
  <w:num w:numId="8" w16cid:durableId="1772311795">
    <w:abstractNumId w:val="3"/>
  </w:num>
  <w:num w:numId="9" w16cid:durableId="1744527397">
    <w:abstractNumId w:val="17"/>
  </w:num>
  <w:num w:numId="10" w16cid:durableId="197931548">
    <w:abstractNumId w:val="15"/>
  </w:num>
  <w:num w:numId="11" w16cid:durableId="1541361278">
    <w:abstractNumId w:val="10"/>
  </w:num>
  <w:num w:numId="12" w16cid:durableId="1957104112">
    <w:abstractNumId w:val="8"/>
  </w:num>
  <w:num w:numId="13" w16cid:durableId="1219710169">
    <w:abstractNumId w:val="2"/>
  </w:num>
  <w:num w:numId="14" w16cid:durableId="1534339610">
    <w:abstractNumId w:val="7"/>
  </w:num>
  <w:num w:numId="15" w16cid:durableId="27679287">
    <w:abstractNumId w:val="14"/>
  </w:num>
  <w:num w:numId="16" w16cid:durableId="1166558358">
    <w:abstractNumId w:val="1"/>
  </w:num>
  <w:num w:numId="17" w16cid:durableId="932512106">
    <w:abstractNumId w:val="12"/>
  </w:num>
  <w:num w:numId="18" w16cid:durableId="114408205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073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0D28"/>
    <w:rsid w:val="000059D5"/>
    <w:rsid w:val="00016575"/>
    <w:rsid w:val="00023AAC"/>
    <w:rsid w:val="00031E33"/>
    <w:rsid w:val="00052C71"/>
    <w:rsid w:val="00073E78"/>
    <w:rsid w:val="00075ABE"/>
    <w:rsid w:val="00077A8D"/>
    <w:rsid w:val="00096DB7"/>
    <w:rsid w:val="000A67D9"/>
    <w:rsid w:val="000B0104"/>
    <w:rsid w:val="000C2BF8"/>
    <w:rsid w:val="000C50B8"/>
    <w:rsid w:val="000D1E6C"/>
    <w:rsid w:val="000D3023"/>
    <w:rsid w:val="000E6440"/>
    <w:rsid w:val="000F1E9E"/>
    <w:rsid w:val="001149FD"/>
    <w:rsid w:val="00116810"/>
    <w:rsid w:val="00117325"/>
    <w:rsid w:val="00134CB9"/>
    <w:rsid w:val="001413B8"/>
    <w:rsid w:val="00153B28"/>
    <w:rsid w:val="00164873"/>
    <w:rsid w:val="0018737F"/>
    <w:rsid w:val="00191BA3"/>
    <w:rsid w:val="001930F5"/>
    <w:rsid w:val="001E0062"/>
    <w:rsid w:val="001E2D0B"/>
    <w:rsid w:val="001E3D9A"/>
    <w:rsid w:val="001E66CE"/>
    <w:rsid w:val="002042B7"/>
    <w:rsid w:val="00217C9A"/>
    <w:rsid w:val="00234DBC"/>
    <w:rsid w:val="00235E2B"/>
    <w:rsid w:val="00260089"/>
    <w:rsid w:val="00275066"/>
    <w:rsid w:val="002856AB"/>
    <w:rsid w:val="00292F3F"/>
    <w:rsid w:val="002936E2"/>
    <w:rsid w:val="002A2054"/>
    <w:rsid w:val="002A30EE"/>
    <w:rsid w:val="002A3B4B"/>
    <w:rsid w:val="002A7A80"/>
    <w:rsid w:val="002B7B4B"/>
    <w:rsid w:val="002F0E89"/>
    <w:rsid w:val="002F2E25"/>
    <w:rsid w:val="00301477"/>
    <w:rsid w:val="00303E87"/>
    <w:rsid w:val="00323491"/>
    <w:rsid w:val="00332580"/>
    <w:rsid w:val="00335CCD"/>
    <w:rsid w:val="00346317"/>
    <w:rsid w:val="00353C2B"/>
    <w:rsid w:val="00356874"/>
    <w:rsid w:val="003709AC"/>
    <w:rsid w:val="00372C71"/>
    <w:rsid w:val="0038574F"/>
    <w:rsid w:val="003946AE"/>
    <w:rsid w:val="003B0A01"/>
    <w:rsid w:val="003B3596"/>
    <w:rsid w:val="003B6EB8"/>
    <w:rsid w:val="003C104C"/>
    <w:rsid w:val="003D191A"/>
    <w:rsid w:val="003F0415"/>
    <w:rsid w:val="003F067D"/>
    <w:rsid w:val="003F50F0"/>
    <w:rsid w:val="003F5164"/>
    <w:rsid w:val="004133E9"/>
    <w:rsid w:val="00413850"/>
    <w:rsid w:val="00413DEE"/>
    <w:rsid w:val="004214CC"/>
    <w:rsid w:val="00422A89"/>
    <w:rsid w:val="004259C9"/>
    <w:rsid w:val="00436B50"/>
    <w:rsid w:val="00464403"/>
    <w:rsid w:val="004A2907"/>
    <w:rsid w:val="004B0BEF"/>
    <w:rsid w:val="004B7FE8"/>
    <w:rsid w:val="004C4DA0"/>
    <w:rsid w:val="004E1B50"/>
    <w:rsid w:val="004E60EE"/>
    <w:rsid w:val="004F3AAB"/>
    <w:rsid w:val="004F4D22"/>
    <w:rsid w:val="00501DBB"/>
    <w:rsid w:val="0050664A"/>
    <w:rsid w:val="0051240C"/>
    <w:rsid w:val="005261B7"/>
    <w:rsid w:val="00545FAB"/>
    <w:rsid w:val="00556B4C"/>
    <w:rsid w:val="00575327"/>
    <w:rsid w:val="00580E7D"/>
    <w:rsid w:val="00584280"/>
    <w:rsid w:val="005A070D"/>
    <w:rsid w:val="005B6A07"/>
    <w:rsid w:val="005B7402"/>
    <w:rsid w:val="005D4DD0"/>
    <w:rsid w:val="005D6937"/>
    <w:rsid w:val="005E6C56"/>
    <w:rsid w:val="005F0409"/>
    <w:rsid w:val="005F5A11"/>
    <w:rsid w:val="0060407D"/>
    <w:rsid w:val="006045BD"/>
    <w:rsid w:val="00606F91"/>
    <w:rsid w:val="00622063"/>
    <w:rsid w:val="00622652"/>
    <w:rsid w:val="00632103"/>
    <w:rsid w:val="006431F9"/>
    <w:rsid w:val="00645EB9"/>
    <w:rsid w:val="00652BE0"/>
    <w:rsid w:val="00652E81"/>
    <w:rsid w:val="00655B4E"/>
    <w:rsid w:val="00656064"/>
    <w:rsid w:val="00656299"/>
    <w:rsid w:val="00657A2B"/>
    <w:rsid w:val="00661045"/>
    <w:rsid w:val="00665F33"/>
    <w:rsid w:val="00683C7B"/>
    <w:rsid w:val="006B2A9A"/>
    <w:rsid w:val="006B45CE"/>
    <w:rsid w:val="006C0893"/>
    <w:rsid w:val="006C1096"/>
    <w:rsid w:val="006C179C"/>
    <w:rsid w:val="006D1368"/>
    <w:rsid w:val="006E314E"/>
    <w:rsid w:val="006F1F01"/>
    <w:rsid w:val="006F338D"/>
    <w:rsid w:val="007202B6"/>
    <w:rsid w:val="00733F0F"/>
    <w:rsid w:val="00737CC5"/>
    <w:rsid w:val="00740BC3"/>
    <w:rsid w:val="00753099"/>
    <w:rsid w:val="00763C07"/>
    <w:rsid w:val="0079004E"/>
    <w:rsid w:val="007904D6"/>
    <w:rsid w:val="007A6DD3"/>
    <w:rsid w:val="007B3274"/>
    <w:rsid w:val="007C0D44"/>
    <w:rsid w:val="007D5677"/>
    <w:rsid w:val="007F3FBC"/>
    <w:rsid w:val="00800BAC"/>
    <w:rsid w:val="00817CB3"/>
    <w:rsid w:val="00823C57"/>
    <w:rsid w:val="00846437"/>
    <w:rsid w:val="00854679"/>
    <w:rsid w:val="00855F02"/>
    <w:rsid w:val="008627EE"/>
    <w:rsid w:val="0086713C"/>
    <w:rsid w:val="00874E82"/>
    <w:rsid w:val="00882496"/>
    <w:rsid w:val="008978A8"/>
    <w:rsid w:val="008A2415"/>
    <w:rsid w:val="008B1584"/>
    <w:rsid w:val="008B618D"/>
    <w:rsid w:val="008C257C"/>
    <w:rsid w:val="008D1375"/>
    <w:rsid w:val="008E5CEA"/>
    <w:rsid w:val="008F1E3D"/>
    <w:rsid w:val="008F60D7"/>
    <w:rsid w:val="0090645F"/>
    <w:rsid w:val="00912A19"/>
    <w:rsid w:val="00933799"/>
    <w:rsid w:val="00946067"/>
    <w:rsid w:val="009555D2"/>
    <w:rsid w:val="00956E55"/>
    <w:rsid w:val="00963D55"/>
    <w:rsid w:val="00967E7B"/>
    <w:rsid w:val="00972B29"/>
    <w:rsid w:val="0099266A"/>
    <w:rsid w:val="009A0670"/>
    <w:rsid w:val="009A1F8E"/>
    <w:rsid w:val="009B4751"/>
    <w:rsid w:val="009B4995"/>
    <w:rsid w:val="009C26A3"/>
    <w:rsid w:val="009C2C1A"/>
    <w:rsid w:val="009D0667"/>
    <w:rsid w:val="009E709B"/>
    <w:rsid w:val="00A02D94"/>
    <w:rsid w:val="00A1733F"/>
    <w:rsid w:val="00A26355"/>
    <w:rsid w:val="00A30B82"/>
    <w:rsid w:val="00A31312"/>
    <w:rsid w:val="00A33159"/>
    <w:rsid w:val="00A44108"/>
    <w:rsid w:val="00A61350"/>
    <w:rsid w:val="00A61754"/>
    <w:rsid w:val="00A62D4A"/>
    <w:rsid w:val="00A73A03"/>
    <w:rsid w:val="00A950EE"/>
    <w:rsid w:val="00AB22F8"/>
    <w:rsid w:val="00AC3884"/>
    <w:rsid w:val="00AE0626"/>
    <w:rsid w:val="00B000DC"/>
    <w:rsid w:val="00B059CA"/>
    <w:rsid w:val="00B12411"/>
    <w:rsid w:val="00B144F0"/>
    <w:rsid w:val="00B17628"/>
    <w:rsid w:val="00B4298C"/>
    <w:rsid w:val="00B42E9C"/>
    <w:rsid w:val="00B53FE0"/>
    <w:rsid w:val="00B600C5"/>
    <w:rsid w:val="00B633F4"/>
    <w:rsid w:val="00B732F1"/>
    <w:rsid w:val="00B85D55"/>
    <w:rsid w:val="00B94171"/>
    <w:rsid w:val="00BA1200"/>
    <w:rsid w:val="00BA207A"/>
    <w:rsid w:val="00BA263D"/>
    <w:rsid w:val="00BA5D2A"/>
    <w:rsid w:val="00BB397D"/>
    <w:rsid w:val="00BC5F73"/>
    <w:rsid w:val="00BC6F50"/>
    <w:rsid w:val="00BC79C7"/>
    <w:rsid w:val="00BE36E2"/>
    <w:rsid w:val="00BE4D25"/>
    <w:rsid w:val="00C02700"/>
    <w:rsid w:val="00C11BCB"/>
    <w:rsid w:val="00C21648"/>
    <w:rsid w:val="00C457F4"/>
    <w:rsid w:val="00C84A9F"/>
    <w:rsid w:val="00C90A51"/>
    <w:rsid w:val="00CA3BD2"/>
    <w:rsid w:val="00CB72F1"/>
    <w:rsid w:val="00CC639C"/>
    <w:rsid w:val="00CF4481"/>
    <w:rsid w:val="00D003BE"/>
    <w:rsid w:val="00D1287A"/>
    <w:rsid w:val="00D204D6"/>
    <w:rsid w:val="00D234FE"/>
    <w:rsid w:val="00D26EC0"/>
    <w:rsid w:val="00D30BB6"/>
    <w:rsid w:val="00D3330D"/>
    <w:rsid w:val="00D35EDF"/>
    <w:rsid w:val="00D435CB"/>
    <w:rsid w:val="00D473F2"/>
    <w:rsid w:val="00D62A1A"/>
    <w:rsid w:val="00D63F61"/>
    <w:rsid w:val="00D67074"/>
    <w:rsid w:val="00D7435A"/>
    <w:rsid w:val="00D74397"/>
    <w:rsid w:val="00D75CD3"/>
    <w:rsid w:val="00D76223"/>
    <w:rsid w:val="00D97917"/>
    <w:rsid w:val="00DA4B50"/>
    <w:rsid w:val="00DA718D"/>
    <w:rsid w:val="00DB05D3"/>
    <w:rsid w:val="00DB6CC2"/>
    <w:rsid w:val="00DC6ED2"/>
    <w:rsid w:val="00DD31F5"/>
    <w:rsid w:val="00DE39B9"/>
    <w:rsid w:val="00E02C80"/>
    <w:rsid w:val="00E059BB"/>
    <w:rsid w:val="00E05ACC"/>
    <w:rsid w:val="00E13650"/>
    <w:rsid w:val="00E179AD"/>
    <w:rsid w:val="00E31B0E"/>
    <w:rsid w:val="00E34556"/>
    <w:rsid w:val="00E366A8"/>
    <w:rsid w:val="00E46CDA"/>
    <w:rsid w:val="00E54532"/>
    <w:rsid w:val="00E73727"/>
    <w:rsid w:val="00E8747B"/>
    <w:rsid w:val="00E91A94"/>
    <w:rsid w:val="00EB0C5C"/>
    <w:rsid w:val="00EE01FB"/>
    <w:rsid w:val="00EE42DD"/>
    <w:rsid w:val="00EE47F3"/>
    <w:rsid w:val="00EE685D"/>
    <w:rsid w:val="00EF5BC7"/>
    <w:rsid w:val="00EF78E8"/>
    <w:rsid w:val="00F01DCA"/>
    <w:rsid w:val="00F01FA1"/>
    <w:rsid w:val="00F133E8"/>
    <w:rsid w:val="00F1392B"/>
    <w:rsid w:val="00F21D5B"/>
    <w:rsid w:val="00F22BD6"/>
    <w:rsid w:val="00F250F6"/>
    <w:rsid w:val="00F34CC1"/>
    <w:rsid w:val="00F441BE"/>
    <w:rsid w:val="00F52274"/>
    <w:rsid w:val="00F74F49"/>
    <w:rsid w:val="00F81625"/>
    <w:rsid w:val="00F90FF6"/>
    <w:rsid w:val="00FA2171"/>
    <w:rsid w:val="00FA316F"/>
    <w:rsid w:val="00FB0890"/>
    <w:rsid w:val="00FB53BC"/>
    <w:rsid w:val="00FB6BF0"/>
    <w:rsid w:val="00FC10E6"/>
    <w:rsid w:val="00FC2600"/>
    <w:rsid w:val="00FD0BB6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o:colormru v:ext="edit" colors="#d3d0c9,red,#2a295c,#65676a,#4a4070,#6b6189"/>
    </o:shapedefaults>
    <o:shapelayout v:ext="edit">
      <o:idmap v:ext="edit" data="2"/>
    </o:shapelayout>
  </w:shapeDefaults>
  <w:decimalSymbol w:val="."/>
  <w:listSeparator w:val=","/>
  <w14:docId w14:val="1CA490A4"/>
  <w15:docId w15:val="{A65034F2-5838-40D7-8653-2F180C5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9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9CA"/>
    <w:rPr>
      <w:rFonts w:ascii="Arial" w:hAnsi="Arial"/>
      <w:sz w:val="22"/>
      <w:szCs w:val="24"/>
      <w:lang w:eastAsia="fr-FR"/>
    </w:rPr>
  </w:style>
  <w:style w:type="paragraph" w:styleId="BodyTextFirstIndent2">
    <w:name w:val="Body Text First Indent 2"/>
    <w:basedOn w:val="BodyTextIndent"/>
    <w:link w:val="BodyTextFirstIndent2Char"/>
    <w:rsid w:val="00B059CA"/>
    <w:pPr>
      <w:ind w:firstLine="210"/>
      <w:jc w:val="left"/>
    </w:pPr>
    <w:rPr>
      <w:rFonts w:eastAsia="Times New Roman"/>
      <w:sz w:val="20"/>
      <w:lang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B059CA"/>
    <w:rPr>
      <w:rFonts w:ascii="Arial" w:eastAsia="Times New Roman" w:hAnsi="Arial"/>
      <w:sz w:val="22"/>
      <w:szCs w:val="24"/>
      <w:lang w:eastAsia="fr-FR"/>
    </w:rPr>
  </w:style>
  <w:style w:type="paragraph" w:customStyle="1" w:styleId="Bristol2">
    <w:name w:val="Bristol 2"/>
    <w:basedOn w:val="Normal"/>
    <w:link w:val="Bristol2Car"/>
    <w:rsid w:val="00800BAC"/>
    <w:pPr>
      <w:spacing w:after="0" w:line="480" w:lineRule="exact"/>
      <w:jc w:val="center"/>
    </w:pPr>
    <w:rPr>
      <w:rFonts w:ascii="Sodexho" w:eastAsia="Times New Roman" w:hAnsi="Sodexho"/>
      <w:color w:val="FF412E"/>
      <w:sz w:val="40"/>
      <w:szCs w:val="40"/>
    </w:rPr>
  </w:style>
  <w:style w:type="character" w:customStyle="1" w:styleId="Bristol2Car">
    <w:name w:val="Bristol 2 Car"/>
    <w:basedOn w:val="DefaultParagraphFont"/>
    <w:link w:val="Bristol2"/>
    <w:rsid w:val="00800BAC"/>
    <w:rPr>
      <w:rFonts w:ascii="Sodexho" w:eastAsia="Times New Roman" w:hAnsi="Sodexho"/>
      <w:color w:val="FF412E"/>
      <w:sz w:val="40"/>
      <w:szCs w:val="40"/>
      <w:lang w:eastAsia="fr-FR"/>
    </w:rPr>
  </w:style>
  <w:style w:type="paragraph" w:customStyle="1" w:styleId="Default">
    <w:name w:val="Default"/>
    <w:rsid w:val="00800B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023A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6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9D1BEDF00124295771B55B5248FD4" ma:contentTypeVersion="0" ma:contentTypeDescription="Create a new document." ma:contentTypeScope="" ma:versionID="f194ddde9eea0bf024313126fbc962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989E6-6410-4C25-9E1E-C13F11141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7BB02-857A-44C3-AB21-E1EFA79AF5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6254B-B928-4003-BB88-1FA2BF3C2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9DB703-C7AC-4E6F-AB53-6D8C136F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931</Words>
  <Characters>5532</Characters>
  <Application>Microsoft Office Word</Application>
  <DocSecurity>0</DocSecurity>
  <Lines>145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Harris-Kissling, Laura</cp:lastModifiedBy>
  <cp:revision>62</cp:revision>
  <cp:lastPrinted>2012-11-27T12:46:00Z</cp:lastPrinted>
  <dcterms:created xsi:type="dcterms:W3CDTF">2026-01-29T13:39:00Z</dcterms:created>
  <dcterms:modified xsi:type="dcterms:W3CDTF">2026-01-29T15:00:00Z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0x01010072C9D1BEDF00124295771B55B5248FD4</vt:lpwstr>
  </property>
</Properties>
</file>