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5FEA21C2"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1367E4">
                                <w:rPr>
                                  <w:color w:val="FFFFFF"/>
                                  <w:sz w:val="40"/>
                                  <w:szCs w:val="40"/>
                                  <w:lang w:val="en-AU"/>
                                </w:rPr>
                                <w:t xml:space="preserve">: </w:t>
                              </w:r>
                              <w:r w:rsidR="00BE0088">
                                <w:rPr>
                                  <w:color w:val="FFFFFF"/>
                                  <w:sz w:val="40"/>
                                  <w:szCs w:val="40"/>
                                  <w:lang w:val="en-AU"/>
                                </w:rPr>
                                <w:t xml:space="preserve">Bid </w:t>
                              </w:r>
                              <w:r w:rsidR="001367E4">
                                <w:rPr>
                                  <w:color w:val="FFFFFF"/>
                                  <w:sz w:val="40"/>
                                  <w:szCs w:val="40"/>
                                  <w:lang w:val="en-AU"/>
                                </w:rPr>
                                <w:t>Manager</w:t>
                              </w:r>
                              <w:r w:rsidR="004021AD">
                                <w:rPr>
                                  <w:color w:val="FFFFFF"/>
                                  <w:sz w:val="40"/>
                                  <w:szCs w:val="40"/>
                                  <w:lang w:val="en-AU"/>
                                </w:rPr>
                                <w:t xml:space="preserve"> UK&amp;I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5FEA21C2"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1367E4">
                          <w:rPr>
                            <w:color w:val="FFFFFF"/>
                            <w:sz w:val="40"/>
                            <w:szCs w:val="40"/>
                            <w:lang w:val="en-AU"/>
                          </w:rPr>
                          <w:t xml:space="preserve">: </w:t>
                        </w:r>
                        <w:r w:rsidR="00BE0088">
                          <w:rPr>
                            <w:color w:val="FFFFFF"/>
                            <w:sz w:val="40"/>
                            <w:szCs w:val="40"/>
                            <w:lang w:val="en-AU"/>
                          </w:rPr>
                          <w:t xml:space="preserve">Bid </w:t>
                        </w:r>
                        <w:r w:rsidR="001367E4">
                          <w:rPr>
                            <w:color w:val="FFFFFF"/>
                            <w:sz w:val="40"/>
                            <w:szCs w:val="40"/>
                            <w:lang w:val="en-AU"/>
                          </w:rPr>
                          <w:t>Manager</w:t>
                        </w:r>
                        <w:r w:rsidR="004021AD">
                          <w:rPr>
                            <w:color w:val="FFFFFF"/>
                            <w:sz w:val="40"/>
                            <w:szCs w:val="40"/>
                            <w:lang w:val="en-AU"/>
                          </w:rPr>
                          <w:t xml:space="preserve"> UK&amp;I</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54C84AF" w:rsidR="00800A60" w:rsidRPr="00A824A9" w:rsidRDefault="001367E4" w:rsidP="00800A60">
            <w:pPr>
              <w:spacing w:before="20" w:after="20"/>
              <w:jc w:val="left"/>
              <w:rPr>
                <w:rFonts w:cs="Arial"/>
                <w:color w:val="000000" w:themeColor="text1"/>
                <w:szCs w:val="20"/>
              </w:rPr>
            </w:pPr>
            <w:r>
              <w:rPr>
                <w:rFonts w:cs="Arial"/>
                <w:color w:val="000000" w:themeColor="text1"/>
                <w:szCs w:val="20"/>
              </w:rPr>
              <w:t>UKI Sales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841EC01" w:rsidR="00800A60" w:rsidRPr="00A824A9" w:rsidRDefault="006B1B05" w:rsidP="00800A60">
            <w:pPr>
              <w:spacing w:before="20" w:after="20"/>
              <w:jc w:val="left"/>
              <w:rPr>
                <w:rFonts w:cs="Arial"/>
                <w:color w:val="000000" w:themeColor="text1"/>
                <w:szCs w:val="20"/>
                <w:lang w:val="en-GB"/>
              </w:rPr>
            </w:pPr>
            <w:r>
              <w:rPr>
                <w:rFonts w:cs="Arial"/>
                <w:color w:val="000000" w:themeColor="text1"/>
                <w:szCs w:val="20"/>
                <w:lang w:val="en-GB"/>
              </w:rPr>
              <w:t>Bid / Senior Bid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5DBDDE0" w:rsidR="00800A60" w:rsidRPr="00A824A9" w:rsidRDefault="001367E4" w:rsidP="00800A60">
            <w:pPr>
              <w:spacing w:before="20" w:after="20"/>
              <w:jc w:val="left"/>
              <w:rPr>
                <w:rFonts w:cs="Arial"/>
                <w:color w:val="000000" w:themeColor="text1"/>
                <w:szCs w:val="20"/>
              </w:rPr>
            </w:pPr>
            <w:r>
              <w:rPr>
                <w:rFonts w:cs="Arial"/>
                <w:color w:val="000000" w:themeColor="text1"/>
                <w:szCs w:val="20"/>
              </w:rPr>
              <w:t>Vacancy</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1174876D" w:rsidR="00800A60" w:rsidRPr="00A824A9" w:rsidRDefault="001367E4"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5406369" w:rsidR="00800A60" w:rsidRDefault="006B1B05" w:rsidP="00800A60">
            <w:pPr>
              <w:spacing w:before="20" w:after="20"/>
              <w:jc w:val="left"/>
              <w:rPr>
                <w:rFonts w:cs="Arial"/>
                <w:color w:val="000000" w:themeColor="text1"/>
                <w:szCs w:val="20"/>
              </w:rPr>
            </w:pPr>
            <w:r>
              <w:rPr>
                <w:rFonts w:cs="Arial"/>
                <w:color w:val="000000" w:themeColor="text1"/>
                <w:szCs w:val="20"/>
              </w:rPr>
              <w:t>Lilian Issa</w:t>
            </w:r>
            <w:r w:rsidR="001367E4">
              <w:rPr>
                <w:rFonts w:cs="Arial"/>
                <w:color w:val="000000" w:themeColor="text1"/>
                <w:szCs w:val="20"/>
              </w:rPr>
              <w:t xml:space="preserve"> (</w:t>
            </w:r>
            <w:r>
              <w:rPr>
                <w:rFonts w:cs="Arial"/>
                <w:color w:val="000000" w:themeColor="text1"/>
                <w:szCs w:val="20"/>
              </w:rPr>
              <w:t>Head of Bid Management</w:t>
            </w:r>
            <w:r w:rsidR="001367E4">
              <w:rPr>
                <w:rFonts w:cs="Arial"/>
                <w:color w:val="000000" w:themeColor="text1"/>
                <w:szCs w:val="20"/>
              </w:rPr>
              <w:t>)</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54D0186" w:rsidR="00800A60" w:rsidRDefault="001367E4"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79405A3" w:rsidR="00800A60" w:rsidRDefault="001367E4" w:rsidP="00800A60">
            <w:pPr>
              <w:spacing w:before="20" w:after="20"/>
              <w:jc w:val="left"/>
              <w:rPr>
                <w:rFonts w:cs="Arial"/>
                <w:color w:val="000000" w:themeColor="text1"/>
                <w:szCs w:val="20"/>
              </w:rPr>
            </w:pPr>
            <w:r>
              <w:rPr>
                <w:rFonts w:cs="Arial"/>
                <w:color w:val="000000" w:themeColor="text1"/>
                <w:szCs w:val="20"/>
              </w:rPr>
              <w:t>Home Working Flexible</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282F3142" w14:textId="2E604355" w:rsidR="00AF0CE6" w:rsidRPr="00AF0CE6" w:rsidRDefault="001367E4" w:rsidP="001367E4">
            <w:pPr>
              <w:pStyle w:val="ListParagraph"/>
              <w:numPr>
                <w:ilvl w:val="0"/>
                <w:numId w:val="22"/>
              </w:numPr>
              <w:jc w:val="left"/>
              <w:rPr>
                <w:rFonts w:cs="Arial"/>
                <w:color w:val="000000" w:themeColor="text1"/>
                <w:szCs w:val="20"/>
              </w:rPr>
            </w:pPr>
            <w:r>
              <w:rPr>
                <w:rFonts w:cs="Arial"/>
                <w:color w:val="000000" w:themeColor="text1"/>
                <w:szCs w:val="20"/>
              </w:rPr>
              <w:t>To create (cocreate) 1</w:t>
            </w:r>
            <w:r w:rsidRPr="001367E4">
              <w:rPr>
                <w:rFonts w:cs="Arial"/>
                <w:color w:val="000000" w:themeColor="text1"/>
                <w:szCs w:val="20"/>
                <w:vertAlign w:val="superscript"/>
              </w:rPr>
              <w:t>st</w:t>
            </w:r>
            <w:r>
              <w:rPr>
                <w:rFonts w:cs="Arial"/>
                <w:color w:val="000000" w:themeColor="text1"/>
                <w:szCs w:val="20"/>
              </w:rPr>
              <w:t xml:space="preserve"> class bids and solutions for our prospective clients in the private sector</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6C56BE36" w14:textId="2505DE4B" w:rsidR="00160B3D" w:rsidRDefault="001367E4" w:rsidP="0051541B">
            <w:pPr>
              <w:pStyle w:val="ListParagraph"/>
              <w:numPr>
                <w:ilvl w:val="0"/>
                <w:numId w:val="22"/>
              </w:numPr>
              <w:jc w:val="left"/>
              <w:rPr>
                <w:rFonts w:cs="Arial"/>
                <w:color w:val="000000" w:themeColor="text1"/>
                <w:szCs w:val="20"/>
              </w:rPr>
            </w:pPr>
            <w:r>
              <w:rPr>
                <w:rFonts w:cs="Arial"/>
                <w:color w:val="000000" w:themeColor="text1"/>
                <w:szCs w:val="20"/>
              </w:rPr>
              <w:t xml:space="preserve">Bid Management </w:t>
            </w:r>
          </w:p>
          <w:p w14:paraId="6D2DABC6" w14:textId="4BCAF08B" w:rsidR="001367E4" w:rsidRPr="001367E4" w:rsidRDefault="001367E4" w:rsidP="0051541B">
            <w:pPr>
              <w:pStyle w:val="ListParagraph"/>
              <w:numPr>
                <w:ilvl w:val="0"/>
                <w:numId w:val="22"/>
              </w:numPr>
              <w:jc w:val="left"/>
              <w:rPr>
                <w:rFonts w:cs="Arial"/>
                <w:color w:val="000000" w:themeColor="text1"/>
                <w:szCs w:val="20"/>
              </w:rPr>
            </w:pPr>
            <w:r>
              <w:rPr>
                <w:rFonts w:cs="Arial"/>
                <w:color w:val="000000" w:themeColor="text1"/>
                <w:szCs w:val="20"/>
              </w:rPr>
              <w:t>Solution Design / Management (Co design with the Business Development Directors/Managers and our Subject Matter Experts (SMEs))</w:t>
            </w:r>
          </w:p>
          <w:p w14:paraId="11EF41A0" w14:textId="35F241CE" w:rsidR="001367E4" w:rsidRDefault="001367E4" w:rsidP="001367E4">
            <w:pPr>
              <w:pStyle w:val="ListParagraph"/>
              <w:numPr>
                <w:ilvl w:val="0"/>
                <w:numId w:val="22"/>
              </w:numPr>
              <w:jc w:val="left"/>
              <w:rPr>
                <w:rFonts w:cs="Arial"/>
                <w:color w:val="000000" w:themeColor="text1"/>
                <w:szCs w:val="20"/>
              </w:rPr>
            </w:pPr>
            <w:r>
              <w:rPr>
                <w:rFonts w:cs="Arial"/>
                <w:color w:val="000000" w:themeColor="text1"/>
                <w:szCs w:val="20"/>
              </w:rPr>
              <w:t xml:space="preserve">Bid writing and management of our </w:t>
            </w:r>
            <w:proofErr w:type="spellStart"/>
            <w:r>
              <w:rPr>
                <w:rFonts w:cs="Arial"/>
                <w:color w:val="000000" w:themeColor="text1"/>
                <w:szCs w:val="20"/>
              </w:rPr>
              <w:t>SoCreative</w:t>
            </w:r>
            <w:proofErr w:type="spellEnd"/>
            <w:r>
              <w:rPr>
                <w:rFonts w:cs="Arial"/>
                <w:color w:val="000000" w:themeColor="text1"/>
                <w:szCs w:val="20"/>
              </w:rPr>
              <w:t xml:space="preserve"> team to ensure final documents look outstanding </w:t>
            </w:r>
          </w:p>
          <w:p w14:paraId="29D3554D" w14:textId="70E856AD" w:rsidR="001367E4" w:rsidRDefault="001367E4" w:rsidP="001367E4">
            <w:pPr>
              <w:pStyle w:val="ListParagraph"/>
              <w:numPr>
                <w:ilvl w:val="0"/>
                <w:numId w:val="22"/>
              </w:numPr>
              <w:jc w:val="left"/>
              <w:rPr>
                <w:rFonts w:cs="Arial"/>
                <w:color w:val="000000" w:themeColor="text1"/>
                <w:szCs w:val="20"/>
              </w:rPr>
            </w:pPr>
            <w:r>
              <w:rPr>
                <w:rFonts w:cs="Arial"/>
                <w:color w:val="000000" w:themeColor="text1"/>
                <w:szCs w:val="20"/>
              </w:rPr>
              <w:t>Project management of special projects relating to a bid (e.g. website / video creation)</w:t>
            </w:r>
          </w:p>
          <w:p w14:paraId="1C522E6D" w14:textId="42421181" w:rsidR="00AF7439" w:rsidRPr="001367E4" w:rsidRDefault="00AF7439" w:rsidP="001367E4">
            <w:pPr>
              <w:pStyle w:val="ListParagraph"/>
              <w:numPr>
                <w:ilvl w:val="0"/>
                <w:numId w:val="22"/>
              </w:numPr>
              <w:jc w:val="left"/>
              <w:rPr>
                <w:rFonts w:cs="Arial"/>
                <w:color w:val="000000" w:themeColor="text1"/>
                <w:szCs w:val="20"/>
              </w:rPr>
            </w:pPr>
            <w:r>
              <w:rPr>
                <w:rFonts w:cs="Arial"/>
                <w:color w:val="000000" w:themeColor="text1"/>
                <w:szCs w:val="20"/>
              </w:rPr>
              <w:t>Some client engagement (although primarily a ‘back of house’ role)</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521E089C" w:rsidR="008260DB" w:rsidRDefault="001367E4" w:rsidP="00EF0A4B">
            <w:pPr>
              <w:pStyle w:val="ListParagraph"/>
              <w:numPr>
                <w:ilvl w:val="0"/>
                <w:numId w:val="22"/>
              </w:numPr>
              <w:jc w:val="left"/>
              <w:rPr>
                <w:rFonts w:cs="Arial"/>
                <w:color w:val="000000" w:themeColor="text1"/>
                <w:szCs w:val="20"/>
              </w:rPr>
            </w:pPr>
            <w:r>
              <w:rPr>
                <w:rFonts w:cs="Arial"/>
                <w:color w:val="000000" w:themeColor="text1"/>
                <w:szCs w:val="20"/>
              </w:rPr>
              <w:t xml:space="preserve">Sodexo have a broad and complex matrix management structure in the region and globally. A bid has input from multiple stakeholders, SMEs and departments. The </w:t>
            </w:r>
            <w:r w:rsidR="006B1B05">
              <w:rPr>
                <w:rFonts w:cs="Arial"/>
                <w:color w:val="000000" w:themeColor="text1"/>
                <w:szCs w:val="20"/>
              </w:rPr>
              <w:t>Bid Manager</w:t>
            </w:r>
            <w:r>
              <w:rPr>
                <w:rFonts w:cs="Arial"/>
                <w:color w:val="000000" w:themeColor="text1"/>
                <w:szCs w:val="20"/>
              </w:rPr>
              <w:t xml:space="preserve"> must act as a project manager to ensure we extract the information we need within tight time frames as well as engage and communicate with people effectively. This takes </w:t>
            </w:r>
            <w:r w:rsidR="00AF7439">
              <w:rPr>
                <w:rFonts w:cs="Arial"/>
                <w:color w:val="000000" w:themeColor="text1"/>
                <w:szCs w:val="20"/>
              </w:rPr>
              <w:t xml:space="preserve">social intelligence, </w:t>
            </w:r>
            <w:proofErr w:type="spellStart"/>
            <w:r w:rsidR="00AF7439">
              <w:rPr>
                <w:rFonts w:cs="Arial"/>
                <w:color w:val="000000" w:themeColor="text1"/>
                <w:szCs w:val="20"/>
              </w:rPr>
              <w:t>organ</w:t>
            </w:r>
            <w:r w:rsidR="006B1B05">
              <w:rPr>
                <w:rFonts w:cs="Arial"/>
                <w:color w:val="000000" w:themeColor="text1"/>
                <w:szCs w:val="20"/>
              </w:rPr>
              <w:t>is</w:t>
            </w:r>
            <w:r w:rsidR="00AF7439">
              <w:rPr>
                <w:rFonts w:cs="Arial"/>
                <w:color w:val="000000" w:themeColor="text1"/>
                <w:szCs w:val="20"/>
              </w:rPr>
              <w:t>ation</w:t>
            </w:r>
            <w:proofErr w:type="spellEnd"/>
            <w:r w:rsidR="00AF7439">
              <w:rPr>
                <w:rFonts w:cs="Arial"/>
                <w:color w:val="000000" w:themeColor="text1"/>
                <w:szCs w:val="20"/>
              </w:rPr>
              <w:t>,</w:t>
            </w:r>
            <w:r>
              <w:rPr>
                <w:rFonts w:cs="Arial"/>
                <w:color w:val="000000" w:themeColor="text1"/>
                <w:szCs w:val="20"/>
              </w:rPr>
              <w:t xml:space="preserve"> tenacity and strength.</w:t>
            </w:r>
            <w:r w:rsidR="00AF7439">
              <w:rPr>
                <w:rFonts w:cs="Arial"/>
                <w:color w:val="000000" w:themeColor="text1"/>
                <w:szCs w:val="20"/>
              </w:rPr>
              <w:t xml:space="preserve"> The Bid team </w:t>
            </w:r>
            <w:proofErr w:type="gramStart"/>
            <w:r w:rsidR="00AF7439">
              <w:rPr>
                <w:rFonts w:cs="Arial"/>
                <w:color w:val="000000" w:themeColor="text1"/>
                <w:szCs w:val="20"/>
              </w:rPr>
              <w:t>have to</w:t>
            </w:r>
            <w:proofErr w:type="gramEnd"/>
            <w:r w:rsidR="00AF7439">
              <w:rPr>
                <w:rFonts w:cs="Arial"/>
                <w:color w:val="000000" w:themeColor="text1"/>
                <w:szCs w:val="20"/>
              </w:rPr>
              <w:t xml:space="preserve"> drive the process and sustain momentum.</w:t>
            </w:r>
          </w:p>
          <w:p w14:paraId="497637EA" w14:textId="7EC6D24B" w:rsidR="008260DB" w:rsidRDefault="001367E4" w:rsidP="000B4AA1">
            <w:pPr>
              <w:pStyle w:val="ListParagraph"/>
              <w:numPr>
                <w:ilvl w:val="0"/>
                <w:numId w:val="22"/>
              </w:numPr>
              <w:jc w:val="left"/>
              <w:rPr>
                <w:rFonts w:cs="Arial"/>
                <w:color w:val="000000" w:themeColor="text1"/>
                <w:szCs w:val="20"/>
              </w:rPr>
            </w:pPr>
            <w:r>
              <w:rPr>
                <w:rFonts w:cs="Arial"/>
                <w:color w:val="000000" w:themeColor="text1"/>
                <w:szCs w:val="20"/>
              </w:rPr>
              <w:t xml:space="preserve">We often have very short bid timelines set by clients which results in a fast paced and pressured working environment. (but this is </w:t>
            </w:r>
            <w:r w:rsidR="00AF7439">
              <w:rPr>
                <w:rFonts w:cs="Arial"/>
                <w:color w:val="000000" w:themeColor="text1"/>
                <w:szCs w:val="20"/>
              </w:rPr>
              <w:t xml:space="preserve">also </w:t>
            </w:r>
            <w:r>
              <w:rPr>
                <w:rFonts w:cs="Arial"/>
                <w:color w:val="000000" w:themeColor="text1"/>
                <w:szCs w:val="20"/>
              </w:rPr>
              <w:t>balanced with downtime and a great team spirit to support you)</w:t>
            </w:r>
          </w:p>
          <w:p w14:paraId="7B2B0ABA" w14:textId="14DBA6BE" w:rsidR="00BD2B92" w:rsidRDefault="00BD2B92" w:rsidP="000B4AA1">
            <w:pPr>
              <w:pStyle w:val="ListParagraph"/>
              <w:numPr>
                <w:ilvl w:val="0"/>
                <w:numId w:val="22"/>
              </w:numPr>
              <w:jc w:val="left"/>
              <w:rPr>
                <w:rFonts w:cs="Arial"/>
                <w:color w:val="000000" w:themeColor="text1"/>
                <w:szCs w:val="20"/>
              </w:rPr>
            </w:pPr>
            <w:r>
              <w:rPr>
                <w:rFonts w:cs="Arial"/>
                <w:color w:val="000000" w:themeColor="text1"/>
                <w:szCs w:val="20"/>
              </w:rPr>
              <w:t xml:space="preserve">Our prospective clients will be from </w:t>
            </w:r>
            <w:r w:rsidR="00AF7439">
              <w:rPr>
                <w:rFonts w:cs="Arial"/>
                <w:color w:val="000000" w:themeColor="text1"/>
                <w:szCs w:val="20"/>
              </w:rPr>
              <w:t xml:space="preserve">private </w:t>
            </w:r>
            <w:r>
              <w:rPr>
                <w:rFonts w:cs="Arial"/>
                <w:color w:val="000000" w:themeColor="text1"/>
                <w:szCs w:val="20"/>
              </w:rPr>
              <w:t>industries such as tech, finance, professional services, engineering and media. This requires our sales team to be able to fit into</w:t>
            </w:r>
            <w:r w:rsidR="00AF7439">
              <w:rPr>
                <w:rFonts w:cs="Arial"/>
                <w:color w:val="000000" w:themeColor="text1"/>
                <w:szCs w:val="20"/>
              </w:rPr>
              <w:t>,</w:t>
            </w:r>
            <w:r>
              <w:rPr>
                <w:rFonts w:cs="Arial"/>
                <w:color w:val="000000" w:themeColor="text1"/>
                <w:szCs w:val="20"/>
              </w:rPr>
              <w:t xml:space="preserve"> and mirror</w:t>
            </w:r>
            <w:r w:rsidR="00AF7439">
              <w:rPr>
                <w:rFonts w:cs="Arial"/>
                <w:color w:val="000000" w:themeColor="text1"/>
                <w:szCs w:val="20"/>
              </w:rPr>
              <w:t>,</w:t>
            </w:r>
            <w:r>
              <w:rPr>
                <w:rFonts w:cs="Arial"/>
                <w:color w:val="000000" w:themeColor="text1"/>
                <w:szCs w:val="20"/>
              </w:rPr>
              <w:t xml:space="preserve"> their culture. This means we </w:t>
            </w:r>
            <w:r w:rsidR="00AF7439">
              <w:rPr>
                <w:rFonts w:cs="Arial"/>
                <w:color w:val="000000" w:themeColor="text1"/>
                <w:szCs w:val="20"/>
              </w:rPr>
              <w:t xml:space="preserve">must </w:t>
            </w:r>
            <w:r>
              <w:rPr>
                <w:rFonts w:cs="Arial"/>
                <w:color w:val="000000" w:themeColor="text1"/>
                <w:szCs w:val="20"/>
              </w:rPr>
              <w:t xml:space="preserve">have social intelligence to present </w:t>
            </w:r>
            <w:r w:rsidR="00AF7439">
              <w:rPr>
                <w:rFonts w:cs="Arial"/>
                <w:color w:val="000000" w:themeColor="text1"/>
                <w:szCs w:val="20"/>
              </w:rPr>
              <w:t xml:space="preserve">and adapt </w:t>
            </w:r>
            <w:r>
              <w:rPr>
                <w:rFonts w:cs="Arial"/>
                <w:color w:val="000000" w:themeColor="text1"/>
                <w:szCs w:val="20"/>
              </w:rPr>
              <w:t>ourselves in a way that is fit for purpose</w:t>
            </w:r>
            <w:r w:rsidR="00AF7439">
              <w:rPr>
                <w:rFonts w:cs="Arial"/>
                <w:color w:val="000000" w:themeColor="text1"/>
                <w:szCs w:val="20"/>
              </w:rPr>
              <w:t>…</w:t>
            </w:r>
            <w:r>
              <w:rPr>
                <w:rFonts w:cs="Arial"/>
                <w:color w:val="000000" w:themeColor="text1"/>
                <w:szCs w:val="20"/>
              </w:rPr>
              <w:t xml:space="preserve"> if you’re walking into Google on Monday</w:t>
            </w:r>
            <w:r w:rsidR="00AF7439">
              <w:rPr>
                <w:rFonts w:cs="Arial"/>
                <w:color w:val="000000" w:themeColor="text1"/>
                <w:szCs w:val="20"/>
              </w:rPr>
              <w:t xml:space="preserve">, Nike on Tuesday and </w:t>
            </w:r>
            <w:r>
              <w:rPr>
                <w:rFonts w:cs="Arial"/>
                <w:color w:val="000000" w:themeColor="text1"/>
                <w:szCs w:val="20"/>
              </w:rPr>
              <w:t xml:space="preserve">the Bank of England on </w:t>
            </w:r>
            <w:r w:rsidR="00AF7439">
              <w:rPr>
                <w:rFonts w:cs="Arial"/>
                <w:color w:val="000000" w:themeColor="text1"/>
                <w:szCs w:val="20"/>
              </w:rPr>
              <w:t>Wednesday (for e.g.)</w:t>
            </w:r>
            <w:r>
              <w:rPr>
                <w:rFonts w:cs="Arial"/>
                <w:color w:val="000000" w:themeColor="text1"/>
                <w:szCs w:val="20"/>
              </w:rPr>
              <w:t xml:space="preserve"> </w:t>
            </w:r>
            <w:r w:rsidR="00AF7439">
              <w:rPr>
                <w:rFonts w:cs="Arial"/>
                <w:color w:val="000000" w:themeColor="text1"/>
                <w:szCs w:val="20"/>
              </w:rPr>
              <w:t>This also applies to how we write and present a bid</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33A60764" w14:textId="76E488EC" w:rsidR="00D87CC8" w:rsidRPr="001367E4" w:rsidRDefault="001367E4" w:rsidP="00E42162">
            <w:pPr>
              <w:pStyle w:val="ListParagraph"/>
              <w:numPr>
                <w:ilvl w:val="0"/>
                <w:numId w:val="24"/>
              </w:numPr>
              <w:jc w:val="left"/>
              <w:rPr>
                <w:rFonts w:cs="Arial"/>
                <w:b/>
                <w:color w:val="000000" w:themeColor="text1"/>
                <w:szCs w:val="20"/>
              </w:rPr>
            </w:pPr>
            <w:r>
              <w:rPr>
                <w:rFonts w:cs="Arial"/>
                <w:szCs w:val="20"/>
              </w:rPr>
              <w:t xml:space="preserve">Managing Sodexo’s 2.3. Bid Mgmt. process (our internal </w:t>
            </w:r>
            <w:proofErr w:type="spellStart"/>
            <w:r>
              <w:rPr>
                <w:rFonts w:cs="Arial"/>
                <w:szCs w:val="20"/>
              </w:rPr>
              <w:t>standardi</w:t>
            </w:r>
            <w:r w:rsidR="006B1B05">
              <w:rPr>
                <w:rFonts w:cs="Arial"/>
                <w:szCs w:val="20"/>
              </w:rPr>
              <w:t>s</w:t>
            </w:r>
            <w:r>
              <w:rPr>
                <w:rFonts w:cs="Arial"/>
                <w:szCs w:val="20"/>
              </w:rPr>
              <w:t>ed</w:t>
            </w:r>
            <w:proofErr w:type="spellEnd"/>
            <w:r>
              <w:rPr>
                <w:rFonts w:cs="Arial"/>
                <w:szCs w:val="20"/>
              </w:rPr>
              <w:t xml:space="preserve"> bid project management framework)</w:t>
            </w:r>
          </w:p>
          <w:p w14:paraId="43270485" w14:textId="1E36A274" w:rsidR="001367E4" w:rsidRPr="001367E4" w:rsidRDefault="001367E4" w:rsidP="00E42162">
            <w:pPr>
              <w:pStyle w:val="ListParagraph"/>
              <w:numPr>
                <w:ilvl w:val="0"/>
                <w:numId w:val="24"/>
              </w:numPr>
              <w:jc w:val="left"/>
              <w:rPr>
                <w:rFonts w:cs="Arial"/>
                <w:b/>
                <w:color w:val="000000" w:themeColor="text1"/>
                <w:szCs w:val="20"/>
              </w:rPr>
            </w:pPr>
            <w:r>
              <w:rPr>
                <w:rFonts w:cs="Arial"/>
                <w:szCs w:val="20"/>
              </w:rPr>
              <w:t>Creating solutions with our SMEs and Sales team</w:t>
            </w:r>
          </w:p>
          <w:p w14:paraId="3102EF18" w14:textId="3081BB4D" w:rsidR="001367E4" w:rsidRPr="001367E4" w:rsidRDefault="001367E4" w:rsidP="00E42162">
            <w:pPr>
              <w:pStyle w:val="ListParagraph"/>
              <w:numPr>
                <w:ilvl w:val="0"/>
                <w:numId w:val="24"/>
              </w:numPr>
              <w:jc w:val="left"/>
              <w:rPr>
                <w:rFonts w:cs="Arial"/>
                <w:b/>
                <w:color w:val="000000" w:themeColor="text1"/>
                <w:szCs w:val="20"/>
              </w:rPr>
            </w:pPr>
            <w:r>
              <w:rPr>
                <w:rFonts w:cs="Arial"/>
                <w:szCs w:val="20"/>
              </w:rPr>
              <w:t xml:space="preserve">Working with the pricing team to help them build accurate and </w:t>
            </w:r>
            <w:proofErr w:type="spellStart"/>
            <w:r>
              <w:rPr>
                <w:rFonts w:cs="Arial"/>
                <w:szCs w:val="20"/>
              </w:rPr>
              <w:t>optimi</w:t>
            </w:r>
            <w:r w:rsidR="006B1B05">
              <w:rPr>
                <w:rFonts w:cs="Arial"/>
                <w:szCs w:val="20"/>
              </w:rPr>
              <w:t>s</w:t>
            </w:r>
            <w:r>
              <w:rPr>
                <w:rFonts w:cs="Arial"/>
                <w:szCs w:val="20"/>
              </w:rPr>
              <w:t>ed</w:t>
            </w:r>
            <w:proofErr w:type="spellEnd"/>
            <w:r>
              <w:rPr>
                <w:rFonts w:cs="Arial"/>
                <w:szCs w:val="20"/>
              </w:rPr>
              <w:t xml:space="preserve"> cost models</w:t>
            </w:r>
          </w:p>
          <w:p w14:paraId="7DE23BC9" w14:textId="03FDDAB2" w:rsidR="001367E4" w:rsidRPr="001367E4" w:rsidRDefault="001367E4" w:rsidP="001367E4">
            <w:pPr>
              <w:pStyle w:val="ListParagraph"/>
              <w:numPr>
                <w:ilvl w:val="0"/>
                <w:numId w:val="24"/>
              </w:numPr>
              <w:jc w:val="left"/>
              <w:rPr>
                <w:rFonts w:cs="Arial"/>
                <w:b/>
                <w:color w:val="000000" w:themeColor="text1"/>
                <w:szCs w:val="20"/>
              </w:rPr>
            </w:pPr>
            <w:r>
              <w:rPr>
                <w:rFonts w:cs="Arial"/>
                <w:szCs w:val="20"/>
              </w:rPr>
              <w:t>Bid writing (with the BDDs BDMs)</w:t>
            </w:r>
          </w:p>
          <w:p w14:paraId="3CBB9A28" w14:textId="3DCD6B43" w:rsidR="001367E4" w:rsidRPr="001367E4" w:rsidRDefault="001367E4" w:rsidP="001367E4">
            <w:pPr>
              <w:pStyle w:val="ListParagraph"/>
              <w:numPr>
                <w:ilvl w:val="0"/>
                <w:numId w:val="24"/>
              </w:numPr>
              <w:jc w:val="left"/>
              <w:rPr>
                <w:rFonts w:cs="Arial"/>
                <w:b/>
                <w:color w:val="000000" w:themeColor="text1"/>
                <w:szCs w:val="20"/>
              </w:rPr>
            </w:pPr>
            <w:r>
              <w:rPr>
                <w:rFonts w:cs="Arial"/>
                <w:szCs w:val="20"/>
              </w:rPr>
              <w:t>Managing internal stakeholders</w:t>
            </w:r>
            <w:r w:rsidR="00AF7439">
              <w:rPr>
                <w:rFonts w:cs="Arial"/>
                <w:szCs w:val="20"/>
              </w:rPr>
              <w:t xml:space="preserve"> and governance </w:t>
            </w:r>
            <w:r>
              <w:rPr>
                <w:rFonts w:cs="Arial"/>
                <w:szCs w:val="20"/>
              </w:rPr>
              <w:t>for bids and bid pipeline</w:t>
            </w:r>
          </w:p>
          <w:p w14:paraId="0376654B" w14:textId="6C08EC5F" w:rsidR="00D87CC8" w:rsidRPr="008260DB" w:rsidRDefault="00FF3B38" w:rsidP="00FF3B38">
            <w:pPr>
              <w:pStyle w:val="ListParagraph"/>
              <w:numPr>
                <w:ilvl w:val="0"/>
                <w:numId w:val="24"/>
              </w:numPr>
              <w:jc w:val="left"/>
              <w:rPr>
                <w:rFonts w:cs="Arial"/>
                <w:b/>
                <w:color w:val="000000" w:themeColor="text1"/>
                <w:szCs w:val="20"/>
              </w:rPr>
            </w:pPr>
            <w:r w:rsidRPr="00FF3B38">
              <w:rPr>
                <w:rFonts w:cs="Arial"/>
                <w:szCs w:val="20"/>
              </w:rPr>
              <w:t>CQ’s/RFIs/RFP/s/BAFOs</w:t>
            </w:r>
            <w:proofErr w:type="gramStart"/>
            <w:r w:rsidRPr="00FF3B38">
              <w:rPr>
                <w:rFonts w:cs="Arial"/>
                <w:szCs w:val="20"/>
              </w:rPr>
              <w:t>/.PPTs</w:t>
            </w:r>
            <w:proofErr w:type="gramEnd"/>
            <w:r w:rsidRPr="00FF3B38">
              <w:rPr>
                <w:rFonts w:cs="Arial"/>
                <w:szCs w:val="20"/>
              </w:rPr>
              <w:t xml:space="preserve"> and all other associated procurement terms</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7FE1A5C7" w14:textId="419CD3A5" w:rsidR="0095128F" w:rsidRDefault="001367E4" w:rsidP="001367E4">
            <w:pPr>
              <w:pStyle w:val="ListParagraph"/>
              <w:numPr>
                <w:ilvl w:val="0"/>
                <w:numId w:val="22"/>
              </w:numPr>
              <w:jc w:val="left"/>
              <w:rPr>
                <w:rFonts w:cs="Arial"/>
                <w:color w:val="000000" w:themeColor="text1"/>
                <w:szCs w:val="20"/>
              </w:rPr>
            </w:pPr>
            <w:r>
              <w:rPr>
                <w:rFonts w:cs="Arial"/>
                <w:color w:val="000000" w:themeColor="text1"/>
                <w:szCs w:val="20"/>
              </w:rPr>
              <w:t xml:space="preserve">The role will probably work </w:t>
            </w:r>
            <w:r w:rsidR="006B1B05">
              <w:rPr>
                <w:rFonts w:cs="Arial"/>
                <w:color w:val="000000" w:themeColor="text1"/>
                <w:szCs w:val="20"/>
              </w:rPr>
              <w:t>across several bids</w:t>
            </w:r>
            <w:r>
              <w:rPr>
                <w:rFonts w:cs="Arial"/>
                <w:color w:val="000000" w:themeColor="text1"/>
                <w:szCs w:val="20"/>
              </w:rPr>
              <w:t xml:space="preserve"> a year</w:t>
            </w:r>
            <w:r w:rsidR="00BD2B92">
              <w:rPr>
                <w:rFonts w:cs="Arial"/>
                <w:color w:val="000000" w:themeColor="text1"/>
                <w:szCs w:val="20"/>
              </w:rPr>
              <w:t xml:space="preserve">. Each bid will have a </w:t>
            </w:r>
            <w:proofErr w:type="gramStart"/>
            <w:r w:rsidR="00AF7439">
              <w:rPr>
                <w:rFonts w:cs="Arial"/>
                <w:color w:val="000000" w:themeColor="text1"/>
                <w:szCs w:val="20"/>
              </w:rPr>
              <w:t>four</w:t>
            </w:r>
            <w:r w:rsidR="00BD2B92">
              <w:rPr>
                <w:rFonts w:cs="Arial"/>
                <w:color w:val="000000" w:themeColor="text1"/>
                <w:szCs w:val="20"/>
              </w:rPr>
              <w:t xml:space="preserve"> to </w:t>
            </w:r>
            <w:r w:rsidR="00AF7439">
              <w:rPr>
                <w:rFonts w:cs="Arial"/>
                <w:color w:val="000000" w:themeColor="text1"/>
                <w:szCs w:val="20"/>
              </w:rPr>
              <w:t>eight</w:t>
            </w:r>
            <w:r w:rsidR="00BD2B92">
              <w:rPr>
                <w:rFonts w:cs="Arial"/>
                <w:color w:val="000000" w:themeColor="text1"/>
                <w:szCs w:val="20"/>
              </w:rPr>
              <w:t xml:space="preserve"> week</w:t>
            </w:r>
            <w:proofErr w:type="gramEnd"/>
            <w:r w:rsidR="00BD2B92">
              <w:rPr>
                <w:rFonts w:cs="Arial"/>
                <w:color w:val="000000" w:themeColor="text1"/>
                <w:szCs w:val="20"/>
              </w:rPr>
              <w:t xml:space="preserve"> turnaround on average</w:t>
            </w:r>
          </w:p>
          <w:p w14:paraId="67D0D9C0" w14:textId="47B45342" w:rsidR="00BD2B92" w:rsidRDefault="00BD2B92" w:rsidP="001367E4">
            <w:pPr>
              <w:pStyle w:val="ListParagraph"/>
              <w:numPr>
                <w:ilvl w:val="0"/>
                <w:numId w:val="22"/>
              </w:numPr>
              <w:jc w:val="left"/>
              <w:rPr>
                <w:rFonts w:cs="Arial"/>
                <w:color w:val="000000" w:themeColor="text1"/>
                <w:szCs w:val="20"/>
              </w:rPr>
            </w:pPr>
            <w:r>
              <w:rPr>
                <w:rFonts w:cs="Arial"/>
                <w:color w:val="000000" w:themeColor="text1"/>
                <w:szCs w:val="20"/>
              </w:rPr>
              <w:t>The team work remotely and come together for internal / external meetings. This will have peaks and troughs. Peaks may be 3 days on site with the bid team. Troughs may be 2 weeks straight working from home.</w:t>
            </w:r>
          </w:p>
          <w:p w14:paraId="0EA1C6A5" w14:textId="49A1FB87" w:rsidR="0095128F" w:rsidRPr="00D87CC8" w:rsidRDefault="00AF7439" w:rsidP="006B1B05">
            <w:pPr>
              <w:pStyle w:val="ListParagraph"/>
              <w:numPr>
                <w:ilvl w:val="0"/>
                <w:numId w:val="22"/>
              </w:numPr>
              <w:jc w:val="left"/>
              <w:rPr>
                <w:rFonts w:cs="Arial"/>
                <w:color w:val="000000" w:themeColor="text1"/>
                <w:szCs w:val="20"/>
              </w:rPr>
            </w:pPr>
            <w:r>
              <w:rPr>
                <w:rFonts w:cs="Arial"/>
                <w:color w:val="000000" w:themeColor="text1"/>
                <w:szCs w:val="20"/>
              </w:rPr>
              <w:t xml:space="preserve">The role will support the UK </w:t>
            </w:r>
            <w:r w:rsidR="006B1B05">
              <w:rPr>
                <w:rFonts w:cs="Arial"/>
                <w:color w:val="000000" w:themeColor="text1"/>
                <w:szCs w:val="20"/>
              </w:rPr>
              <w:t>(</w:t>
            </w:r>
            <w:r>
              <w:rPr>
                <w:rFonts w:cs="Arial"/>
                <w:color w:val="000000" w:themeColor="text1"/>
                <w:szCs w:val="20"/>
              </w:rPr>
              <w:t>and</w:t>
            </w:r>
            <w:r w:rsidR="006B1B05">
              <w:rPr>
                <w:rFonts w:cs="Arial"/>
                <w:color w:val="000000" w:themeColor="text1"/>
                <w:szCs w:val="20"/>
              </w:rPr>
              <w:t xml:space="preserve"> occasionally Ireland)</w:t>
            </w:r>
            <w:r>
              <w:rPr>
                <w:rFonts w:cs="Arial"/>
                <w:color w:val="000000" w:themeColor="text1"/>
                <w:szCs w:val="20"/>
              </w:rPr>
              <w:t xml:space="preserve"> Team. </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130DB881" w14:textId="40E8D5D8" w:rsidR="00BD2B92" w:rsidRPr="00BD2B92" w:rsidRDefault="00BD2B92" w:rsidP="00BD2B92">
            <w:pPr>
              <w:jc w:val="left"/>
              <w:rPr>
                <w:rFonts w:cs="Arial"/>
                <w:b/>
                <w:color w:val="000000" w:themeColor="text1"/>
                <w:szCs w:val="20"/>
              </w:rPr>
            </w:pPr>
            <w:r w:rsidRPr="00BD2B92">
              <w:rPr>
                <w:rFonts w:cs="Arial"/>
                <w:b/>
                <w:color w:val="000000" w:themeColor="text1"/>
                <w:szCs w:val="20"/>
              </w:rPr>
              <w:t>MUST HAVE</w:t>
            </w:r>
          </w:p>
          <w:p w14:paraId="2CE6F9C1" w14:textId="77777777" w:rsidR="00F251E6" w:rsidRDefault="00F251E6" w:rsidP="001E3772">
            <w:pPr>
              <w:pStyle w:val="ListParagraph"/>
              <w:numPr>
                <w:ilvl w:val="0"/>
                <w:numId w:val="24"/>
              </w:numPr>
              <w:jc w:val="left"/>
              <w:rPr>
                <w:rFonts w:cs="Arial"/>
                <w:bCs/>
                <w:color w:val="000000" w:themeColor="text1"/>
                <w:szCs w:val="20"/>
              </w:rPr>
            </w:pPr>
            <w:r w:rsidRPr="00F251E6">
              <w:rPr>
                <w:rFonts w:cs="Arial"/>
                <w:bCs/>
                <w:color w:val="000000" w:themeColor="text1"/>
                <w:szCs w:val="20"/>
              </w:rPr>
              <w:t>Certified to APMP Foundation level or higher (desirable)</w:t>
            </w:r>
          </w:p>
          <w:p w14:paraId="2A52A928" w14:textId="661ACAE7" w:rsidR="00B80972" w:rsidRDefault="00BD2B92" w:rsidP="001E3772">
            <w:pPr>
              <w:pStyle w:val="ListParagraph"/>
              <w:numPr>
                <w:ilvl w:val="0"/>
                <w:numId w:val="24"/>
              </w:numPr>
              <w:jc w:val="left"/>
              <w:rPr>
                <w:rFonts w:cs="Arial"/>
                <w:bCs/>
                <w:color w:val="000000" w:themeColor="text1"/>
                <w:szCs w:val="20"/>
              </w:rPr>
            </w:pPr>
            <w:r w:rsidRPr="00BD2B92">
              <w:rPr>
                <w:rFonts w:cs="Arial"/>
                <w:bCs/>
                <w:color w:val="000000" w:themeColor="text1"/>
                <w:szCs w:val="20"/>
              </w:rPr>
              <w:t>Tenacity, drive and strength of personality</w:t>
            </w:r>
            <w:r w:rsidR="00AF7439">
              <w:rPr>
                <w:rFonts w:cs="Arial"/>
                <w:bCs/>
                <w:color w:val="000000" w:themeColor="text1"/>
                <w:szCs w:val="20"/>
              </w:rPr>
              <w:t>. Someone who takes accountability to get things done!</w:t>
            </w:r>
          </w:p>
          <w:p w14:paraId="0D96D2F0" w14:textId="65F1A718" w:rsidR="00BD2B92" w:rsidRDefault="00BD2B92" w:rsidP="001E3772">
            <w:pPr>
              <w:pStyle w:val="ListParagraph"/>
              <w:numPr>
                <w:ilvl w:val="0"/>
                <w:numId w:val="24"/>
              </w:numPr>
              <w:jc w:val="left"/>
              <w:rPr>
                <w:rFonts w:cs="Arial"/>
                <w:bCs/>
                <w:color w:val="000000" w:themeColor="text1"/>
                <w:szCs w:val="20"/>
              </w:rPr>
            </w:pPr>
            <w:r>
              <w:rPr>
                <w:rFonts w:cs="Arial"/>
                <w:bCs/>
                <w:color w:val="000000" w:themeColor="text1"/>
                <w:szCs w:val="20"/>
              </w:rPr>
              <w:t>Adaptable, flexible and a team player</w:t>
            </w:r>
          </w:p>
          <w:p w14:paraId="72756733" w14:textId="0C0ED50A" w:rsidR="00AF7439" w:rsidRPr="00BD2B92" w:rsidRDefault="00AF7439" w:rsidP="001E3772">
            <w:pPr>
              <w:pStyle w:val="ListParagraph"/>
              <w:numPr>
                <w:ilvl w:val="0"/>
                <w:numId w:val="24"/>
              </w:numPr>
              <w:jc w:val="left"/>
              <w:rPr>
                <w:rFonts w:cs="Arial"/>
                <w:bCs/>
                <w:color w:val="000000" w:themeColor="text1"/>
                <w:szCs w:val="20"/>
              </w:rPr>
            </w:pPr>
            <w:r>
              <w:rPr>
                <w:rFonts w:cs="Arial"/>
                <w:bCs/>
                <w:color w:val="000000" w:themeColor="text1"/>
                <w:szCs w:val="20"/>
              </w:rPr>
              <w:t>Creative and articulate</w:t>
            </w:r>
          </w:p>
          <w:p w14:paraId="7BC933DE" w14:textId="77777777" w:rsidR="0095128F" w:rsidRDefault="00BD2B92" w:rsidP="00BD2B92">
            <w:pPr>
              <w:pStyle w:val="ListParagraph"/>
              <w:numPr>
                <w:ilvl w:val="0"/>
                <w:numId w:val="24"/>
              </w:numPr>
              <w:jc w:val="left"/>
              <w:rPr>
                <w:rFonts w:cs="Arial"/>
                <w:color w:val="000000" w:themeColor="text1"/>
                <w:szCs w:val="20"/>
              </w:rPr>
            </w:pPr>
            <w:r>
              <w:rPr>
                <w:rFonts w:cs="Arial"/>
                <w:color w:val="000000" w:themeColor="text1"/>
                <w:szCs w:val="20"/>
              </w:rPr>
              <w:t xml:space="preserve">Excellent people skills and charisma </w:t>
            </w:r>
          </w:p>
          <w:p w14:paraId="5A825B98" w14:textId="773CBA57" w:rsidR="00BD2B92" w:rsidRDefault="00BD2B92" w:rsidP="00BD2B92">
            <w:pPr>
              <w:pStyle w:val="ListParagraph"/>
              <w:numPr>
                <w:ilvl w:val="0"/>
                <w:numId w:val="24"/>
              </w:numPr>
              <w:jc w:val="left"/>
              <w:rPr>
                <w:rFonts w:cs="Arial"/>
                <w:color w:val="000000" w:themeColor="text1"/>
                <w:szCs w:val="20"/>
              </w:rPr>
            </w:pPr>
            <w:r>
              <w:rPr>
                <w:rFonts w:cs="Arial"/>
                <w:color w:val="000000" w:themeColor="text1"/>
                <w:szCs w:val="20"/>
              </w:rPr>
              <w:t>Excellent written English skills with the ability to articulate ideas both succinctly and in a way that is exciting for a client to read</w:t>
            </w:r>
          </w:p>
          <w:p w14:paraId="16987213" w14:textId="51DCD4DB" w:rsidR="00BD2B92" w:rsidRDefault="00BD2B92" w:rsidP="00BD2B92">
            <w:pPr>
              <w:pStyle w:val="ListParagraph"/>
              <w:numPr>
                <w:ilvl w:val="0"/>
                <w:numId w:val="24"/>
              </w:numPr>
              <w:jc w:val="left"/>
              <w:rPr>
                <w:rFonts w:cs="Arial"/>
                <w:color w:val="000000" w:themeColor="text1"/>
                <w:szCs w:val="20"/>
              </w:rPr>
            </w:pPr>
            <w:r>
              <w:rPr>
                <w:rFonts w:cs="Arial"/>
                <w:color w:val="000000" w:themeColor="text1"/>
                <w:szCs w:val="20"/>
              </w:rPr>
              <w:t xml:space="preserve">Excellent customer services </w:t>
            </w:r>
            <w:r w:rsidR="00AF7439">
              <w:rPr>
                <w:rFonts w:cs="Arial"/>
                <w:color w:val="000000" w:themeColor="text1"/>
                <w:szCs w:val="20"/>
              </w:rPr>
              <w:t>acumen</w:t>
            </w:r>
            <w:r>
              <w:rPr>
                <w:rFonts w:cs="Arial"/>
                <w:color w:val="000000" w:themeColor="text1"/>
                <w:szCs w:val="20"/>
              </w:rPr>
              <w:t xml:space="preserve"> </w:t>
            </w:r>
            <w:r w:rsidR="00AF7439">
              <w:rPr>
                <w:rFonts w:cs="Arial"/>
                <w:color w:val="000000" w:themeColor="text1"/>
                <w:szCs w:val="20"/>
              </w:rPr>
              <w:t>/</w:t>
            </w:r>
            <w:r>
              <w:rPr>
                <w:rFonts w:cs="Arial"/>
                <w:color w:val="000000" w:themeColor="text1"/>
                <w:szCs w:val="20"/>
              </w:rPr>
              <w:t xml:space="preserve"> emotional/social intelligence </w:t>
            </w:r>
          </w:p>
          <w:p w14:paraId="4E8AA8A3" w14:textId="1D51CCA1" w:rsidR="00BD2B92" w:rsidRDefault="00BD2B92" w:rsidP="00BD2B92">
            <w:pPr>
              <w:pStyle w:val="ListParagraph"/>
              <w:numPr>
                <w:ilvl w:val="0"/>
                <w:numId w:val="24"/>
              </w:numPr>
              <w:jc w:val="left"/>
              <w:rPr>
                <w:rFonts w:cs="Arial"/>
                <w:color w:val="000000" w:themeColor="text1"/>
                <w:szCs w:val="20"/>
              </w:rPr>
            </w:pPr>
            <w:r>
              <w:rPr>
                <w:rFonts w:cs="Arial"/>
                <w:color w:val="000000" w:themeColor="text1"/>
                <w:szCs w:val="20"/>
              </w:rPr>
              <w:t xml:space="preserve">Project management acumen/experience (don’t need a qualification) </w:t>
            </w:r>
          </w:p>
          <w:p w14:paraId="052DBB29" w14:textId="5A032092" w:rsidR="00BD2B92" w:rsidRDefault="009A75F0" w:rsidP="00BD2B92">
            <w:pPr>
              <w:pStyle w:val="ListParagraph"/>
              <w:numPr>
                <w:ilvl w:val="0"/>
                <w:numId w:val="24"/>
              </w:numPr>
              <w:jc w:val="left"/>
              <w:rPr>
                <w:rFonts w:cs="Arial"/>
                <w:color w:val="000000" w:themeColor="text1"/>
                <w:szCs w:val="20"/>
              </w:rPr>
            </w:pPr>
            <w:r>
              <w:rPr>
                <w:rFonts w:cs="Arial"/>
                <w:color w:val="000000" w:themeColor="text1"/>
                <w:szCs w:val="20"/>
              </w:rPr>
              <w:t xml:space="preserve">Min 3 years </w:t>
            </w:r>
            <w:r w:rsidR="00BD2B92">
              <w:rPr>
                <w:rFonts w:cs="Arial"/>
                <w:color w:val="000000" w:themeColor="text1"/>
                <w:szCs w:val="20"/>
              </w:rPr>
              <w:t xml:space="preserve">Relevant IFM experience (Sodexo will bid Food, Soft FM and Hard FM). If a candidate has </w:t>
            </w:r>
            <w:proofErr w:type="gramStart"/>
            <w:r w:rsidR="00BD2B92">
              <w:rPr>
                <w:rFonts w:cs="Arial"/>
                <w:color w:val="000000" w:themeColor="text1"/>
                <w:szCs w:val="20"/>
              </w:rPr>
              <w:t>a strength</w:t>
            </w:r>
            <w:proofErr w:type="gramEnd"/>
            <w:r w:rsidR="00BD2B92">
              <w:rPr>
                <w:rFonts w:cs="Arial"/>
                <w:color w:val="000000" w:themeColor="text1"/>
                <w:szCs w:val="20"/>
              </w:rPr>
              <w:t xml:space="preserve"> in only one area we’re willing to work and develop with them on others </w:t>
            </w:r>
          </w:p>
          <w:p w14:paraId="5F97D4AD" w14:textId="6FD1B0F3" w:rsidR="00CB41B1" w:rsidRDefault="00CB41B1" w:rsidP="00BD2B92">
            <w:pPr>
              <w:pStyle w:val="ListParagraph"/>
              <w:numPr>
                <w:ilvl w:val="0"/>
                <w:numId w:val="24"/>
              </w:numPr>
              <w:jc w:val="left"/>
              <w:rPr>
                <w:rFonts w:cs="Arial"/>
                <w:color w:val="000000" w:themeColor="text1"/>
                <w:szCs w:val="20"/>
              </w:rPr>
            </w:pPr>
            <w:r w:rsidRPr="00CB41B1">
              <w:rPr>
                <w:rFonts w:cs="Arial"/>
                <w:color w:val="000000" w:themeColor="text1"/>
                <w:szCs w:val="20"/>
              </w:rPr>
              <w:t>Advanced MS Word, MS Teams and MS PowerPoint skills</w:t>
            </w:r>
          </w:p>
          <w:p w14:paraId="712D1744" w14:textId="6EC6C675" w:rsidR="00AF7439" w:rsidRDefault="00AF7439" w:rsidP="00AF7439">
            <w:pPr>
              <w:jc w:val="left"/>
              <w:rPr>
                <w:rFonts w:cs="Arial"/>
                <w:color w:val="000000" w:themeColor="text1"/>
                <w:szCs w:val="20"/>
              </w:rPr>
            </w:pPr>
          </w:p>
          <w:p w14:paraId="5AB85AAF" w14:textId="69EB7CEA" w:rsidR="00AF7439" w:rsidRDefault="00AF7439" w:rsidP="00AF7439">
            <w:pPr>
              <w:jc w:val="left"/>
              <w:rPr>
                <w:rFonts w:cs="Arial"/>
                <w:b/>
                <w:bCs/>
                <w:color w:val="000000" w:themeColor="text1"/>
                <w:szCs w:val="20"/>
              </w:rPr>
            </w:pPr>
            <w:r w:rsidRPr="00AF7439">
              <w:rPr>
                <w:rFonts w:cs="Arial"/>
                <w:b/>
                <w:bCs/>
                <w:color w:val="000000" w:themeColor="text1"/>
                <w:szCs w:val="20"/>
              </w:rPr>
              <w:t>GOOD TO HAVE</w:t>
            </w:r>
          </w:p>
          <w:p w14:paraId="60448CC2" w14:textId="3F5915FF" w:rsidR="00BD2B92" w:rsidRDefault="00AF7439" w:rsidP="00AF7439">
            <w:pPr>
              <w:pStyle w:val="ListParagraph"/>
              <w:numPr>
                <w:ilvl w:val="0"/>
                <w:numId w:val="24"/>
              </w:numPr>
              <w:jc w:val="left"/>
              <w:rPr>
                <w:rFonts w:cs="Arial"/>
                <w:bCs/>
                <w:color w:val="000000" w:themeColor="text1"/>
                <w:szCs w:val="20"/>
              </w:rPr>
            </w:pPr>
            <w:r>
              <w:rPr>
                <w:rFonts w:cs="Arial"/>
                <w:bCs/>
                <w:color w:val="000000" w:themeColor="text1"/>
                <w:szCs w:val="20"/>
              </w:rPr>
              <w:t>Sales experience (e.g. Bid Manager, Bid Writer, Solution Manager etc.)</w:t>
            </w:r>
            <w:r w:rsidRPr="00BD2B92">
              <w:rPr>
                <w:rFonts w:cs="Arial"/>
                <w:bCs/>
                <w:color w:val="000000" w:themeColor="text1"/>
                <w:szCs w:val="20"/>
              </w:rPr>
              <w:t xml:space="preserve"> </w:t>
            </w:r>
          </w:p>
          <w:p w14:paraId="74E607A7" w14:textId="77777777" w:rsidR="00AF7439" w:rsidRDefault="00AF7439" w:rsidP="00AF7439">
            <w:pPr>
              <w:pStyle w:val="ListParagraph"/>
              <w:numPr>
                <w:ilvl w:val="0"/>
                <w:numId w:val="24"/>
              </w:numPr>
              <w:jc w:val="left"/>
              <w:rPr>
                <w:rFonts w:cs="Arial"/>
                <w:bCs/>
                <w:color w:val="000000" w:themeColor="text1"/>
                <w:szCs w:val="20"/>
              </w:rPr>
            </w:pPr>
            <w:r>
              <w:rPr>
                <w:rFonts w:cs="Arial"/>
                <w:bCs/>
                <w:color w:val="000000" w:themeColor="text1"/>
                <w:szCs w:val="20"/>
              </w:rPr>
              <w:lastRenderedPageBreak/>
              <w:t>Experience in our target client sectors (Media / Tech / Finance / Prof Services / Engineering / FMCG etc.)</w:t>
            </w:r>
          </w:p>
          <w:p w14:paraId="35FEBE09" w14:textId="1CEE2230" w:rsidR="00AF7439" w:rsidRPr="00AF7439" w:rsidRDefault="00AF7439" w:rsidP="00AF7439">
            <w:pPr>
              <w:pStyle w:val="ListParagraph"/>
              <w:numPr>
                <w:ilvl w:val="0"/>
                <w:numId w:val="24"/>
              </w:numPr>
              <w:jc w:val="left"/>
              <w:rPr>
                <w:rFonts w:cs="Arial"/>
                <w:bCs/>
                <w:color w:val="000000" w:themeColor="text1"/>
                <w:szCs w:val="20"/>
              </w:rPr>
            </w:pPr>
            <w:r>
              <w:rPr>
                <w:rFonts w:cs="Arial"/>
                <w:bCs/>
                <w:color w:val="000000" w:themeColor="text1"/>
                <w:szCs w:val="20"/>
              </w:rPr>
              <w:t xml:space="preserve">Useful and relevant qualifications / accreditations / affiliations </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08D37A64" w14:textId="77777777" w:rsidR="006D5785" w:rsidRDefault="006D5785" w:rsidP="006D5785">
            <w:pPr>
              <w:jc w:val="left"/>
              <w:rPr>
                <w:rFonts w:cs="Arial"/>
                <w:color w:val="000000" w:themeColor="text1"/>
                <w:szCs w:val="20"/>
              </w:rPr>
            </w:pPr>
          </w:p>
          <w:p w14:paraId="191F1442" w14:textId="0E435B1D" w:rsidR="006D5785" w:rsidRPr="006D5785" w:rsidRDefault="004021AD" w:rsidP="006D5785">
            <w:pPr>
              <w:jc w:val="left"/>
              <w:rPr>
                <w:rFonts w:cs="Arial"/>
                <w:color w:val="000000" w:themeColor="text1"/>
                <w:szCs w:val="20"/>
              </w:rPr>
            </w:pPr>
            <w:r>
              <w:rPr>
                <w:rFonts w:cs="Arial"/>
                <w:noProof/>
                <w:color w:val="000000" w:themeColor="text1"/>
                <w:szCs w:val="20"/>
              </w:rPr>
              <w:drawing>
                <wp:inline distT="0" distB="0" distL="0" distR="0" wp14:anchorId="4670F4FA" wp14:editId="4FE3F5D1">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73170703" w14:textId="21942A39"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00285225">
        <w:rPr>
          <w:rFonts w:cs="Arial"/>
          <w:color w:val="002060"/>
          <w:szCs w:val="20"/>
        </w:rPr>
        <w:t>9/10/25</w:t>
      </w:r>
      <w:r w:rsidRPr="00F94472">
        <w:rPr>
          <w:rFonts w:cs="Arial"/>
          <w:color w:val="002060"/>
          <w:szCs w:val="20"/>
        </w:rPr>
        <w:tab/>
        <w:t xml:space="preserve">Date: </w:t>
      </w:r>
      <w:r w:rsidR="00285225">
        <w:rPr>
          <w:rFonts w:cs="Arial"/>
          <w:color w:val="002060"/>
          <w:szCs w:val="20"/>
        </w:rPr>
        <w:t>9/10/25</w:t>
      </w:r>
    </w:p>
    <w:p w14:paraId="13E23D13" w14:textId="3653F33B" w:rsidR="00285225" w:rsidRDefault="00285225" w:rsidP="00285225">
      <w:pPr>
        <w:tabs>
          <w:tab w:val="left" w:pos="5103"/>
        </w:tabs>
        <w:jc w:val="left"/>
        <w:rPr>
          <w:rFonts w:cs="Arial"/>
          <w:color w:val="002060"/>
          <w:szCs w:val="20"/>
        </w:rPr>
      </w:pPr>
      <w:r>
        <w:rPr>
          <w:rFonts w:cs="Arial"/>
          <w:color w:val="002060"/>
          <w:szCs w:val="20"/>
        </w:rPr>
        <w:tab/>
        <w:t>Lilian Issa, Head of Bid Management</w:t>
      </w:r>
    </w:p>
    <w:p w14:paraId="5574FA78" w14:textId="25E66CA2" w:rsidR="005978BF" w:rsidRPr="00F94472" w:rsidRDefault="005978BF" w:rsidP="00285225">
      <w:pPr>
        <w:tabs>
          <w:tab w:val="left" w:pos="5670"/>
        </w:tabs>
        <w:jc w:val="left"/>
        <w:rPr>
          <w:rFonts w:cs="Arial"/>
          <w:color w:val="002060"/>
          <w:szCs w:val="20"/>
        </w:rPr>
      </w:pPr>
      <w:r w:rsidRPr="00F94472">
        <w:rPr>
          <w:rFonts w:cs="Arial"/>
          <w:color w:val="002060"/>
          <w:szCs w:val="20"/>
        </w:rPr>
        <w:t>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1"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2"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8"/>
      <w:headerReference w:type="default" r:id="rId19"/>
      <w:footerReference w:type="even" r:id="rId20"/>
      <w:footerReference w:type="default" r:id="rId21"/>
      <w:headerReference w:type="first" r:id="rId22"/>
      <w:footerReference w:type="first" r:id="rId2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B9A3" w14:textId="77777777" w:rsidR="00F2787B" w:rsidRDefault="00F2787B">
      <w:r>
        <w:separator/>
      </w:r>
    </w:p>
  </w:endnote>
  <w:endnote w:type="continuationSeparator" w:id="0">
    <w:p w14:paraId="4085F7AE" w14:textId="77777777" w:rsidR="00F2787B" w:rsidRDefault="00F2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DA2B" w14:textId="77777777" w:rsidR="00F2787B" w:rsidRDefault="00F2787B">
      <w:r>
        <w:separator/>
      </w:r>
    </w:p>
  </w:footnote>
  <w:footnote w:type="continuationSeparator" w:id="0">
    <w:p w14:paraId="18B12CE7" w14:textId="77777777" w:rsidR="00F2787B" w:rsidRDefault="00F2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2072718">
    <w:abstractNumId w:val="13"/>
  </w:num>
  <w:num w:numId="2" w16cid:durableId="488904539">
    <w:abstractNumId w:val="29"/>
  </w:num>
  <w:num w:numId="3" w16cid:durableId="377318447">
    <w:abstractNumId w:val="26"/>
  </w:num>
  <w:num w:numId="4" w16cid:durableId="674528857">
    <w:abstractNumId w:val="5"/>
  </w:num>
  <w:num w:numId="5" w16cid:durableId="1092049222">
    <w:abstractNumId w:val="8"/>
  </w:num>
  <w:num w:numId="6" w16cid:durableId="526988249">
    <w:abstractNumId w:val="18"/>
  </w:num>
  <w:num w:numId="7" w16cid:durableId="1906599569">
    <w:abstractNumId w:val="28"/>
  </w:num>
  <w:num w:numId="8" w16cid:durableId="1904943329">
    <w:abstractNumId w:val="9"/>
  </w:num>
  <w:num w:numId="9" w16cid:durableId="739644354">
    <w:abstractNumId w:val="19"/>
  </w:num>
  <w:num w:numId="10" w16cid:durableId="133639435">
    <w:abstractNumId w:val="25"/>
  </w:num>
  <w:num w:numId="11" w16cid:durableId="1162040267">
    <w:abstractNumId w:val="12"/>
  </w:num>
  <w:num w:numId="12" w16cid:durableId="780950015">
    <w:abstractNumId w:val="22"/>
  </w:num>
  <w:num w:numId="13" w16cid:durableId="1716927031">
    <w:abstractNumId w:val="30"/>
  </w:num>
  <w:num w:numId="14" w16cid:durableId="1199777398">
    <w:abstractNumId w:val="27"/>
  </w:num>
  <w:num w:numId="15" w16cid:durableId="1048721216">
    <w:abstractNumId w:val="31"/>
  </w:num>
  <w:num w:numId="16" w16cid:durableId="994263400">
    <w:abstractNumId w:val="6"/>
  </w:num>
  <w:num w:numId="17" w16cid:durableId="1842038453">
    <w:abstractNumId w:val="10"/>
  </w:num>
  <w:num w:numId="18" w16cid:durableId="198787806">
    <w:abstractNumId w:val="15"/>
  </w:num>
  <w:num w:numId="19" w16cid:durableId="1656450037">
    <w:abstractNumId w:val="21"/>
  </w:num>
  <w:num w:numId="20" w16cid:durableId="1226143899">
    <w:abstractNumId w:val="16"/>
  </w:num>
  <w:num w:numId="21" w16cid:durableId="900678840">
    <w:abstractNumId w:val="14"/>
  </w:num>
  <w:num w:numId="22" w16cid:durableId="759251380">
    <w:abstractNumId w:val="11"/>
  </w:num>
  <w:num w:numId="23" w16cid:durableId="635255221">
    <w:abstractNumId w:val="17"/>
  </w:num>
  <w:num w:numId="24" w16cid:durableId="1183476302">
    <w:abstractNumId w:val="4"/>
  </w:num>
  <w:num w:numId="25" w16cid:durableId="1088230738">
    <w:abstractNumId w:val="2"/>
  </w:num>
  <w:num w:numId="26" w16cid:durableId="1519275477">
    <w:abstractNumId w:val="7"/>
  </w:num>
  <w:num w:numId="27" w16cid:durableId="102458970">
    <w:abstractNumId w:val="3"/>
  </w:num>
  <w:num w:numId="28" w16cid:durableId="1249193559">
    <w:abstractNumId w:val="20"/>
  </w:num>
  <w:num w:numId="29" w16cid:durableId="1285305563">
    <w:abstractNumId w:val="1"/>
  </w:num>
  <w:num w:numId="30" w16cid:durableId="717358746">
    <w:abstractNumId w:val="0"/>
  </w:num>
  <w:num w:numId="31" w16cid:durableId="498008914">
    <w:abstractNumId w:val="24"/>
  </w:num>
  <w:num w:numId="32" w16cid:durableId="207608203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67E4"/>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61E8"/>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225"/>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21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3C0D"/>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1B05"/>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A75F0"/>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439"/>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2B92"/>
    <w:rsid w:val="00BD36EA"/>
    <w:rsid w:val="00BD3861"/>
    <w:rsid w:val="00BD4052"/>
    <w:rsid w:val="00BD47DE"/>
    <w:rsid w:val="00BD7E26"/>
    <w:rsid w:val="00BE0088"/>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1B1"/>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2DA9"/>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51E6"/>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3B38"/>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22046D-BD81-4848-A20F-0680F1EA0E1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D38AB-7155-4AE7-9791-92FAAC4D4C1A}">
      <dgm:prSet phldrT="[Text]"/>
      <dgm:spPr/>
      <dgm:t>
        <a:bodyPr/>
        <a:lstStyle/>
        <a:p>
          <a:r>
            <a:rPr lang="en-GB"/>
            <a:t>Head of Bid Management</a:t>
          </a:r>
        </a:p>
      </dgm:t>
    </dgm:pt>
    <dgm:pt modelId="{F0B31169-09C0-41DD-9EA3-AD0EACF7101F}" type="parTrans" cxnId="{D09E922E-5777-4D83-A177-A11243100067}">
      <dgm:prSet/>
      <dgm:spPr/>
      <dgm:t>
        <a:bodyPr/>
        <a:lstStyle/>
        <a:p>
          <a:endParaRPr lang="en-GB"/>
        </a:p>
      </dgm:t>
    </dgm:pt>
    <dgm:pt modelId="{32745F2F-08FD-4E98-8785-F80DF8F763EC}" type="sibTrans" cxnId="{D09E922E-5777-4D83-A177-A11243100067}">
      <dgm:prSet/>
      <dgm:spPr/>
      <dgm:t>
        <a:bodyPr/>
        <a:lstStyle/>
        <a:p>
          <a:endParaRPr lang="en-GB"/>
        </a:p>
      </dgm:t>
    </dgm:pt>
    <dgm:pt modelId="{F9AE7534-0842-4E57-8476-57B1EF49D815}">
      <dgm:prSet phldrT="[Text]"/>
      <dgm:spPr/>
      <dgm:t>
        <a:bodyPr/>
        <a:lstStyle/>
        <a:p>
          <a:r>
            <a:rPr lang="en-GB"/>
            <a:t>Business Development Directors &amp; BDMs</a:t>
          </a:r>
        </a:p>
      </dgm:t>
    </dgm:pt>
    <dgm:pt modelId="{85FB0E10-2820-4F23-B62D-00D064A7534C}" type="parTrans" cxnId="{847EEBBC-C866-4270-BCA8-15B2F3B451CF}">
      <dgm:prSet/>
      <dgm:spPr/>
      <dgm:t>
        <a:bodyPr/>
        <a:lstStyle/>
        <a:p>
          <a:endParaRPr lang="en-GB"/>
        </a:p>
      </dgm:t>
    </dgm:pt>
    <dgm:pt modelId="{391BCF20-6326-4A93-8CF1-C92CBDEE31AD}" type="sibTrans" cxnId="{847EEBBC-C866-4270-BCA8-15B2F3B451CF}">
      <dgm:prSet/>
      <dgm:spPr/>
      <dgm:t>
        <a:bodyPr/>
        <a:lstStyle/>
        <a:p>
          <a:endParaRPr lang="en-GB"/>
        </a:p>
      </dgm:t>
    </dgm:pt>
    <dgm:pt modelId="{6DA620D5-0D20-4A9C-A332-8CF64E158DDF}">
      <dgm:prSet phldrT="[Text]"/>
      <dgm:spPr/>
      <dgm:t>
        <a:bodyPr/>
        <a:lstStyle/>
        <a:p>
          <a:r>
            <a:rPr lang="en-GB"/>
            <a:t>Head of Pricing</a:t>
          </a:r>
        </a:p>
      </dgm:t>
    </dgm:pt>
    <dgm:pt modelId="{22ECA6E6-824D-413D-A05C-CAE6A1358682}" type="parTrans" cxnId="{506A5784-189D-4C11-AA3C-9FF607B30844}">
      <dgm:prSet/>
      <dgm:spPr/>
      <dgm:t>
        <a:bodyPr/>
        <a:lstStyle/>
        <a:p>
          <a:endParaRPr lang="en-GB"/>
        </a:p>
      </dgm:t>
    </dgm:pt>
    <dgm:pt modelId="{7F718C8F-EBE9-4B03-BEAF-1E10C9B0AE12}" type="sibTrans" cxnId="{506A5784-189D-4C11-AA3C-9FF607B30844}">
      <dgm:prSet/>
      <dgm:spPr/>
      <dgm:t>
        <a:bodyPr/>
        <a:lstStyle/>
        <a:p>
          <a:endParaRPr lang="en-GB"/>
        </a:p>
      </dgm:t>
    </dgm:pt>
    <dgm:pt modelId="{CC9862B7-15EF-48F9-8192-D08124FA5AB9}">
      <dgm:prSet phldrT="[Text]"/>
      <dgm:spPr>
        <a:solidFill>
          <a:srgbClr val="00B050"/>
        </a:solidFill>
      </dgm:spPr>
      <dgm:t>
        <a:bodyPr/>
        <a:lstStyle/>
        <a:p>
          <a:r>
            <a:rPr lang="en-GB"/>
            <a:t>Bid Managers x 2</a:t>
          </a:r>
          <a:endParaRPr lang="en-GB" b="1"/>
        </a:p>
      </dgm:t>
    </dgm:pt>
    <dgm:pt modelId="{C42747C3-D85B-4E31-8AF5-C827DD13606A}" type="parTrans" cxnId="{FDEA7A21-E3F0-4778-9210-7DC4F596D685}">
      <dgm:prSet/>
      <dgm:spPr/>
      <dgm:t>
        <a:bodyPr/>
        <a:lstStyle/>
        <a:p>
          <a:endParaRPr lang="en-GB"/>
        </a:p>
      </dgm:t>
    </dgm:pt>
    <dgm:pt modelId="{3AF4C0B9-EEB3-40EC-83F4-239F5119CD42}" type="sibTrans" cxnId="{FDEA7A21-E3F0-4778-9210-7DC4F596D685}">
      <dgm:prSet/>
      <dgm:spPr/>
      <dgm:t>
        <a:bodyPr/>
        <a:lstStyle/>
        <a:p>
          <a:endParaRPr lang="en-GB"/>
        </a:p>
      </dgm:t>
    </dgm:pt>
    <dgm:pt modelId="{04D3C797-82E2-4BEC-B337-EC47D381F6E2}">
      <dgm:prSet phldrT="[Text]"/>
      <dgm:spPr/>
      <dgm:t>
        <a:bodyPr/>
        <a:lstStyle/>
        <a:p>
          <a:r>
            <a:rPr lang="en-GB"/>
            <a:t>Bid Managers x 1</a:t>
          </a:r>
        </a:p>
      </dgm:t>
    </dgm:pt>
    <dgm:pt modelId="{287DECD2-13AE-49DC-A4CB-92B8D5153C01}" type="parTrans" cxnId="{18EE0D29-F07A-4D7D-99FC-88D1F4AE6CDB}">
      <dgm:prSet/>
      <dgm:spPr/>
      <dgm:t>
        <a:bodyPr/>
        <a:lstStyle/>
        <a:p>
          <a:endParaRPr lang="en-GB"/>
        </a:p>
      </dgm:t>
    </dgm:pt>
    <dgm:pt modelId="{05C16461-D037-4571-B9CA-652EAAE980F6}" type="sibTrans" cxnId="{18EE0D29-F07A-4D7D-99FC-88D1F4AE6CDB}">
      <dgm:prSet/>
      <dgm:spPr/>
      <dgm:t>
        <a:bodyPr/>
        <a:lstStyle/>
        <a:p>
          <a:endParaRPr lang="en-GB"/>
        </a:p>
      </dgm:t>
    </dgm:pt>
    <dgm:pt modelId="{9C064639-13AB-46B6-9466-19DF73605362}">
      <dgm:prSet phldrT="[Text]"/>
      <dgm:spPr/>
      <dgm:t>
        <a:bodyPr/>
        <a:lstStyle/>
        <a:p>
          <a:r>
            <a:rPr lang="en-GB"/>
            <a:t>Growth Director</a:t>
          </a:r>
        </a:p>
      </dgm:t>
    </dgm:pt>
    <dgm:pt modelId="{0CC61D3E-7BA2-4C5E-BCE4-279F21FBBF3F}" type="sibTrans" cxnId="{9043A574-65A7-4404-AA0A-125CB231F4F1}">
      <dgm:prSet/>
      <dgm:spPr/>
      <dgm:t>
        <a:bodyPr/>
        <a:lstStyle/>
        <a:p>
          <a:endParaRPr lang="en-GB"/>
        </a:p>
      </dgm:t>
    </dgm:pt>
    <dgm:pt modelId="{01E551A2-0DE1-4344-ABA4-0122E6ADA076}" type="parTrans" cxnId="{9043A574-65A7-4404-AA0A-125CB231F4F1}">
      <dgm:prSet/>
      <dgm:spPr/>
      <dgm:t>
        <a:bodyPr/>
        <a:lstStyle/>
        <a:p>
          <a:endParaRPr lang="en-GB"/>
        </a:p>
      </dgm:t>
    </dgm:pt>
    <dgm:pt modelId="{7BA41C01-A818-4B5B-A898-104B9E0D9231}" type="pres">
      <dgm:prSet presAssocID="{A822046D-BD81-4848-A20F-0680F1EA0E18}" presName="hierChild1" presStyleCnt="0">
        <dgm:presLayoutVars>
          <dgm:orgChart val="1"/>
          <dgm:chPref val="1"/>
          <dgm:dir/>
          <dgm:animOne val="branch"/>
          <dgm:animLvl val="lvl"/>
          <dgm:resizeHandles/>
        </dgm:presLayoutVars>
      </dgm:prSet>
      <dgm:spPr/>
    </dgm:pt>
    <dgm:pt modelId="{7481F9FF-AB19-4797-9BF5-126363F279A7}" type="pres">
      <dgm:prSet presAssocID="{9C064639-13AB-46B6-9466-19DF73605362}" presName="hierRoot1" presStyleCnt="0">
        <dgm:presLayoutVars>
          <dgm:hierBranch val="init"/>
        </dgm:presLayoutVars>
      </dgm:prSet>
      <dgm:spPr/>
    </dgm:pt>
    <dgm:pt modelId="{8EF969B2-C47B-492C-A90C-F4A1649BD5CC}" type="pres">
      <dgm:prSet presAssocID="{9C064639-13AB-46B6-9466-19DF73605362}" presName="rootComposite1" presStyleCnt="0"/>
      <dgm:spPr/>
    </dgm:pt>
    <dgm:pt modelId="{D6EDEBC7-06B6-434D-8F17-73E778746048}" type="pres">
      <dgm:prSet presAssocID="{9C064639-13AB-46B6-9466-19DF73605362}" presName="rootText1" presStyleLbl="node0" presStyleIdx="0" presStyleCnt="1">
        <dgm:presLayoutVars>
          <dgm:chPref val="3"/>
        </dgm:presLayoutVars>
      </dgm:prSet>
      <dgm:spPr/>
    </dgm:pt>
    <dgm:pt modelId="{735B2640-0F0A-406C-98EE-461A27D41CC8}" type="pres">
      <dgm:prSet presAssocID="{9C064639-13AB-46B6-9466-19DF73605362}" presName="rootConnector1" presStyleLbl="node1" presStyleIdx="0" presStyleCnt="0"/>
      <dgm:spPr/>
    </dgm:pt>
    <dgm:pt modelId="{1A822A86-057B-4C61-B353-B76C14A90CBB}" type="pres">
      <dgm:prSet presAssocID="{9C064639-13AB-46B6-9466-19DF73605362}" presName="hierChild2" presStyleCnt="0"/>
      <dgm:spPr/>
    </dgm:pt>
    <dgm:pt modelId="{BBD3CBB8-1741-47B6-AC20-91F1EDF526B1}" type="pres">
      <dgm:prSet presAssocID="{F0B31169-09C0-41DD-9EA3-AD0EACF7101F}" presName="Name37" presStyleLbl="parChTrans1D2" presStyleIdx="0" presStyleCnt="3"/>
      <dgm:spPr/>
    </dgm:pt>
    <dgm:pt modelId="{4BC41ABF-6DF3-4449-9FE1-8C4045AD8097}" type="pres">
      <dgm:prSet presAssocID="{929D38AB-7155-4AE7-9791-92FAAC4D4C1A}" presName="hierRoot2" presStyleCnt="0">
        <dgm:presLayoutVars>
          <dgm:hierBranch val="init"/>
        </dgm:presLayoutVars>
      </dgm:prSet>
      <dgm:spPr/>
    </dgm:pt>
    <dgm:pt modelId="{590BADC9-A8CC-4E0A-ABC7-AA074A676AEB}" type="pres">
      <dgm:prSet presAssocID="{929D38AB-7155-4AE7-9791-92FAAC4D4C1A}" presName="rootComposite" presStyleCnt="0"/>
      <dgm:spPr/>
    </dgm:pt>
    <dgm:pt modelId="{3D4DB7F4-F697-45AE-9E2F-FC91C1A2AB8C}" type="pres">
      <dgm:prSet presAssocID="{929D38AB-7155-4AE7-9791-92FAAC4D4C1A}" presName="rootText" presStyleLbl="node2" presStyleIdx="0" presStyleCnt="3">
        <dgm:presLayoutVars>
          <dgm:chPref val="3"/>
        </dgm:presLayoutVars>
      </dgm:prSet>
      <dgm:spPr/>
    </dgm:pt>
    <dgm:pt modelId="{E618417C-88A6-43CD-BFB7-A6CEB35F1A03}" type="pres">
      <dgm:prSet presAssocID="{929D38AB-7155-4AE7-9791-92FAAC4D4C1A}" presName="rootConnector" presStyleLbl="node2" presStyleIdx="0" presStyleCnt="3"/>
      <dgm:spPr/>
    </dgm:pt>
    <dgm:pt modelId="{97B66774-93D5-4CEC-BA7A-404821E54689}" type="pres">
      <dgm:prSet presAssocID="{929D38AB-7155-4AE7-9791-92FAAC4D4C1A}" presName="hierChild4" presStyleCnt="0"/>
      <dgm:spPr/>
    </dgm:pt>
    <dgm:pt modelId="{D666673A-4A1B-45BF-8CDF-E6C1FD8219F6}" type="pres">
      <dgm:prSet presAssocID="{C42747C3-D85B-4E31-8AF5-C827DD13606A}" presName="Name37" presStyleLbl="parChTrans1D3" presStyleIdx="0" presStyleCnt="2"/>
      <dgm:spPr/>
    </dgm:pt>
    <dgm:pt modelId="{44CCFA75-A217-484E-9DDF-DDCA9C1786B9}" type="pres">
      <dgm:prSet presAssocID="{CC9862B7-15EF-48F9-8192-D08124FA5AB9}" presName="hierRoot2" presStyleCnt="0">
        <dgm:presLayoutVars>
          <dgm:hierBranch val="init"/>
        </dgm:presLayoutVars>
      </dgm:prSet>
      <dgm:spPr/>
    </dgm:pt>
    <dgm:pt modelId="{5EA7A37E-B76F-462B-9AD0-53310DCA795B}" type="pres">
      <dgm:prSet presAssocID="{CC9862B7-15EF-48F9-8192-D08124FA5AB9}" presName="rootComposite" presStyleCnt="0"/>
      <dgm:spPr/>
    </dgm:pt>
    <dgm:pt modelId="{E849F540-040C-40FF-8B15-F8AB410E9E7B}" type="pres">
      <dgm:prSet presAssocID="{CC9862B7-15EF-48F9-8192-D08124FA5AB9}" presName="rootText" presStyleLbl="node3" presStyleIdx="0" presStyleCnt="2">
        <dgm:presLayoutVars>
          <dgm:chPref val="3"/>
        </dgm:presLayoutVars>
      </dgm:prSet>
      <dgm:spPr/>
    </dgm:pt>
    <dgm:pt modelId="{9ACCABB4-D9FF-4210-8EBB-B1C585BD128C}" type="pres">
      <dgm:prSet presAssocID="{CC9862B7-15EF-48F9-8192-D08124FA5AB9}" presName="rootConnector" presStyleLbl="node3" presStyleIdx="0" presStyleCnt="2"/>
      <dgm:spPr/>
    </dgm:pt>
    <dgm:pt modelId="{DBE4244A-F121-40D7-9D8B-5F3E698AF5A6}" type="pres">
      <dgm:prSet presAssocID="{CC9862B7-15EF-48F9-8192-D08124FA5AB9}" presName="hierChild4" presStyleCnt="0"/>
      <dgm:spPr/>
    </dgm:pt>
    <dgm:pt modelId="{5C237EB5-C3B0-41D9-A4DB-B810FCF19764}" type="pres">
      <dgm:prSet presAssocID="{CC9862B7-15EF-48F9-8192-D08124FA5AB9}" presName="hierChild5" presStyleCnt="0"/>
      <dgm:spPr/>
    </dgm:pt>
    <dgm:pt modelId="{6C460880-05CC-45EA-9BF2-4F47E78F55FD}" type="pres">
      <dgm:prSet presAssocID="{287DECD2-13AE-49DC-A4CB-92B8D5153C01}" presName="Name37" presStyleLbl="parChTrans1D3" presStyleIdx="1" presStyleCnt="2"/>
      <dgm:spPr/>
    </dgm:pt>
    <dgm:pt modelId="{8D2F6B4A-DD65-4B3C-90C2-389E9250018E}" type="pres">
      <dgm:prSet presAssocID="{04D3C797-82E2-4BEC-B337-EC47D381F6E2}" presName="hierRoot2" presStyleCnt="0">
        <dgm:presLayoutVars>
          <dgm:hierBranch val="init"/>
        </dgm:presLayoutVars>
      </dgm:prSet>
      <dgm:spPr/>
    </dgm:pt>
    <dgm:pt modelId="{2BB69475-31F3-4F5C-8A6E-EF0FDCFDF1F6}" type="pres">
      <dgm:prSet presAssocID="{04D3C797-82E2-4BEC-B337-EC47D381F6E2}" presName="rootComposite" presStyleCnt="0"/>
      <dgm:spPr/>
    </dgm:pt>
    <dgm:pt modelId="{281B7D91-03C2-4480-B125-F31310C7B10D}" type="pres">
      <dgm:prSet presAssocID="{04D3C797-82E2-4BEC-B337-EC47D381F6E2}" presName="rootText" presStyleLbl="node3" presStyleIdx="1" presStyleCnt="2">
        <dgm:presLayoutVars>
          <dgm:chPref val="3"/>
        </dgm:presLayoutVars>
      </dgm:prSet>
      <dgm:spPr/>
    </dgm:pt>
    <dgm:pt modelId="{1D5396F8-9456-4085-BD92-239A174573C9}" type="pres">
      <dgm:prSet presAssocID="{04D3C797-82E2-4BEC-B337-EC47D381F6E2}" presName="rootConnector" presStyleLbl="node3" presStyleIdx="1" presStyleCnt="2"/>
      <dgm:spPr/>
    </dgm:pt>
    <dgm:pt modelId="{0073DEAE-4217-4859-B4C6-053BCD684353}" type="pres">
      <dgm:prSet presAssocID="{04D3C797-82E2-4BEC-B337-EC47D381F6E2}" presName="hierChild4" presStyleCnt="0"/>
      <dgm:spPr/>
    </dgm:pt>
    <dgm:pt modelId="{267CED88-10BE-4209-86FD-007EA1B3B2ED}" type="pres">
      <dgm:prSet presAssocID="{04D3C797-82E2-4BEC-B337-EC47D381F6E2}" presName="hierChild5" presStyleCnt="0"/>
      <dgm:spPr/>
    </dgm:pt>
    <dgm:pt modelId="{D078943D-D73D-4210-85C2-6CB6AF780D33}" type="pres">
      <dgm:prSet presAssocID="{929D38AB-7155-4AE7-9791-92FAAC4D4C1A}" presName="hierChild5" presStyleCnt="0"/>
      <dgm:spPr/>
    </dgm:pt>
    <dgm:pt modelId="{1D350B12-7EE4-409C-AB0E-48C47FD5CAE9}" type="pres">
      <dgm:prSet presAssocID="{85FB0E10-2820-4F23-B62D-00D064A7534C}" presName="Name37" presStyleLbl="parChTrans1D2" presStyleIdx="1" presStyleCnt="3"/>
      <dgm:spPr/>
    </dgm:pt>
    <dgm:pt modelId="{AD813449-C360-4221-9673-084D0801A38C}" type="pres">
      <dgm:prSet presAssocID="{F9AE7534-0842-4E57-8476-57B1EF49D815}" presName="hierRoot2" presStyleCnt="0">
        <dgm:presLayoutVars>
          <dgm:hierBranch val="init"/>
        </dgm:presLayoutVars>
      </dgm:prSet>
      <dgm:spPr/>
    </dgm:pt>
    <dgm:pt modelId="{E6EFF00B-2A48-46B1-B68F-667E50730E5C}" type="pres">
      <dgm:prSet presAssocID="{F9AE7534-0842-4E57-8476-57B1EF49D815}" presName="rootComposite" presStyleCnt="0"/>
      <dgm:spPr/>
    </dgm:pt>
    <dgm:pt modelId="{3EB7160D-83BC-473A-AA4A-03F5179D8B69}" type="pres">
      <dgm:prSet presAssocID="{F9AE7534-0842-4E57-8476-57B1EF49D815}" presName="rootText" presStyleLbl="node2" presStyleIdx="1" presStyleCnt="3">
        <dgm:presLayoutVars>
          <dgm:chPref val="3"/>
        </dgm:presLayoutVars>
      </dgm:prSet>
      <dgm:spPr/>
    </dgm:pt>
    <dgm:pt modelId="{752512C2-59EA-4A5E-A2D6-68E10898C7B6}" type="pres">
      <dgm:prSet presAssocID="{F9AE7534-0842-4E57-8476-57B1EF49D815}" presName="rootConnector" presStyleLbl="node2" presStyleIdx="1" presStyleCnt="3"/>
      <dgm:spPr/>
    </dgm:pt>
    <dgm:pt modelId="{2E661585-EE80-494D-BAD0-60224207BD68}" type="pres">
      <dgm:prSet presAssocID="{F9AE7534-0842-4E57-8476-57B1EF49D815}" presName="hierChild4" presStyleCnt="0"/>
      <dgm:spPr/>
    </dgm:pt>
    <dgm:pt modelId="{A5E90907-D31A-44F3-A236-A13AAA0972FD}" type="pres">
      <dgm:prSet presAssocID="{F9AE7534-0842-4E57-8476-57B1EF49D815}" presName="hierChild5" presStyleCnt="0"/>
      <dgm:spPr/>
    </dgm:pt>
    <dgm:pt modelId="{6D67C37F-3129-4C9A-8725-DC80B654484D}" type="pres">
      <dgm:prSet presAssocID="{22ECA6E6-824D-413D-A05C-CAE6A1358682}" presName="Name37" presStyleLbl="parChTrans1D2" presStyleIdx="2" presStyleCnt="3"/>
      <dgm:spPr/>
    </dgm:pt>
    <dgm:pt modelId="{FC3FB240-35C6-470A-A5ED-B7EB9E25A0D6}" type="pres">
      <dgm:prSet presAssocID="{6DA620D5-0D20-4A9C-A332-8CF64E158DDF}" presName="hierRoot2" presStyleCnt="0">
        <dgm:presLayoutVars>
          <dgm:hierBranch val="init"/>
        </dgm:presLayoutVars>
      </dgm:prSet>
      <dgm:spPr/>
    </dgm:pt>
    <dgm:pt modelId="{E2BF589B-E386-4AC9-80FB-D751C70290F0}" type="pres">
      <dgm:prSet presAssocID="{6DA620D5-0D20-4A9C-A332-8CF64E158DDF}" presName="rootComposite" presStyleCnt="0"/>
      <dgm:spPr/>
    </dgm:pt>
    <dgm:pt modelId="{371925C8-5EEF-45ED-8795-176824532E4B}" type="pres">
      <dgm:prSet presAssocID="{6DA620D5-0D20-4A9C-A332-8CF64E158DDF}" presName="rootText" presStyleLbl="node2" presStyleIdx="2" presStyleCnt="3">
        <dgm:presLayoutVars>
          <dgm:chPref val="3"/>
        </dgm:presLayoutVars>
      </dgm:prSet>
      <dgm:spPr/>
    </dgm:pt>
    <dgm:pt modelId="{B3D86C91-46B6-431C-9267-90A897A60942}" type="pres">
      <dgm:prSet presAssocID="{6DA620D5-0D20-4A9C-A332-8CF64E158DDF}" presName="rootConnector" presStyleLbl="node2" presStyleIdx="2" presStyleCnt="3"/>
      <dgm:spPr/>
    </dgm:pt>
    <dgm:pt modelId="{19CD362F-393E-44A5-9197-1A7E99132957}" type="pres">
      <dgm:prSet presAssocID="{6DA620D5-0D20-4A9C-A332-8CF64E158DDF}" presName="hierChild4" presStyleCnt="0"/>
      <dgm:spPr/>
    </dgm:pt>
    <dgm:pt modelId="{6C6E2F6D-57F7-46FB-B577-4F851EE3830A}" type="pres">
      <dgm:prSet presAssocID="{6DA620D5-0D20-4A9C-A332-8CF64E158DDF}" presName="hierChild5" presStyleCnt="0"/>
      <dgm:spPr/>
    </dgm:pt>
    <dgm:pt modelId="{8A29DF35-DEA6-4BE1-A98A-CA869D6CB5DA}" type="pres">
      <dgm:prSet presAssocID="{9C064639-13AB-46B6-9466-19DF73605362}" presName="hierChild3" presStyleCnt="0"/>
      <dgm:spPr/>
    </dgm:pt>
  </dgm:ptLst>
  <dgm:cxnLst>
    <dgm:cxn modelId="{D6B99D03-4673-44E8-89CE-E17AB0A5F504}" type="presOf" srcId="{04D3C797-82E2-4BEC-B337-EC47D381F6E2}" destId="{281B7D91-03C2-4480-B125-F31310C7B10D}" srcOrd="0" destOrd="0" presId="urn:microsoft.com/office/officeart/2005/8/layout/orgChart1"/>
    <dgm:cxn modelId="{5822A604-FEB2-4C7B-8F18-CA6DFB6CF78A}" type="presOf" srcId="{9C064639-13AB-46B6-9466-19DF73605362}" destId="{735B2640-0F0A-406C-98EE-461A27D41CC8}" srcOrd="1" destOrd="0" presId="urn:microsoft.com/office/officeart/2005/8/layout/orgChart1"/>
    <dgm:cxn modelId="{B42FDA0A-C28C-4EF4-B261-A707F3BE943D}" type="presOf" srcId="{CC9862B7-15EF-48F9-8192-D08124FA5AB9}" destId="{E849F540-040C-40FF-8B15-F8AB410E9E7B}" srcOrd="0" destOrd="0" presId="urn:microsoft.com/office/officeart/2005/8/layout/orgChart1"/>
    <dgm:cxn modelId="{5F132E1F-72A2-4A8A-873D-457998A291DD}" type="presOf" srcId="{F9AE7534-0842-4E57-8476-57B1EF49D815}" destId="{3EB7160D-83BC-473A-AA4A-03F5179D8B69}" srcOrd="0" destOrd="0" presId="urn:microsoft.com/office/officeart/2005/8/layout/orgChart1"/>
    <dgm:cxn modelId="{FDEA7A21-E3F0-4778-9210-7DC4F596D685}" srcId="{929D38AB-7155-4AE7-9791-92FAAC4D4C1A}" destId="{CC9862B7-15EF-48F9-8192-D08124FA5AB9}" srcOrd="0" destOrd="0" parTransId="{C42747C3-D85B-4E31-8AF5-C827DD13606A}" sibTransId="{3AF4C0B9-EEB3-40EC-83F4-239F5119CD42}"/>
    <dgm:cxn modelId="{18EE0D29-F07A-4D7D-99FC-88D1F4AE6CDB}" srcId="{929D38AB-7155-4AE7-9791-92FAAC4D4C1A}" destId="{04D3C797-82E2-4BEC-B337-EC47D381F6E2}" srcOrd="1" destOrd="0" parTransId="{287DECD2-13AE-49DC-A4CB-92B8D5153C01}" sibTransId="{05C16461-D037-4571-B9CA-652EAAE980F6}"/>
    <dgm:cxn modelId="{D09E922E-5777-4D83-A177-A11243100067}" srcId="{9C064639-13AB-46B6-9466-19DF73605362}" destId="{929D38AB-7155-4AE7-9791-92FAAC4D4C1A}" srcOrd="0" destOrd="0" parTransId="{F0B31169-09C0-41DD-9EA3-AD0EACF7101F}" sibTransId="{32745F2F-08FD-4E98-8785-F80DF8F763EC}"/>
    <dgm:cxn modelId="{91D16138-FF06-4901-9B9F-A9E10681EC17}" type="presOf" srcId="{CC9862B7-15EF-48F9-8192-D08124FA5AB9}" destId="{9ACCABB4-D9FF-4210-8EBB-B1C585BD128C}" srcOrd="1" destOrd="0" presId="urn:microsoft.com/office/officeart/2005/8/layout/orgChart1"/>
    <dgm:cxn modelId="{C196153D-2AFA-4D9F-B14A-F7E2755975EC}" type="presOf" srcId="{04D3C797-82E2-4BEC-B337-EC47D381F6E2}" destId="{1D5396F8-9456-4085-BD92-239A174573C9}" srcOrd="1" destOrd="0" presId="urn:microsoft.com/office/officeart/2005/8/layout/orgChart1"/>
    <dgm:cxn modelId="{BBA9163F-9887-4C6E-99B2-73AC43635B59}" type="presOf" srcId="{85FB0E10-2820-4F23-B62D-00D064A7534C}" destId="{1D350B12-7EE4-409C-AB0E-48C47FD5CAE9}" srcOrd="0" destOrd="0" presId="urn:microsoft.com/office/officeart/2005/8/layout/orgChart1"/>
    <dgm:cxn modelId="{0521C35D-AEEC-479B-AEFD-4330D1425DBE}" type="presOf" srcId="{6DA620D5-0D20-4A9C-A332-8CF64E158DDF}" destId="{B3D86C91-46B6-431C-9267-90A897A60942}" srcOrd="1" destOrd="0" presId="urn:microsoft.com/office/officeart/2005/8/layout/orgChart1"/>
    <dgm:cxn modelId="{48FF9941-C4B0-48A2-91DC-2BD004B39897}" type="presOf" srcId="{A822046D-BD81-4848-A20F-0680F1EA0E18}" destId="{7BA41C01-A818-4B5B-A898-104B9E0D9231}" srcOrd="0" destOrd="0" presId="urn:microsoft.com/office/officeart/2005/8/layout/orgChart1"/>
    <dgm:cxn modelId="{9043A574-65A7-4404-AA0A-125CB231F4F1}" srcId="{A822046D-BD81-4848-A20F-0680F1EA0E18}" destId="{9C064639-13AB-46B6-9466-19DF73605362}" srcOrd="0" destOrd="0" parTransId="{01E551A2-0DE1-4344-ABA4-0122E6ADA076}" sibTransId="{0CC61D3E-7BA2-4C5E-BCE4-279F21FBBF3F}"/>
    <dgm:cxn modelId="{5DE7DA7B-A7E9-4B66-8A65-AD5F429701B9}" type="presOf" srcId="{22ECA6E6-824D-413D-A05C-CAE6A1358682}" destId="{6D67C37F-3129-4C9A-8725-DC80B654484D}" srcOrd="0" destOrd="0" presId="urn:microsoft.com/office/officeart/2005/8/layout/orgChart1"/>
    <dgm:cxn modelId="{F95A917E-FF7B-4C26-91AB-522047D437D7}" type="presOf" srcId="{C42747C3-D85B-4E31-8AF5-C827DD13606A}" destId="{D666673A-4A1B-45BF-8CDF-E6C1FD8219F6}" srcOrd="0" destOrd="0" presId="urn:microsoft.com/office/officeart/2005/8/layout/orgChart1"/>
    <dgm:cxn modelId="{506A5784-189D-4C11-AA3C-9FF607B30844}" srcId="{9C064639-13AB-46B6-9466-19DF73605362}" destId="{6DA620D5-0D20-4A9C-A332-8CF64E158DDF}" srcOrd="2" destOrd="0" parTransId="{22ECA6E6-824D-413D-A05C-CAE6A1358682}" sibTransId="{7F718C8F-EBE9-4B03-BEAF-1E10C9B0AE12}"/>
    <dgm:cxn modelId="{98CB3885-98D1-4E51-8242-3DCA21A1FECA}" type="presOf" srcId="{287DECD2-13AE-49DC-A4CB-92B8D5153C01}" destId="{6C460880-05CC-45EA-9BF2-4F47E78F55FD}" srcOrd="0" destOrd="0" presId="urn:microsoft.com/office/officeart/2005/8/layout/orgChart1"/>
    <dgm:cxn modelId="{4BA5CB87-D2D2-483B-97C4-3A612BF60920}" type="presOf" srcId="{F0B31169-09C0-41DD-9EA3-AD0EACF7101F}" destId="{BBD3CBB8-1741-47B6-AC20-91F1EDF526B1}" srcOrd="0" destOrd="0" presId="urn:microsoft.com/office/officeart/2005/8/layout/orgChart1"/>
    <dgm:cxn modelId="{36D16A95-C51A-4448-A087-5F41FFB73CFC}" type="presOf" srcId="{929D38AB-7155-4AE7-9791-92FAAC4D4C1A}" destId="{E618417C-88A6-43CD-BFB7-A6CEB35F1A03}" srcOrd="1" destOrd="0" presId="urn:microsoft.com/office/officeart/2005/8/layout/orgChart1"/>
    <dgm:cxn modelId="{C31DF7B3-AB15-40B8-AB3B-33660B61A076}" type="presOf" srcId="{6DA620D5-0D20-4A9C-A332-8CF64E158DDF}" destId="{371925C8-5EEF-45ED-8795-176824532E4B}" srcOrd="0" destOrd="0" presId="urn:microsoft.com/office/officeart/2005/8/layout/orgChart1"/>
    <dgm:cxn modelId="{21DD55B6-213A-48FF-BD48-31E942CCA772}" type="presOf" srcId="{929D38AB-7155-4AE7-9791-92FAAC4D4C1A}" destId="{3D4DB7F4-F697-45AE-9E2F-FC91C1A2AB8C}" srcOrd="0" destOrd="0" presId="urn:microsoft.com/office/officeart/2005/8/layout/orgChart1"/>
    <dgm:cxn modelId="{847EEBBC-C866-4270-BCA8-15B2F3B451CF}" srcId="{9C064639-13AB-46B6-9466-19DF73605362}" destId="{F9AE7534-0842-4E57-8476-57B1EF49D815}" srcOrd="1" destOrd="0" parTransId="{85FB0E10-2820-4F23-B62D-00D064A7534C}" sibTransId="{391BCF20-6326-4A93-8CF1-C92CBDEE31AD}"/>
    <dgm:cxn modelId="{22D2A6CC-30FB-424A-B461-1B9A3526CF2A}" type="presOf" srcId="{9C064639-13AB-46B6-9466-19DF73605362}" destId="{D6EDEBC7-06B6-434D-8F17-73E778746048}" srcOrd="0" destOrd="0" presId="urn:microsoft.com/office/officeart/2005/8/layout/orgChart1"/>
    <dgm:cxn modelId="{F44687E7-1435-4FD8-9989-872B15BBDE62}" type="presOf" srcId="{F9AE7534-0842-4E57-8476-57B1EF49D815}" destId="{752512C2-59EA-4A5E-A2D6-68E10898C7B6}" srcOrd="1" destOrd="0" presId="urn:microsoft.com/office/officeart/2005/8/layout/orgChart1"/>
    <dgm:cxn modelId="{692941A7-1BE2-40AB-A919-FE9E05666439}" type="presParOf" srcId="{7BA41C01-A818-4B5B-A898-104B9E0D9231}" destId="{7481F9FF-AB19-4797-9BF5-126363F279A7}" srcOrd="0" destOrd="0" presId="urn:microsoft.com/office/officeart/2005/8/layout/orgChart1"/>
    <dgm:cxn modelId="{CD2311AC-481E-40C3-8D45-DBEB06D421C7}" type="presParOf" srcId="{7481F9FF-AB19-4797-9BF5-126363F279A7}" destId="{8EF969B2-C47B-492C-A90C-F4A1649BD5CC}" srcOrd="0" destOrd="0" presId="urn:microsoft.com/office/officeart/2005/8/layout/orgChart1"/>
    <dgm:cxn modelId="{DD4BDEF8-FAA9-4B13-BFB7-91643C743200}" type="presParOf" srcId="{8EF969B2-C47B-492C-A90C-F4A1649BD5CC}" destId="{D6EDEBC7-06B6-434D-8F17-73E778746048}" srcOrd="0" destOrd="0" presId="urn:microsoft.com/office/officeart/2005/8/layout/orgChart1"/>
    <dgm:cxn modelId="{C8850A03-A006-498E-9879-40DDC628C4D4}" type="presParOf" srcId="{8EF969B2-C47B-492C-A90C-F4A1649BD5CC}" destId="{735B2640-0F0A-406C-98EE-461A27D41CC8}" srcOrd="1" destOrd="0" presId="urn:microsoft.com/office/officeart/2005/8/layout/orgChart1"/>
    <dgm:cxn modelId="{7BA94B0D-9EBD-4DA2-B716-6109A698E534}" type="presParOf" srcId="{7481F9FF-AB19-4797-9BF5-126363F279A7}" destId="{1A822A86-057B-4C61-B353-B76C14A90CBB}" srcOrd="1" destOrd="0" presId="urn:microsoft.com/office/officeart/2005/8/layout/orgChart1"/>
    <dgm:cxn modelId="{DEBD860D-B2C4-4F95-BEAF-CB65F72C3BE3}" type="presParOf" srcId="{1A822A86-057B-4C61-B353-B76C14A90CBB}" destId="{BBD3CBB8-1741-47B6-AC20-91F1EDF526B1}" srcOrd="0" destOrd="0" presId="urn:microsoft.com/office/officeart/2005/8/layout/orgChart1"/>
    <dgm:cxn modelId="{4C0D1CB9-6073-459E-A5C4-9E93F310817A}" type="presParOf" srcId="{1A822A86-057B-4C61-B353-B76C14A90CBB}" destId="{4BC41ABF-6DF3-4449-9FE1-8C4045AD8097}" srcOrd="1" destOrd="0" presId="urn:microsoft.com/office/officeart/2005/8/layout/orgChart1"/>
    <dgm:cxn modelId="{C56CC77E-8755-4C4D-AF35-3B8A60C85F85}" type="presParOf" srcId="{4BC41ABF-6DF3-4449-9FE1-8C4045AD8097}" destId="{590BADC9-A8CC-4E0A-ABC7-AA074A676AEB}" srcOrd="0" destOrd="0" presId="urn:microsoft.com/office/officeart/2005/8/layout/orgChart1"/>
    <dgm:cxn modelId="{1BF2DDCE-ED1B-4832-B022-00A8DE3A9944}" type="presParOf" srcId="{590BADC9-A8CC-4E0A-ABC7-AA074A676AEB}" destId="{3D4DB7F4-F697-45AE-9E2F-FC91C1A2AB8C}" srcOrd="0" destOrd="0" presId="urn:microsoft.com/office/officeart/2005/8/layout/orgChart1"/>
    <dgm:cxn modelId="{9B544724-C218-4C04-9632-FD92351BC7B7}" type="presParOf" srcId="{590BADC9-A8CC-4E0A-ABC7-AA074A676AEB}" destId="{E618417C-88A6-43CD-BFB7-A6CEB35F1A03}" srcOrd="1" destOrd="0" presId="urn:microsoft.com/office/officeart/2005/8/layout/orgChart1"/>
    <dgm:cxn modelId="{DFAF1F5C-E703-4CCF-A15D-3A464A7A9A09}" type="presParOf" srcId="{4BC41ABF-6DF3-4449-9FE1-8C4045AD8097}" destId="{97B66774-93D5-4CEC-BA7A-404821E54689}" srcOrd="1" destOrd="0" presId="urn:microsoft.com/office/officeart/2005/8/layout/orgChart1"/>
    <dgm:cxn modelId="{DF84A6C4-38CB-4BB9-BBEA-CA42DEE69A5D}" type="presParOf" srcId="{97B66774-93D5-4CEC-BA7A-404821E54689}" destId="{D666673A-4A1B-45BF-8CDF-E6C1FD8219F6}" srcOrd="0" destOrd="0" presId="urn:microsoft.com/office/officeart/2005/8/layout/orgChart1"/>
    <dgm:cxn modelId="{44DBC24A-73B1-4003-A41B-7617AD2807BE}" type="presParOf" srcId="{97B66774-93D5-4CEC-BA7A-404821E54689}" destId="{44CCFA75-A217-484E-9DDF-DDCA9C1786B9}" srcOrd="1" destOrd="0" presId="urn:microsoft.com/office/officeart/2005/8/layout/orgChart1"/>
    <dgm:cxn modelId="{1A710840-42C0-42DD-BB56-CEA4DDC96775}" type="presParOf" srcId="{44CCFA75-A217-484E-9DDF-DDCA9C1786B9}" destId="{5EA7A37E-B76F-462B-9AD0-53310DCA795B}" srcOrd="0" destOrd="0" presId="urn:microsoft.com/office/officeart/2005/8/layout/orgChart1"/>
    <dgm:cxn modelId="{FB5DF383-1F4C-446F-99C3-9C756729FE0D}" type="presParOf" srcId="{5EA7A37E-B76F-462B-9AD0-53310DCA795B}" destId="{E849F540-040C-40FF-8B15-F8AB410E9E7B}" srcOrd="0" destOrd="0" presId="urn:microsoft.com/office/officeart/2005/8/layout/orgChart1"/>
    <dgm:cxn modelId="{938AF124-278E-4D7A-B2CF-343109C894DB}" type="presParOf" srcId="{5EA7A37E-B76F-462B-9AD0-53310DCA795B}" destId="{9ACCABB4-D9FF-4210-8EBB-B1C585BD128C}" srcOrd="1" destOrd="0" presId="urn:microsoft.com/office/officeart/2005/8/layout/orgChart1"/>
    <dgm:cxn modelId="{1297A8F5-88CB-4EFB-A7D9-DB9171E0FC1D}" type="presParOf" srcId="{44CCFA75-A217-484E-9DDF-DDCA9C1786B9}" destId="{DBE4244A-F121-40D7-9D8B-5F3E698AF5A6}" srcOrd="1" destOrd="0" presId="urn:microsoft.com/office/officeart/2005/8/layout/orgChart1"/>
    <dgm:cxn modelId="{15DD6442-FDA5-450A-91F3-6A8F2B07F6CE}" type="presParOf" srcId="{44CCFA75-A217-484E-9DDF-DDCA9C1786B9}" destId="{5C237EB5-C3B0-41D9-A4DB-B810FCF19764}" srcOrd="2" destOrd="0" presId="urn:microsoft.com/office/officeart/2005/8/layout/orgChart1"/>
    <dgm:cxn modelId="{928FC3D7-C958-4AE3-9627-761A12B2D247}" type="presParOf" srcId="{97B66774-93D5-4CEC-BA7A-404821E54689}" destId="{6C460880-05CC-45EA-9BF2-4F47E78F55FD}" srcOrd="2" destOrd="0" presId="urn:microsoft.com/office/officeart/2005/8/layout/orgChart1"/>
    <dgm:cxn modelId="{598AE7DC-6AFF-4B55-8657-BEC5240A636C}" type="presParOf" srcId="{97B66774-93D5-4CEC-BA7A-404821E54689}" destId="{8D2F6B4A-DD65-4B3C-90C2-389E9250018E}" srcOrd="3" destOrd="0" presId="urn:microsoft.com/office/officeart/2005/8/layout/orgChart1"/>
    <dgm:cxn modelId="{AA782584-44D4-4BD7-8590-2275B1527F58}" type="presParOf" srcId="{8D2F6B4A-DD65-4B3C-90C2-389E9250018E}" destId="{2BB69475-31F3-4F5C-8A6E-EF0FDCFDF1F6}" srcOrd="0" destOrd="0" presId="urn:microsoft.com/office/officeart/2005/8/layout/orgChart1"/>
    <dgm:cxn modelId="{C2D6F7E7-ECD7-4521-A893-12DD1EE34066}" type="presParOf" srcId="{2BB69475-31F3-4F5C-8A6E-EF0FDCFDF1F6}" destId="{281B7D91-03C2-4480-B125-F31310C7B10D}" srcOrd="0" destOrd="0" presId="urn:microsoft.com/office/officeart/2005/8/layout/orgChart1"/>
    <dgm:cxn modelId="{48280C6B-95AB-438B-A8EE-CE0679F98A93}" type="presParOf" srcId="{2BB69475-31F3-4F5C-8A6E-EF0FDCFDF1F6}" destId="{1D5396F8-9456-4085-BD92-239A174573C9}" srcOrd="1" destOrd="0" presId="urn:microsoft.com/office/officeart/2005/8/layout/orgChart1"/>
    <dgm:cxn modelId="{3377BF0D-2B2F-4EF0-983E-92BB5CA36A34}" type="presParOf" srcId="{8D2F6B4A-DD65-4B3C-90C2-389E9250018E}" destId="{0073DEAE-4217-4859-B4C6-053BCD684353}" srcOrd="1" destOrd="0" presId="urn:microsoft.com/office/officeart/2005/8/layout/orgChart1"/>
    <dgm:cxn modelId="{D35F0222-C0C7-4AD9-995E-A91F96CBC47E}" type="presParOf" srcId="{8D2F6B4A-DD65-4B3C-90C2-389E9250018E}" destId="{267CED88-10BE-4209-86FD-007EA1B3B2ED}" srcOrd="2" destOrd="0" presId="urn:microsoft.com/office/officeart/2005/8/layout/orgChart1"/>
    <dgm:cxn modelId="{0F4AD076-3B49-4580-8E1B-ABF155AC44EE}" type="presParOf" srcId="{4BC41ABF-6DF3-4449-9FE1-8C4045AD8097}" destId="{D078943D-D73D-4210-85C2-6CB6AF780D33}" srcOrd="2" destOrd="0" presId="urn:microsoft.com/office/officeart/2005/8/layout/orgChart1"/>
    <dgm:cxn modelId="{555C7847-3E87-4796-AB3E-DF1B7D68DE66}" type="presParOf" srcId="{1A822A86-057B-4C61-B353-B76C14A90CBB}" destId="{1D350B12-7EE4-409C-AB0E-48C47FD5CAE9}" srcOrd="2" destOrd="0" presId="urn:microsoft.com/office/officeart/2005/8/layout/orgChart1"/>
    <dgm:cxn modelId="{0E2DFBB4-B763-4D84-999C-1A529D31AAB5}" type="presParOf" srcId="{1A822A86-057B-4C61-B353-B76C14A90CBB}" destId="{AD813449-C360-4221-9673-084D0801A38C}" srcOrd="3" destOrd="0" presId="urn:microsoft.com/office/officeart/2005/8/layout/orgChart1"/>
    <dgm:cxn modelId="{469759A4-18A0-4FFA-87E0-E5EB0B154C1B}" type="presParOf" srcId="{AD813449-C360-4221-9673-084D0801A38C}" destId="{E6EFF00B-2A48-46B1-B68F-667E50730E5C}" srcOrd="0" destOrd="0" presId="urn:microsoft.com/office/officeart/2005/8/layout/orgChart1"/>
    <dgm:cxn modelId="{A14B783C-FA3E-47CE-8067-00FC81E5CE8E}" type="presParOf" srcId="{E6EFF00B-2A48-46B1-B68F-667E50730E5C}" destId="{3EB7160D-83BC-473A-AA4A-03F5179D8B69}" srcOrd="0" destOrd="0" presId="urn:microsoft.com/office/officeart/2005/8/layout/orgChart1"/>
    <dgm:cxn modelId="{2B0271E9-4F61-426F-B34E-E690899E62B3}" type="presParOf" srcId="{E6EFF00B-2A48-46B1-B68F-667E50730E5C}" destId="{752512C2-59EA-4A5E-A2D6-68E10898C7B6}" srcOrd="1" destOrd="0" presId="urn:microsoft.com/office/officeart/2005/8/layout/orgChart1"/>
    <dgm:cxn modelId="{55BF43F1-C733-4955-8536-DC0D94AEED2E}" type="presParOf" srcId="{AD813449-C360-4221-9673-084D0801A38C}" destId="{2E661585-EE80-494D-BAD0-60224207BD68}" srcOrd="1" destOrd="0" presId="urn:microsoft.com/office/officeart/2005/8/layout/orgChart1"/>
    <dgm:cxn modelId="{3CD0A014-2C1D-4A2E-A82F-B37DDB3B97FF}" type="presParOf" srcId="{AD813449-C360-4221-9673-084D0801A38C}" destId="{A5E90907-D31A-44F3-A236-A13AAA0972FD}" srcOrd="2" destOrd="0" presId="urn:microsoft.com/office/officeart/2005/8/layout/orgChart1"/>
    <dgm:cxn modelId="{C88E15FD-4AA7-4371-90A8-26F0DCE839BC}" type="presParOf" srcId="{1A822A86-057B-4C61-B353-B76C14A90CBB}" destId="{6D67C37F-3129-4C9A-8725-DC80B654484D}" srcOrd="4" destOrd="0" presId="urn:microsoft.com/office/officeart/2005/8/layout/orgChart1"/>
    <dgm:cxn modelId="{7DEDAA7A-C751-4008-B823-2A6E1D9E9B86}" type="presParOf" srcId="{1A822A86-057B-4C61-B353-B76C14A90CBB}" destId="{FC3FB240-35C6-470A-A5ED-B7EB9E25A0D6}" srcOrd="5" destOrd="0" presId="urn:microsoft.com/office/officeart/2005/8/layout/orgChart1"/>
    <dgm:cxn modelId="{C94D4E0E-9152-4849-9A9E-CB7B7EA5E225}" type="presParOf" srcId="{FC3FB240-35C6-470A-A5ED-B7EB9E25A0D6}" destId="{E2BF589B-E386-4AC9-80FB-D751C70290F0}" srcOrd="0" destOrd="0" presId="urn:microsoft.com/office/officeart/2005/8/layout/orgChart1"/>
    <dgm:cxn modelId="{3E6ED56C-D2FF-4CC4-9672-FF03B61D7DD5}" type="presParOf" srcId="{E2BF589B-E386-4AC9-80FB-D751C70290F0}" destId="{371925C8-5EEF-45ED-8795-176824532E4B}" srcOrd="0" destOrd="0" presId="urn:microsoft.com/office/officeart/2005/8/layout/orgChart1"/>
    <dgm:cxn modelId="{1C7A75A6-7BDF-4B9D-BB8E-CEF4C59A3A61}" type="presParOf" srcId="{E2BF589B-E386-4AC9-80FB-D751C70290F0}" destId="{B3D86C91-46B6-431C-9267-90A897A60942}" srcOrd="1" destOrd="0" presId="urn:microsoft.com/office/officeart/2005/8/layout/orgChart1"/>
    <dgm:cxn modelId="{32691C6B-4D2F-4F0E-B6F1-2AEAA3507153}" type="presParOf" srcId="{FC3FB240-35C6-470A-A5ED-B7EB9E25A0D6}" destId="{19CD362F-393E-44A5-9197-1A7E99132957}" srcOrd="1" destOrd="0" presId="urn:microsoft.com/office/officeart/2005/8/layout/orgChart1"/>
    <dgm:cxn modelId="{F94DA276-470D-4185-B591-4AE66F76DB4B}" type="presParOf" srcId="{FC3FB240-35C6-470A-A5ED-B7EB9E25A0D6}" destId="{6C6E2F6D-57F7-46FB-B577-4F851EE3830A}" srcOrd="2" destOrd="0" presId="urn:microsoft.com/office/officeart/2005/8/layout/orgChart1"/>
    <dgm:cxn modelId="{9FC091DC-819E-4B2D-962B-39650E721C41}" type="presParOf" srcId="{7481F9FF-AB19-4797-9BF5-126363F279A7}" destId="{8A29DF35-DEA6-4BE1-A98A-CA869D6CB5D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7C37F-3129-4C9A-8725-DC80B654484D}">
      <dsp:nvSpPr>
        <dsp:cNvPr id="0" name=""/>
        <dsp:cNvSpPr/>
      </dsp:nvSpPr>
      <dsp:spPr>
        <a:xfrm>
          <a:off x="2743200" y="609523"/>
          <a:ext cx="1470819" cy="255266"/>
        </a:xfrm>
        <a:custGeom>
          <a:avLst/>
          <a:gdLst/>
          <a:ahLst/>
          <a:cxnLst/>
          <a:rect l="0" t="0" r="0" b="0"/>
          <a:pathLst>
            <a:path>
              <a:moveTo>
                <a:pt x="0" y="0"/>
              </a:moveTo>
              <a:lnTo>
                <a:pt x="0" y="127633"/>
              </a:lnTo>
              <a:lnTo>
                <a:pt x="1470819" y="127633"/>
              </a:lnTo>
              <a:lnTo>
                <a:pt x="1470819"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350B12-7EE4-409C-AB0E-48C47FD5CAE9}">
      <dsp:nvSpPr>
        <dsp:cNvPr id="0" name=""/>
        <dsp:cNvSpPr/>
      </dsp:nvSpPr>
      <dsp:spPr>
        <a:xfrm>
          <a:off x="2697480"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460880-05CC-45EA-9BF2-4F47E78F55FD}">
      <dsp:nvSpPr>
        <dsp:cNvPr id="0" name=""/>
        <dsp:cNvSpPr/>
      </dsp:nvSpPr>
      <dsp:spPr>
        <a:xfrm>
          <a:off x="786158" y="1472566"/>
          <a:ext cx="182333" cy="1422197"/>
        </a:xfrm>
        <a:custGeom>
          <a:avLst/>
          <a:gdLst/>
          <a:ahLst/>
          <a:cxnLst/>
          <a:rect l="0" t="0" r="0" b="0"/>
          <a:pathLst>
            <a:path>
              <a:moveTo>
                <a:pt x="0" y="0"/>
              </a:moveTo>
              <a:lnTo>
                <a:pt x="0" y="1422197"/>
              </a:lnTo>
              <a:lnTo>
                <a:pt x="182333"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6673A-4A1B-45BF-8CDF-E6C1FD8219F6}">
      <dsp:nvSpPr>
        <dsp:cNvPr id="0" name=""/>
        <dsp:cNvSpPr/>
      </dsp:nvSpPr>
      <dsp:spPr>
        <a:xfrm>
          <a:off x="786158"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D3CBB8-1741-47B6-AC20-91F1EDF526B1}">
      <dsp:nvSpPr>
        <dsp:cNvPr id="0" name=""/>
        <dsp:cNvSpPr/>
      </dsp:nvSpPr>
      <dsp:spPr>
        <a:xfrm>
          <a:off x="1272380" y="609523"/>
          <a:ext cx="1470819" cy="255266"/>
        </a:xfrm>
        <a:custGeom>
          <a:avLst/>
          <a:gdLst/>
          <a:ahLst/>
          <a:cxnLst/>
          <a:rect l="0" t="0" r="0" b="0"/>
          <a:pathLst>
            <a:path>
              <a:moveTo>
                <a:pt x="1470819" y="0"/>
              </a:moveTo>
              <a:lnTo>
                <a:pt x="1470819" y="127633"/>
              </a:lnTo>
              <a:lnTo>
                <a:pt x="0" y="127633"/>
              </a:lnTo>
              <a:lnTo>
                <a:pt x="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DEBC7-06B6-434D-8F17-73E778746048}">
      <dsp:nvSpPr>
        <dsp:cNvPr id="0" name=""/>
        <dsp:cNvSpPr/>
      </dsp:nvSpPr>
      <dsp:spPr>
        <a:xfrm>
          <a:off x="2135423"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Growth Director</a:t>
          </a:r>
        </a:p>
      </dsp:txBody>
      <dsp:txXfrm>
        <a:off x="2135423" y="1746"/>
        <a:ext cx="1215553" cy="607776"/>
      </dsp:txXfrm>
    </dsp:sp>
    <dsp:sp modelId="{3D4DB7F4-F697-45AE-9E2F-FC91C1A2AB8C}">
      <dsp:nvSpPr>
        <dsp:cNvPr id="0" name=""/>
        <dsp:cNvSpPr/>
      </dsp:nvSpPr>
      <dsp:spPr>
        <a:xfrm>
          <a:off x="66460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Bid Management</a:t>
          </a:r>
        </a:p>
      </dsp:txBody>
      <dsp:txXfrm>
        <a:off x="664603" y="864790"/>
        <a:ext cx="1215553" cy="607776"/>
      </dsp:txXfrm>
    </dsp:sp>
    <dsp:sp modelId="{E849F540-040C-40FF-8B15-F8AB410E9E7B}">
      <dsp:nvSpPr>
        <dsp:cNvPr id="0" name=""/>
        <dsp:cNvSpPr/>
      </dsp:nvSpPr>
      <dsp:spPr>
        <a:xfrm>
          <a:off x="968491" y="1727833"/>
          <a:ext cx="1215553" cy="60777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Bid Managers x 2</a:t>
          </a:r>
          <a:endParaRPr lang="en-GB" sz="1300" b="1" kern="1200"/>
        </a:p>
      </dsp:txBody>
      <dsp:txXfrm>
        <a:off x="968491" y="1727833"/>
        <a:ext cx="1215553" cy="607776"/>
      </dsp:txXfrm>
    </dsp:sp>
    <dsp:sp modelId="{281B7D91-03C2-4480-B125-F31310C7B10D}">
      <dsp:nvSpPr>
        <dsp:cNvPr id="0" name=""/>
        <dsp:cNvSpPr/>
      </dsp:nvSpPr>
      <dsp:spPr>
        <a:xfrm>
          <a:off x="968491"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Bid Managers x 1</a:t>
          </a:r>
        </a:p>
      </dsp:txBody>
      <dsp:txXfrm>
        <a:off x="968491" y="2590876"/>
        <a:ext cx="1215553" cy="607776"/>
      </dsp:txXfrm>
    </dsp:sp>
    <dsp:sp modelId="{3EB7160D-83BC-473A-AA4A-03F5179D8B69}">
      <dsp:nvSpPr>
        <dsp:cNvPr id="0" name=""/>
        <dsp:cNvSpPr/>
      </dsp:nvSpPr>
      <dsp:spPr>
        <a:xfrm>
          <a:off x="213542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Business Development Directors &amp; BDMs</a:t>
          </a:r>
        </a:p>
      </dsp:txBody>
      <dsp:txXfrm>
        <a:off x="2135423" y="864790"/>
        <a:ext cx="1215553" cy="607776"/>
      </dsp:txXfrm>
    </dsp:sp>
    <dsp:sp modelId="{371925C8-5EEF-45ED-8795-176824532E4B}">
      <dsp:nvSpPr>
        <dsp:cNvPr id="0" name=""/>
        <dsp:cNvSpPr/>
      </dsp:nvSpPr>
      <dsp:spPr>
        <a:xfrm>
          <a:off x="360624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Pricing</a:t>
          </a:r>
        </a:p>
      </dsp:txBody>
      <dsp:txXfrm>
        <a:off x="3606243"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822</Words>
  <Characters>4282</Characters>
  <Application>Microsoft Office Word</Application>
  <DocSecurity>0</DocSecurity>
  <Lines>35</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Issa, Lilian</cp:lastModifiedBy>
  <cp:revision>10</cp:revision>
  <cp:lastPrinted>2014-08-21T13:59:00Z</cp:lastPrinted>
  <dcterms:created xsi:type="dcterms:W3CDTF">2025-10-09T11:32:00Z</dcterms:created>
  <dcterms:modified xsi:type="dcterms:W3CDTF">2025-10-09T11:58:00Z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