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Catering Manager</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73791516" w:rsidR="00E904CE" w:rsidRPr="00E904CE" w:rsidRDefault="00B47527" w:rsidP="00977000">
            <w:pPr>
              <w:pStyle w:val="Heading2"/>
              <w:rPr>
                <w:rFonts w:asciiTheme="minorHAnsi" w:hAnsiTheme="minorHAnsi" w:cstheme="minorHAnsi"/>
                <w:lang w:val="en-CA"/>
              </w:rPr>
            </w:pPr>
            <w:r>
              <w:rPr>
                <w:rFonts w:asciiTheme="minorHAnsi" w:hAnsiTheme="minorHAnsi" w:cstheme="minorHAnsi"/>
                <w:lang w:val="en-CA"/>
              </w:rPr>
              <w:t>Retail and Events Manager</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77777777"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01/03/2025</w:t>
            </w: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TBC, Operations Manager</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Caroline Bacigalupo, Head of Operations</w:t>
            </w: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Royal Botanic Garden Edinburgh</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3B1CFC28" w14:textId="5F70175B"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is looking to recruit an experienced</w:t>
            </w:r>
            <w:r w:rsidR="00B47527">
              <w:rPr>
                <w:rFonts w:asciiTheme="minorHAnsi" w:eastAsia="MS Mincho" w:hAnsiTheme="minorHAnsi" w:cstheme="minorHAnsi"/>
                <w:bCs/>
                <w:color w:val="000000"/>
                <w:szCs w:val="20"/>
                <w:lang w:val="en-GB"/>
              </w:rPr>
              <w:t xml:space="preserve"> Retail and</w:t>
            </w:r>
            <w:r w:rsidRPr="00E904CE">
              <w:rPr>
                <w:rFonts w:asciiTheme="minorHAnsi" w:eastAsia="MS Mincho" w:hAnsiTheme="minorHAnsi" w:cstheme="minorHAnsi"/>
                <w:bCs/>
                <w:color w:val="000000"/>
                <w:szCs w:val="20"/>
                <w:lang w:val="en-GB"/>
              </w:rPr>
              <w:t xml:space="preserve"> Events Manager for the Royal Botanic Garden Edinburgh, which is a key venue within the Scottish portfolio, this role will drive commercial success and implement service excellence across all elements of the contract but with a primary focus on the commercial and internal events operation.</w:t>
            </w:r>
          </w:p>
          <w:p w14:paraId="62025D07" w14:textId="77777777" w:rsidR="00E904CE" w:rsidRPr="00E904CE" w:rsidRDefault="00E904CE" w:rsidP="00977000">
            <w:pPr>
              <w:jc w:val="left"/>
              <w:rPr>
                <w:rFonts w:asciiTheme="minorHAnsi" w:eastAsia="MS Mincho" w:hAnsiTheme="minorHAnsi" w:cstheme="minorHAnsi"/>
                <w:bCs/>
                <w:color w:val="000000"/>
                <w:szCs w:val="20"/>
                <w:lang w:val="en-GB"/>
              </w:rPr>
            </w:pPr>
          </w:p>
          <w:p w14:paraId="0FB7AEDC" w14:textId="0AB4187B"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 xml:space="preserve">We are looking for an inspirational and creative leader with experience with a high-volume catering operation. The role will deputise for the Operations Manager and will lead the </w:t>
            </w:r>
            <w:r w:rsidR="00B47527">
              <w:rPr>
                <w:rFonts w:asciiTheme="minorHAnsi" w:eastAsia="MS Mincho" w:hAnsiTheme="minorHAnsi" w:cstheme="minorHAnsi"/>
                <w:bCs/>
                <w:color w:val="000000"/>
                <w:szCs w:val="20"/>
                <w:lang w:val="en-GB"/>
              </w:rPr>
              <w:t>retail and events offering within the main John Hope Gateway building, working alongside the other retail managers, supervisors and kitchen teams</w:t>
            </w:r>
            <w:r w:rsidRPr="00E904CE">
              <w:rPr>
                <w:rFonts w:asciiTheme="minorHAnsi" w:eastAsia="MS Mincho" w:hAnsiTheme="minorHAnsi" w:cstheme="minorHAnsi"/>
                <w:bCs/>
                <w:color w:val="000000"/>
                <w:szCs w:val="20"/>
                <w:lang w:val="en-GB"/>
              </w:rPr>
              <w:t xml:space="preserve">. The role is 80% operational and requires a high level of attention to detail and collaboration with the RBGE </w:t>
            </w:r>
            <w:r w:rsidR="00B47527">
              <w:rPr>
                <w:rFonts w:asciiTheme="minorHAnsi" w:eastAsia="MS Mincho" w:hAnsiTheme="minorHAnsi" w:cstheme="minorHAnsi"/>
                <w:bCs/>
                <w:color w:val="000000"/>
                <w:szCs w:val="20"/>
                <w:lang w:val="en-GB"/>
              </w:rPr>
              <w:t xml:space="preserve">onsite teams </w:t>
            </w:r>
            <w:r w:rsidRPr="00E904CE">
              <w:rPr>
                <w:rFonts w:asciiTheme="minorHAnsi" w:eastAsia="MS Mincho" w:hAnsiTheme="minorHAnsi" w:cstheme="minorHAnsi"/>
                <w:bCs/>
                <w:color w:val="000000"/>
                <w:szCs w:val="20"/>
                <w:lang w:val="en-GB"/>
              </w:rPr>
              <w:t>as well as the Operations Manager to regularly review process and procedures.</w:t>
            </w:r>
          </w:p>
          <w:p w14:paraId="14BBF52F" w14:textId="77777777" w:rsidR="00E904CE" w:rsidRPr="00E904CE" w:rsidRDefault="00E904CE" w:rsidP="00977000">
            <w:pPr>
              <w:jc w:val="left"/>
              <w:rPr>
                <w:rFonts w:asciiTheme="minorHAnsi" w:eastAsia="MS Mincho" w:hAnsiTheme="minorHAnsi" w:cstheme="minorHAnsi"/>
                <w:bCs/>
                <w:color w:val="000000"/>
                <w:szCs w:val="20"/>
                <w:lang w:val="en-GB"/>
              </w:rPr>
            </w:pPr>
          </w:p>
          <w:p w14:paraId="09B9B597"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E904CE">
                <w:rPr>
                  <w:rFonts w:asciiTheme="minorHAnsi" w:eastAsia="MS Mincho" w:hAnsiTheme="minorHAnsi" w:cstheme="minorHAnsi"/>
                  <w:bCs/>
                  <w:color w:val="000000"/>
                  <w:szCs w:val="20"/>
                  <w:lang w:val="en-GB"/>
                </w:rPr>
                <w:t>event services</w:t>
              </w:r>
            </w:hyperlink>
            <w:r w:rsidRPr="00E904CE">
              <w:rPr>
                <w:rFonts w:asciiTheme="minorHAnsi" w:eastAsia="MS Mincho" w:hAnsiTheme="minorHAnsi" w:cstheme="minorHAnsi"/>
                <w:bCs/>
                <w:color w:val="000000"/>
                <w:szCs w:val="20"/>
                <w:lang w:val="en-GB"/>
              </w:rPr>
              <w:t> for private party, private dining, </w:t>
            </w:r>
            <w:hyperlink r:id="rId9" w:history="1">
              <w:r w:rsidRPr="00E904CE">
                <w:rPr>
                  <w:rFonts w:asciiTheme="minorHAnsi" w:eastAsia="MS Mincho" w:hAnsiTheme="minorHAnsi" w:cstheme="minorHAnsi"/>
                  <w:bCs/>
                  <w:color w:val="000000"/>
                  <w:szCs w:val="20"/>
                  <w:lang w:val="en-GB"/>
                </w:rPr>
                <w:t>wedding</w:t>
              </w:r>
            </w:hyperlink>
            <w:r w:rsidRPr="00E904CE">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E904CE">
                <w:rPr>
                  <w:rFonts w:asciiTheme="minorHAnsi" w:eastAsia="MS Mincho" w:hAnsiTheme="minorHAnsi" w:cstheme="minorHAnsi"/>
                  <w:bCs/>
                  <w:color w:val="000000"/>
                  <w:szCs w:val="20"/>
                  <w:lang w:val="en-GB"/>
                </w:rPr>
                <w:t>cafe services</w:t>
              </w:r>
            </w:hyperlink>
            <w:r w:rsidRPr="00E904CE">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E904CE" w:rsidRDefault="00E904CE" w:rsidP="00977000">
            <w:pPr>
              <w:jc w:val="left"/>
              <w:rPr>
                <w:rFonts w:asciiTheme="minorHAnsi" w:eastAsia="MS Mincho" w:hAnsiTheme="minorHAnsi" w:cstheme="minorHAnsi"/>
                <w:bCs/>
                <w:color w:val="000000"/>
                <w:szCs w:val="20"/>
                <w:lang w:val="en-GB"/>
              </w:rPr>
            </w:pPr>
          </w:p>
          <w:p w14:paraId="7BB5081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Many of our business clients and </w:t>
            </w:r>
            <w:hyperlink r:id="rId11" w:history="1">
              <w:r w:rsidRPr="00E904CE">
                <w:rPr>
                  <w:rFonts w:asciiTheme="minorHAnsi" w:eastAsia="MS Mincho" w:hAnsiTheme="minorHAnsi" w:cstheme="minorHAnsi"/>
                  <w:bCs/>
                  <w:color w:val="000000"/>
                  <w:szCs w:val="20"/>
                  <w:lang w:val="en-GB"/>
                </w:rPr>
                <w:t>venue partners</w:t>
              </w:r>
            </w:hyperlink>
            <w:r w:rsidRPr="00E904CE">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E904CE" w:rsidRDefault="00E904CE" w:rsidP="00977000">
            <w:pPr>
              <w:jc w:val="left"/>
              <w:rPr>
                <w:rFonts w:asciiTheme="minorHAnsi" w:eastAsia="MS Mincho" w:hAnsiTheme="minorHAnsi" w:cstheme="minorHAnsi"/>
                <w:bCs/>
                <w:color w:val="000000"/>
                <w:szCs w:val="20"/>
                <w:lang w:val="en-GB"/>
              </w:rPr>
            </w:pPr>
          </w:p>
          <w:p w14:paraId="4B9B87CF" w14:textId="77777777" w:rsidR="00E904CE" w:rsidRPr="00E904CE" w:rsidRDefault="00E904CE" w:rsidP="00977000">
            <w:pPr>
              <w:jc w:val="left"/>
              <w:rPr>
                <w:rFonts w:asciiTheme="minorHAnsi" w:eastAsia="MS Mincho" w:hAnsiTheme="minorHAnsi" w:cstheme="minorHAnsi"/>
                <w:bCs/>
                <w:color w:val="000000"/>
                <w:szCs w:val="20"/>
                <w:lang w:val="en-GB"/>
              </w:rPr>
            </w:pPr>
            <w:r w:rsidRPr="00E904CE">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E904CE">
                <w:rPr>
                  <w:rFonts w:asciiTheme="minorHAnsi" w:eastAsia="MS Mincho" w:hAnsiTheme="minorHAnsi" w:cstheme="minorHAnsi"/>
                  <w:bCs/>
                  <w:color w:val="000000"/>
                  <w:szCs w:val="20"/>
                  <w:lang w:val="en-GB"/>
                </w:rPr>
                <w:t>bespoke events</w:t>
              </w:r>
            </w:hyperlink>
            <w:r w:rsidRPr="00E904CE">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E904CE" w:rsidRDefault="00E904CE" w:rsidP="00977000">
            <w:pPr>
              <w:jc w:val="left"/>
              <w:rPr>
                <w:rFonts w:asciiTheme="minorHAnsi" w:eastAsia="MS Mincho" w:hAnsiTheme="minorHAnsi" w:cstheme="minorHAnsi"/>
                <w:bCs/>
                <w:color w:val="000000"/>
                <w:szCs w:val="20"/>
                <w:lang w:val="en-GB"/>
              </w:rPr>
            </w:pPr>
          </w:p>
          <w:p w14:paraId="675BC23B" w14:textId="77777777" w:rsidR="00E904CE" w:rsidRPr="00E904CE"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289F7A11" w14:textId="77777777" w:rsidR="00E904CE" w:rsidRPr="00E904CE" w:rsidRDefault="00E904CE" w:rsidP="00977000">
            <w:pPr>
              <w:jc w:val="left"/>
              <w:rPr>
                <w:rFonts w:asciiTheme="minorHAnsi" w:eastAsia="MS Mincho" w:hAnsiTheme="minorHAnsi" w:cstheme="minorHAnsi"/>
                <w:bCs/>
                <w:color w:val="000000"/>
                <w:szCs w:val="20"/>
                <w:lang w:val="en-GB"/>
              </w:rPr>
            </w:pPr>
          </w:p>
          <w:p w14:paraId="5E5D824A" w14:textId="77777777" w:rsidR="00E904CE" w:rsidRPr="00E904CE" w:rsidRDefault="00E904CE" w:rsidP="00977000">
            <w:pPr>
              <w:jc w:val="left"/>
              <w:rPr>
                <w:rFonts w:asciiTheme="minorHAnsi" w:eastAsia="MS Mincho" w:hAnsiTheme="minorHAnsi" w:cstheme="minorHAnsi"/>
                <w:bCs/>
                <w:color w:val="000000"/>
                <w:szCs w:val="20"/>
                <w:lang w:val="en-GB"/>
              </w:rPr>
            </w:pPr>
          </w:p>
          <w:p w14:paraId="23EA72D0" w14:textId="77777777" w:rsidR="00E904CE" w:rsidRPr="00E904CE" w:rsidRDefault="00E904CE" w:rsidP="00977000">
            <w:pPr>
              <w:jc w:val="left"/>
              <w:rPr>
                <w:rFonts w:asciiTheme="minorHAnsi" w:eastAsia="MS Mincho" w:hAnsiTheme="minorHAnsi" w:cstheme="minorHAnsi"/>
                <w:bCs/>
                <w:color w:val="000000"/>
                <w:szCs w:val="20"/>
                <w:lang w:val="en-GB"/>
              </w:rPr>
            </w:pPr>
          </w:p>
          <w:p w14:paraId="58AE4441" w14:textId="77777777" w:rsidR="00E904CE" w:rsidRPr="00E904CE" w:rsidRDefault="00E904CE" w:rsidP="00977000">
            <w:pPr>
              <w:jc w:val="left"/>
              <w:rPr>
                <w:rFonts w:asciiTheme="minorHAnsi" w:eastAsia="MS Mincho" w:hAnsiTheme="minorHAnsi" w:cstheme="minorHAnsi"/>
                <w:bCs/>
                <w:color w:val="000000"/>
                <w:szCs w:val="20"/>
                <w:lang w:val="en-GB"/>
              </w:rPr>
            </w:pPr>
          </w:p>
          <w:p w14:paraId="542B9723" w14:textId="77777777" w:rsidR="00E904CE" w:rsidRPr="00E904CE" w:rsidRDefault="00E904CE" w:rsidP="00977000">
            <w:pPr>
              <w:jc w:val="left"/>
              <w:rPr>
                <w:rFonts w:asciiTheme="minorHAnsi" w:eastAsia="MS Mincho" w:hAnsiTheme="minorHAnsi" w:cstheme="minorHAnsi"/>
                <w:bCs/>
                <w:color w:val="000000"/>
                <w:szCs w:val="20"/>
                <w:lang w:val="en-GB"/>
              </w:rPr>
            </w:pPr>
          </w:p>
          <w:p w14:paraId="0DF96043" w14:textId="77777777" w:rsidR="00E904CE" w:rsidRPr="00E904CE" w:rsidRDefault="00E904CE" w:rsidP="00977000">
            <w:pPr>
              <w:jc w:val="left"/>
              <w:rPr>
                <w:rFonts w:asciiTheme="minorHAnsi" w:eastAsia="MS Mincho" w:hAnsiTheme="minorHAnsi" w:cstheme="minorHAnsi"/>
                <w:bCs/>
                <w:color w:val="000000"/>
                <w:szCs w:val="20"/>
                <w:lang w:val="en-GB"/>
              </w:rPr>
            </w:pPr>
          </w:p>
          <w:p w14:paraId="0717ED61" w14:textId="77777777" w:rsidR="00E904CE" w:rsidRPr="00E904CE" w:rsidRDefault="00E904CE" w:rsidP="00977000">
            <w:pPr>
              <w:jc w:val="left"/>
              <w:rPr>
                <w:rFonts w:asciiTheme="minorHAnsi" w:eastAsia="MS Mincho" w:hAnsiTheme="minorHAnsi" w:cstheme="minorHAnsi"/>
                <w:bCs/>
                <w:color w:val="000000"/>
                <w:szCs w:val="20"/>
                <w:lang w:val="en-GB"/>
              </w:rPr>
            </w:pPr>
          </w:p>
          <w:p w14:paraId="0B9AB778" w14:textId="77777777" w:rsidR="00E904CE" w:rsidRPr="00E904CE" w:rsidRDefault="00E904CE" w:rsidP="00977000">
            <w:pPr>
              <w:jc w:val="left"/>
              <w:rPr>
                <w:rFonts w:asciiTheme="minorHAnsi" w:eastAsia="MS Mincho" w:hAnsiTheme="minorHAnsi" w:cstheme="minorHAnsi"/>
                <w:bCs/>
                <w:color w:val="000000"/>
                <w:szCs w:val="20"/>
                <w:lang w:val="en-GB"/>
              </w:rPr>
            </w:pPr>
          </w:p>
          <w:p w14:paraId="62D1FA0D" w14:textId="77777777" w:rsidR="00E904CE" w:rsidRPr="00E904CE" w:rsidRDefault="00E904CE" w:rsidP="00977000">
            <w:pPr>
              <w:jc w:val="left"/>
              <w:rPr>
                <w:rFonts w:asciiTheme="minorHAnsi" w:eastAsia="MS Mincho" w:hAnsiTheme="minorHAnsi" w:cstheme="minorHAnsi"/>
                <w:bCs/>
                <w:color w:val="000000"/>
                <w:szCs w:val="20"/>
                <w:lang w:val="en-GB"/>
              </w:rPr>
            </w:pPr>
          </w:p>
          <w:p w14:paraId="49589103" w14:textId="77777777" w:rsidR="00E904CE" w:rsidRPr="00E904CE" w:rsidRDefault="00E904CE" w:rsidP="00977000">
            <w:pPr>
              <w:jc w:val="left"/>
              <w:rPr>
                <w:rFonts w:asciiTheme="minorHAnsi" w:eastAsia="MS Mincho" w:hAnsiTheme="minorHAnsi" w:cstheme="minorHAnsi"/>
                <w:bCs/>
                <w:color w:val="000000"/>
                <w:szCs w:val="20"/>
                <w:lang w:val="en-GB"/>
              </w:rPr>
            </w:pPr>
          </w:p>
          <w:p w14:paraId="10E9B0E1"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7CA4B24"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Maximise the profitability of the contract within area of responsibility and deliver the required results</w:t>
            </w:r>
          </w:p>
          <w:p w14:paraId="16B1699D"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Lead, develop, manage and motivate a high performing team to the agreed standards ensuring that the client receives services of the highest quality, reviewing SOPs on an annual basis, meeting the mystery guest results of in excess of 90%</w:t>
            </w:r>
          </w:p>
          <w:p w14:paraId="2F2D7517"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Ensure that the retail team are fully trained in compliance and on site specific training as per site agreed timelines</w:t>
            </w:r>
          </w:p>
          <w:p w14:paraId="7DF1D103"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Ensure that staffing rotas, weekly payroll processing is accurate and in line with budget</w:t>
            </w:r>
          </w:p>
          <w:p w14:paraId="40EC623E"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Ensure that the retail teams are performing to the standards as set out in within the retail KPI elements of the contract, working closely with the operations manager</w:t>
            </w:r>
          </w:p>
          <w:p w14:paraId="4781ABA1"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Working to high standards of cleanliness</w:t>
            </w:r>
          </w:p>
          <w:p w14:paraId="54A227C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Full management of food safety, health and safety and allergen management of the John Hope Gateway; including the annual review and refresher training for staff and supervisors</w:t>
            </w:r>
          </w:p>
          <w:p w14:paraId="6BDD443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Work closely with the Retail Manager on cross training of the retail teams and succession planning</w:t>
            </w:r>
          </w:p>
          <w:p w14:paraId="228F48BA"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Lead, coordinate, interview and onboard all new starts</w:t>
            </w:r>
          </w:p>
          <w:p w14:paraId="6DE5D186" w14:textId="77777777" w:rsidR="00B47527" w:rsidRPr="00B47527" w:rsidRDefault="00B47527" w:rsidP="00B47527">
            <w:pPr>
              <w:pStyle w:val="ListParagraph"/>
              <w:numPr>
                <w:ilvl w:val="0"/>
                <w:numId w:val="1"/>
              </w:numPr>
              <w:jc w:val="left"/>
              <w:rPr>
                <w:rFonts w:ascii="Calibri" w:hAnsi="Calibri" w:cs="Calibri"/>
                <w:color w:val="000000"/>
                <w:szCs w:val="20"/>
                <w:lang w:eastAsia="en-GB"/>
              </w:rPr>
            </w:pPr>
            <w:r w:rsidRPr="00B47527">
              <w:rPr>
                <w:rFonts w:ascii="Calibri" w:hAnsi="Calibri" w:cs="Calibri"/>
                <w:color w:val="000000"/>
                <w:szCs w:val="20"/>
                <w:lang w:eastAsia="en-GB"/>
              </w:rPr>
              <w:t>In conjunction with the Operations Manager and Head of Operations, review the retail offer- ensuring that we are meeting the terms within the contract using locally sourced Scottish products, sustainably sourced ingredients and “home made” items reflective from the Kitchen Garden</w:t>
            </w:r>
          </w:p>
          <w:p w14:paraId="78CE5238" w14:textId="24A3E63C" w:rsidR="00E904CE" w:rsidRPr="00E904CE" w:rsidRDefault="00B47527" w:rsidP="00B47527">
            <w:pPr>
              <w:pStyle w:val="Puce3"/>
              <w:numPr>
                <w:ilvl w:val="0"/>
                <w:numId w:val="1"/>
              </w:numPr>
              <w:rPr>
                <w:rFonts w:asciiTheme="minorHAnsi" w:hAnsiTheme="minorHAnsi" w:cstheme="minorHAnsi"/>
                <w:color w:val="auto"/>
                <w:sz w:val="20"/>
                <w:szCs w:val="20"/>
                <w:lang w:eastAsia="en-GB"/>
              </w:rPr>
            </w:pPr>
            <w:r w:rsidRPr="00B47527">
              <w:rPr>
                <w:rFonts w:ascii="Calibri" w:hAnsi="Calibri" w:cs="Calibri"/>
                <w:sz w:val="20"/>
                <w:szCs w:val="20"/>
                <w:lang w:eastAsia="en-GB"/>
              </w:rPr>
              <w:t>Premises Manager for the John Hope Gateway</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E904CE" w:rsidRDefault="00E904CE" w:rsidP="00977000">
            <w:pPr>
              <w:pStyle w:val="ListParagraph"/>
              <w:rPr>
                <w:rFonts w:asciiTheme="minorHAnsi" w:hAnsiTheme="minorHAnsi" w:cstheme="minorHAnsi"/>
                <w:color w:val="1F497D"/>
                <w:szCs w:val="20"/>
              </w:rPr>
            </w:pPr>
          </w:p>
          <w:p w14:paraId="65869C57" w14:textId="238D1CE7" w:rsidR="00E904CE" w:rsidRDefault="00E904CE" w:rsidP="00E904CE">
            <w:pPr>
              <w:pStyle w:val="ListParagraph"/>
              <w:numPr>
                <w:ilvl w:val="0"/>
                <w:numId w:val="6"/>
              </w:numPr>
              <w:rPr>
                <w:rFonts w:asciiTheme="minorHAnsi" w:hAnsiTheme="minorHAnsi" w:cstheme="minorHAnsi"/>
                <w:szCs w:val="20"/>
              </w:rPr>
            </w:pPr>
            <w:r w:rsidRPr="00E904CE">
              <w:rPr>
                <w:rFonts w:asciiTheme="minorHAnsi" w:hAnsiTheme="minorHAnsi" w:cstheme="minorHAnsi"/>
                <w:szCs w:val="20"/>
              </w:rPr>
              <w:t xml:space="preserve">FY24/25 </w:t>
            </w:r>
            <w:r w:rsidR="00B47527">
              <w:rPr>
                <w:rFonts w:asciiTheme="minorHAnsi" w:hAnsiTheme="minorHAnsi" w:cstheme="minorHAnsi"/>
                <w:szCs w:val="20"/>
              </w:rPr>
              <w:t xml:space="preserve">JHG </w:t>
            </w:r>
            <w:r w:rsidRPr="00E904CE">
              <w:rPr>
                <w:rFonts w:asciiTheme="minorHAnsi" w:hAnsiTheme="minorHAnsi" w:cstheme="minorHAnsi"/>
                <w:szCs w:val="20"/>
              </w:rPr>
              <w:t xml:space="preserve">Revenue - </w:t>
            </w:r>
            <w:r w:rsidR="00B47527">
              <w:rPr>
                <w:rFonts w:asciiTheme="minorHAnsi" w:hAnsiTheme="minorHAnsi" w:cstheme="minorHAnsi"/>
                <w:szCs w:val="20"/>
              </w:rPr>
              <w:t>£1.5m</w:t>
            </w:r>
          </w:p>
          <w:p w14:paraId="27FD8691" w14:textId="3579952B" w:rsidR="00B47527" w:rsidRPr="00E904CE" w:rsidRDefault="00B47527" w:rsidP="00E904CE">
            <w:pPr>
              <w:pStyle w:val="ListParagraph"/>
              <w:numPr>
                <w:ilvl w:val="0"/>
                <w:numId w:val="6"/>
              </w:numPr>
              <w:rPr>
                <w:rFonts w:asciiTheme="minorHAnsi" w:hAnsiTheme="minorHAnsi" w:cstheme="minorHAnsi"/>
                <w:szCs w:val="20"/>
              </w:rPr>
            </w:pPr>
            <w:r>
              <w:rPr>
                <w:rFonts w:asciiTheme="minorHAnsi" w:hAnsiTheme="minorHAnsi" w:cstheme="minorHAnsi"/>
                <w:szCs w:val="20"/>
              </w:rPr>
              <w:t>FY24/25 Shared Revenue- £2.5m</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t>Organisation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77777777" w:rsidR="00E904CE" w:rsidRDefault="00E904CE" w:rsidP="00977000">
            <w:pPr>
              <w:jc w:val="center"/>
              <w:rPr>
                <w:rFonts w:asciiTheme="minorHAnsi" w:hAnsiTheme="minorHAnsi" w:cstheme="minorHAnsi"/>
                <w:b/>
                <w:szCs w:val="20"/>
              </w:rPr>
            </w:pPr>
          </w:p>
          <w:p w14:paraId="08FADB7A" w14:textId="77777777" w:rsidR="00B47527" w:rsidRPr="00E904CE" w:rsidRDefault="00B47527" w:rsidP="00977000">
            <w:pPr>
              <w:jc w:val="center"/>
              <w:rPr>
                <w:rFonts w:asciiTheme="minorHAnsi" w:hAnsiTheme="minorHAnsi" w:cstheme="minorHAnsi"/>
                <w:b/>
                <w:szCs w:val="20"/>
              </w:rPr>
            </w:pPr>
          </w:p>
          <w:p w14:paraId="6EF06F4B" w14:textId="1BD6D181" w:rsidR="00E904CE" w:rsidRPr="00E904CE" w:rsidRDefault="00B47527" w:rsidP="00977000">
            <w:pPr>
              <w:jc w:val="center"/>
              <w:rPr>
                <w:rFonts w:asciiTheme="minorHAnsi" w:hAnsiTheme="minorHAnsi" w:cstheme="minorHAnsi"/>
                <w:b/>
                <w:szCs w:val="20"/>
              </w:rPr>
            </w:pPr>
            <w:r w:rsidRPr="00A70C11">
              <w:rPr>
                <w:rFonts w:asciiTheme="minorHAnsi" w:hAnsiTheme="minorHAnsi" w:cstheme="minorHAnsi"/>
                <w:noProof/>
                <w:szCs w:val="20"/>
                <w:lang w:val="en-GB" w:eastAsia="en-GB"/>
              </w:rPr>
              <w:drawing>
                <wp:inline distT="0" distB="0" distL="0" distR="0" wp14:anchorId="1B30132A" wp14:editId="2A317A01">
                  <wp:extent cx="6275070" cy="2212340"/>
                  <wp:effectExtent l="57150" t="0" r="11430" b="0"/>
                  <wp:docPr id="1807815644" name="Diagram 18078156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EA75A0" w14:textId="3A1BD16D" w:rsidR="00E904CE" w:rsidRPr="00E904CE" w:rsidRDefault="00E904CE" w:rsidP="00977000">
            <w:pPr>
              <w:spacing w:after="40"/>
              <w:jc w:val="center"/>
              <w:rPr>
                <w:rFonts w:asciiTheme="minorHAnsi" w:hAnsiTheme="minorHAnsi" w:cstheme="minorHAnsi"/>
                <w:noProof/>
                <w:szCs w:val="20"/>
                <w:lang w:eastAsia="en-US"/>
              </w:rPr>
            </w:pPr>
          </w:p>
          <w:p w14:paraId="75AF4BD2" w14:textId="77777777" w:rsidR="00E904CE" w:rsidRPr="00E904CE" w:rsidRDefault="00E904CE" w:rsidP="00977000">
            <w:pPr>
              <w:spacing w:after="40"/>
              <w:jc w:val="center"/>
              <w:rPr>
                <w:rFonts w:asciiTheme="minorHAnsi" w:hAnsiTheme="minorHAnsi" w:cstheme="minorHAnsi"/>
                <w:szCs w:val="20"/>
              </w:rPr>
            </w:pPr>
          </w:p>
        </w:tc>
      </w:tr>
    </w:tbl>
    <w:p w14:paraId="57F32725" w14:textId="77777777" w:rsidR="00E904CE" w:rsidRPr="00E904CE" w:rsidRDefault="00E904CE"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Describe the most difficult types of problems the jobholder has to face (internal or external to Sodexo) and/or the regulations, guidelines, practices that are to be adhered to.</w:t>
            </w:r>
          </w:p>
        </w:tc>
      </w:tr>
      <w:tr w:rsidR="00B47527"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0056101A" w14:textId="77777777" w:rsidR="00B47527"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Full day to day management and accountability for the John Hope Gateway</w:t>
            </w:r>
          </w:p>
          <w:p w14:paraId="00B45F7C" w14:textId="77777777" w:rsidR="00B47527"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Retail</w:t>
            </w:r>
            <w:r w:rsidRPr="00A70C11">
              <w:rPr>
                <w:rFonts w:asciiTheme="minorHAnsi" w:hAnsiTheme="minorHAnsi" w:cstheme="minorHAnsi"/>
                <w:sz w:val="20"/>
                <w:szCs w:val="20"/>
              </w:rPr>
              <w:t xml:space="preserve"> department is operating within budget</w:t>
            </w:r>
          </w:p>
          <w:p w14:paraId="22BFC7B4" w14:textId="77777777" w:rsidR="00B47527" w:rsidRPr="00A70C11"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Retail menu development in line with contractual agreement and in conjunction with the Gateway Head Chef</w:t>
            </w:r>
          </w:p>
          <w:p w14:paraId="325D1A52" w14:textId="77777777" w:rsidR="00B47527"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Retail areas are performing within the constraints of the contract and meeting the budgetary targets</w:t>
            </w:r>
          </w:p>
          <w:p w14:paraId="38C7975A" w14:textId="77777777" w:rsidR="00B47527"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Ensuring that the terrace café, east gate lodge and mobile units are operating in line with the Sodexo food safety, health and safety policies</w:t>
            </w:r>
          </w:p>
          <w:p w14:paraId="5C06302F" w14:textId="77777777" w:rsidR="00B47527" w:rsidRPr="00A70C11"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All staff are fully trained and compliant</w:t>
            </w:r>
          </w:p>
          <w:p w14:paraId="747368C4" w14:textId="77777777" w:rsidR="00B47527" w:rsidRPr="00A70C11"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Annual improvement plans completed for the areas of responsibility</w:t>
            </w:r>
          </w:p>
          <w:p w14:paraId="0A872469" w14:textId="77777777" w:rsidR="00B47527"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 xml:space="preserve">Measurably strong client perception and satisfaction with services delivered </w:t>
            </w:r>
          </w:p>
          <w:p w14:paraId="7D8C97B3" w14:textId="77777777" w:rsidR="00B47527" w:rsidRPr="00A70C11" w:rsidRDefault="00B47527" w:rsidP="00B47527">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Weekly rostering and payroll management</w:t>
            </w:r>
          </w:p>
          <w:p w14:paraId="15A499C7"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High levels of client engagement via demonstrably strong relationships built on mutual respect and trust</w:t>
            </w:r>
          </w:p>
          <w:p w14:paraId="66AC228F"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 xml:space="preserve">P&amp;L’s managed to deliver and exceed budget, commitment registers kept up to date, purchase orders raised and authorised appropriately, and business is traded correctly and on time </w:t>
            </w:r>
          </w:p>
          <w:p w14:paraId="74B6BBC9"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High levels of team engagement</w:t>
            </w:r>
          </w:p>
          <w:p w14:paraId="214F072E"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 xml:space="preserve">Successful mobilisation of new offers and sponsorship relationships  </w:t>
            </w:r>
          </w:p>
          <w:p w14:paraId="6FD33E9C"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 xml:space="preserve">All standards in the operational audits are effectively passed by the business units such as Safeguard, Unit Business Health Checks and Mystery Shops </w:t>
            </w:r>
          </w:p>
          <w:p w14:paraId="1615CAC7" w14:textId="77777777" w:rsidR="00B47527" w:rsidRPr="00A70C11" w:rsidRDefault="00B47527" w:rsidP="00B47527">
            <w:pPr>
              <w:pStyle w:val="Puce3"/>
              <w:numPr>
                <w:ilvl w:val="0"/>
                <w:numId w:val="2"/>
              </w:numPr>
              <w:rPr>
                <w:rFonts w:asciiTheme="minorHAnsi" w:hAnsiTheme="minorHAnsi" w:cstheme="minorHAnsi"/>
                <w:sz w:val="20"/>
                <w:szCs w:val="20"/>
              </w:rPr>
            </w:pPr>
            <w:r w:rsidRPr="00A70C11">
              <w:rPr>
                <w:rFonts w:asciiTheme="minorHAnsi" w:hAnsiTheme="minorHAnsi" w:cstheme="minorHAnsi"/>
                <w:sz w:val="20"/>
                <w:szCs w:val="20"/>
              </w:rPr>
              <w:t>Maintain high performing teams, demonstrated through the personal development plans, talent and succession planning processes and staff engagement surveys and IIP accreditation</w:t>
            </w:r>
          </w:p>
          <w:p w14:paraId="5D11018B" w14:textId="77777777" w:rsidR="00B47527" w:rsidRPr="00A70C11" w:rsidRDefault="00B47527" w:rsidP="00B47527">
            <w:pPr>
              <w:pStyle w:val="Puce3"/>
              <w:numPr>
                <w:ilvl w:val="0"/>
                <w:numId w:val="2"/>
              </w:numPr>
              <w:rPr>
                <w:rFonts w:asciiTheme="minorHAnsi" w:hAnsiTheme="minorHAnsi" w:cstheme="minorHAnsi"/>
                <w:color w:val="auto"/>
                <w:sz w:val="20"/>
                <w:szCs w:val="20"/>
              </w:rPr>
            </w:pPr>
            <w:r w:rsidRPr="00A70C11">
              <w:rPr>
                <w:rFonts w:asciiTheme="minorHAnsi" w:hAnsiTheme="minorHAnsi" w:cstheme="minorHAnsi"/>
                <w:color w:val="auto"/>
                <w:sz w:val="20"/>
                <w:szCs w:val="20"/>
              </w:rPr>
              <w:t>Maintain high standards of appearance and personal hygiene</w:t>
            </w:r>
          </w:p>
          <w:p w14:paraId="707515BF" w14:textId="77777777" w:rsidR="00B47527" w:rsidRPr="00A70C11" w:rsidRDefault="00B47527" w:rsidP="00B47527">
            <w:pPr>
              <w:pStyle w:val="Puce3"/>
              <w:numPr>
                <w:ilvl w:val="0"/>
                <w:numId w:val="2"/>
              </w:numPr>
              <w:rPr>
                <w:rFonts w:asciiTheme="minorHAnsi" w:hAnsiTheme="minorHAnsi" w:cstheme="minorHAnsi"/>
                <w:color w:val="auto"/>
                <w:sz w:val="20"/>
                <w:szCs w:val="20"/>
              </w:rPr>
            </w:pPr>
            <w:r w:rsidRPr="00A70C11">
              <w:rPr>
                <w:rFonts w:asciiTheme="minorHAnsi" w:hAnsiTheme="minorHAnsi" w:cstheme="minorHAnsi"/>
                <w:color w:val="auto"/>
                <w:sz w:val="20"/>
                <w:szCs w:val="20"/>
              </w:rPr>
              <w:t>Drive sustainability strategy and deliver site-based offer in line with client long term goals and customer needs</w:t>
            </w:r>
          </w:p>
          <w:p w14:paraId="56D041F0" w14:textId="77777777" w:rsidR="00B47527" w:rsidRDefault="00B47527" w:rsidP="00B47527">
            <w:pPr>
              <w:pStyle w:val="Puce3"/>
              <w:numPr>
                <w:ilvl w:val="0"/>
                <w:numId w:val="2"/>
              </w:numPr>
              <w:rPr>
                <w:rFonts w:asciiTheme="minorHAnsi" w:hAnsiTheme="minorHAnsi" w:cstheme="minorHAnsi"/>
                <w:color w:val="auto"/>
                <w:sz w:val="20"/>
                <w:szCs w:val="20"/>
              </w:rPr>
            </w:pPr>
            <w:r w:rsidRPr="00A70C11">
              <w:rPr>
                <w:rFonts w:asciiTheme="minorHAnsi" w:hAnsiTheme="minorHAnsi" w:cstheme="minorHAnsi"/>
                <w:color w:val="auto"/>
                <w:sz w:val="20"/>
                <w:szCs w:val="20"/>
              </w:rPr>
              <w:t>Grow new activations and sales opportunities at the venue working closely to develop the reputation as a visitor attraction</w:t>
            </w:r>
          </w:p>
          <w:p w14:paraId="0E7E7047" w14:textId="77777777" w:rsidR="00B47527" w:rsidRDefault="00B47527" w:rsidP="00B47527">
            <w:pPr>
              <w:pStyle w:val="Puce3"/>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Implementation of the operational risk assessments, policies and procedures- including annual review of all documentation for the John Hope Gateway</w:t>
            </w:r>
          </w:p>
          <w:p w14:paraId="23A61056" w14:textId="77777777" w:rsidR="00B47527" w:rsidRDefault="00B47527" w:rsidP="00B47527">
            <w:pPr>
              <w:pStyle w:val="Puce3"/>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Application for occasional licenses</w:t>
            </w:r>
          </w:p>
          <w:p w14:paraId="34CD8417" w14:textId="77777777" w:rsidR="00B47527" w:rsidRDefault="00B47527" w:rsidP="00B47527">
            <w:pPr>
              <w:pStyle w:val="Puce3"/>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In conjunction with the HOD team, coordinate the planning and implementation of the Arboretum Planning and Chef School</w:t>
            </w:r>
          </w:p>
          <w:p w14:paraId="4B513FD2" w14:textId="77777777" w:rsidR="00B47527" w:rsidRPr="00A70C11" w:rsidRDefault="00B47527" w:rsidP="00B47527">
            <w:pPr>
              <w:pStyle w:val="Puce3"/>
              <w:numPr>
                <w:ilvl w:val="0"/>
                <w:numId w:val="2"/>
              </w:numPr>
              <w:rPr>
                <w:rFonts w:asciiTheme="minorHAnsi" w:hAnsiTheme="minorHAnsi" w:cstheme="minorHAnsi"/>
                <w:color w:val="auto"/>
                <w:sz w:val="20"/>
                <w:szCs w:val="20"/>
              </w:rPr>
            </w:pPr>
            <w:r>
              <w:rPr>
                <w:rFonts w:asciiTheme="minorHAnsi" w:hAnsiTheme="minorHAnsi" w:cstheme="minorHAnsi"/>
                <w:color w:val="auto"/>
                <w:sz w:val="20"/>
                <w:szCs w:val="20"/>
              </w:rPr>
              <w:t>Devise with the HOD team a regular suite of training opportunities for all team members throughout the site</w:t>
            </w:r>
          </w:p>
          <w:p w14:paraId="28341644" w14:textId="77777777" w:rsidR="00B47527" w:rsidRPr="00E904CE" w:rsidRDefault="00B47527" w:rsidP="00B47527">
            <w:pPr>
              <w:pStyle w:val="Puce3"/>
              <w:numPr>
                <w:ilvl w:val="0"/>
                <w:numId w:val="0"/>
              </w:numPr>
              <w:ind w:left="720"/>
              <w:rPr>
                <w:rFonts w:asciiTheme="minorHAnsi" w:hAnsiTheme="minorHAnsi" w:cstheme="minorHAnsi"/>
                <w:bCs w:val="0"/>
                <w:sz w:val="20"/>
                <w:szCs w:val="20"/>
              </w:rPr>
            </w:pPr>
          </w:p>
        </w:tc>
      </w:tr>
    </w:tbl>
    <w:p w14:paraId="4A342FC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E904CE" w:rsidRPr="00E904CE" w14:paraId="6125F349" w14:textId="77777777" w:rsidTr="00977000">
        <w:trPr>
          <w:trHeight w:val="620"/>
        </w:trPr>
        <w:tc>
          <w:tcPr>
            <w:tcW w:w="10458" w:type="dxa"/>
          </w:tcPr>
          <w:p w14:paraId="2FD44D06" w14:textId="77777777" w:rsidR="00E904CE" w:rsidRPr="00E904CE" w:rsidRDefault="00E904CE" w:rsidP="00977000">
            <w:pPr>
              <w:rPr>
                <w:rFonts w:asciiTheme="minorHAnsi" w:hAnsiTheme="minorHAnsi" w:cstheme="minorHAnsi"/>
                <w:b/>
                <w:color w:val="000000" w:themeColor="text1"/>
                <w:szCs w:val="20"/>
                <w:lang w:val="en-GB"/>
              </w:rPr>
            </w:pPr>
          </w:p>
          <w:p w14:paraId="654E754B" w14:textId="77777777" w:rsidR="00B47527" w:rsidRPr="00B47527" w:rsidRDefault="00B47527" w:rsidP="00B47527">
            <w:pPr>
              <w:pStyle w:val="Puces1"/>
              <w:numPr>
                <w:ilvl w:val="0"/>
                <w:numId w:val="0"/>
              </w:numPr>
              <w:spacing w:after="0"/>
              <w:jc w:val="both"/>
              <w:rPr>
                <w:rFonts w:asciiTheme="minorHAnsi" w:hAnsiTheme="minorHAnsi" w:cstheme="minorHAnsi"/>
                <w:color w:val="5F497A" w:themeColor="accent4" w:themeShade="BF"/>
                <w:sz w:val="20"/>
                <w:szCs w:val="20"/>
              </w:rPr>
            </w:pPr>
            <w:r w:rsidRPr="00B47527">
              <w:rPr>
                <w:rFonts w:asciiTheme="minorHAnsi" w:hAnsiTheme="minorHAnsi" w:cstheme="minorHAnsi"/>
                <w:color w:val="5F497A" w:themeColor="accent4" w:themeShade="BF"/>
                <w:sz w:val="20"/>
                <w:szCs w:val="20"/>
              </w:rPr>
              <w:t>Growth, client and customer satisfaction</w:t>
            </w:r>
          </w:p>
          <w:p w14:paraId="0DF6A893"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Identify organic growth opportunities through innovation and new initiatives </w:t>
            </w:r>
            <w:r>
              <w:rPr>
                <w:rFonts w:asciiTheme="minorHAnsi" w:hAnsiTheme="minorHAnsi" w:cstheme="minorHAnsi"/>
                <w:sz w:val="20"/>
                <w:szCs w:val="20"/>
              </w:rPr>
              <w:t>across the retail offer</w:t>
            </w:r>
          </w:p>
          <w:p w14:paraId="4AADB936" w14:textId="77777777" w:rsidR="00B47527" w:rsidRPr="00A70C11" w:rsidRDefault="00B47527" w:rsidP="00B47527">
            <w:pPr>
              <w:pStyle w:val="Puce3"/>
              <w:rPr>
                <w:rFonts w:asciiTheme="minorHAnsi" w:hAnsiTheme="minorHAnsi" w:cstheme="minorHAnsi"/>
                <w:sz w:val="20"/>
                <w:szCs w:val="20"/>
              </w:rPr>
            </w:pPr>
            <w:r>
              <w:rPr>
                <w:rFonts w:asciiTheme="minorHAnsi" w:hAnsiTheme="minorHAnsi" w:cstheme="minorHAnsi"/>
                <w:sz w:val="20"/>
                <w:szCs w:val="20"/>
              </w:rPr>
              <w:t>Liase with the RBGE events team on exhibitions within the John Hope Gateway</w:t>
            </w:r>
          </w:p>
          <w:p w14:paraId="05A73419"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Seeks new ways to drive revenue and grow accounts, selling new service lines</w:t>
            </w:r>
            <w:r>
              <w:rPr>
                <w:rFonts w:asciiTheme="minorHAnsi" w:hAnsiTheme="minorHAnsi" w:cstheme="minorHAnsi"/>
                <w:sz w:val="20"/>
                <w:szCs w:val="20"/>
              </w:rPr>
              <w:t>, in conjunction with the Head of Department</w:t>
            </w:r>
          </w:p>
          <w:p w14:paraId="7A8650A3"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Ensure contract is performing within the agreed SLAs at all times to meet Heritage Portfolio commitments</w:t>
            </w:r>
          </w:p>
          <w:p w14:paraId="0DD067D7"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Ensure that clients receive services delivered within contractual terms and these are delivered in a cost effective way</w:t>
            </w:r>
          </w:p>
          <w:p w14:paraId="0F2C68DE" w14:textId="77777777" w:rsidR="00B47527" w:rsidRPr="004159BA"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Management of the commercial performance and improvement in management of all P&amp;L requirements working with the events team following all existing commercial processes.</w:t>
            </w:r>
          </w:p>
          <w:p w14:paraId="35BFC43F"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Improvement of the training plans and the skill set of the regular casual staff.</w:t>
            </w:r>
          </w:p>
          <w:p w14:paraId="18D87630" w14:textId="77777777" w:rsidR="00B47527" w:rsidRPr="00A70C11" w:rsidRDefault="00B47527" w:rsidP="00B47527">
            <w:pPr>
              <w:pStyle w:val="Puce3"/>
              <w:rPr>
                <w:rFonts w:asciiTheme="minorHAnsi" w:hAnsiTheme="minorHAnsi" w:cstheme="minorHAnsi"/>
                <w:sz w:val="20"/>
                <w:szCs w:val="20"/>
              </w:rPr>
            </w:pPr>
            <w:r>
              <w:rPr>
                <w:rFonts w:asciiTheme="minorHAnsi" w:hAnsiTheme="minorHAnsi" w:cstheme="minorHAnsi"/>
                <w:sz w:val="20"/>
                <w:szCs w:val="20"/>
              </w:rPr>
              <w:lastRenderedPageBreak/>
              <w:t>In conjunction with the Operations Manager, g</w:t>
            </w:r>
            <w:r w:rsidRPr="00A70C11">
              <w:rPr>
                <w:rFonts w:asciiTheme="minorHAnsi" w:hAnsiTheme="minorHAnsi" w:cstheme="minorHAnsi"/>
                <w:sz w:val="20"/>
                <w:szCs w:val="20"/>
              </w:rPr>
              <w:t xml:space="preserve">rowth of the </w:t>
            </w:r>
            <w:r>
              <w:rPr>
                <w:rFonts w:asciiTheme="minorHAnsi" w:hAnsiTheme="minorHAnsi" w:cstheme="minorHAnsi"/>
                <w:sz w:val="20"/>
                <w:szCs w:val="20"/>
              </w:rPr>
              <w:t>retail</w:t>
            </w:r>
            <w:r w:rsidRPr="00A70C11">
              <w:rPr>
                <w:rFonts w:asciiTheme="minorHAnsi" w:hAnsiTheme="minorHAnsi" w:cstheme="minorHAnsi"/>
                <w:sz w:val="20"/>
                <w:szCs w:val="20"/>
              </w:rPr>
              <w:t xml:space="preserve"> department including the creation of a calendar of events outside of the core venue sales. E.g., </w:t>
            </w:r>
            <w:r>
              <w:rPr>
                <w:rFonts w:asciiTheme="minorHAnsi" w:hAnsiTheme="minorHAnsi" w:cstheme="minorHAnsi"/>
                <w:sz w:val="20"/>
                <w:szCs w:val="20"/>
              </w:rPr>
              <w:t>Kitchen Garden talks and experiences, Afternoon tea offers etc.</w:t>
            </w:r>
          </w:p>
          <w:p w14:paraId="433AC5FC" w14:textId="77777777" w:rsidR="00B47527" w:rsidRPr="004159BA"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Review and produce investment plans for CCG, equipment or event space refurbishment plans, as deemed necessary.</w:t>
            </w:r>
          </w:p>
          <w:p w14:paraId="40CA3761" w14:textId="77777777" w:rsidR="00B47527"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Line management of </w:t>
            </w:r>
            <w:r>
              <w:rPr>
                <w:rFonts w:asciiTheme="minorHAnsi" w:hAnsiTheme="minorHAnsi" w:cstheme="minorHAnsi"/>
                <w:sz w:val="20"/>
                <w:szCs w:val="20"/>
              </w:rPr>
              <w:t>retail supervisors and retail teams</w:t>
            </w:r>
            <w:r w:rsidRPr="00A70C11">
              <w:rPr>
                <w:rFonts w:asciiTheme="minorHAnsi" w:hAnsiTheme="minorHAnsi" w:cstheme="minorHAnsi"/>
                <w:sz w:val="20"/>
                <w:szCs w:val="20"/>
              </w:rPr>
              <w:t>. Providing consistent support focused on developing operational delivery standards and future expansion of the events department in line with the tender and the increased annual calendar of events.</w:t>
            </w:r>
          </w:p>
          <w:p w14:paraId="28BB4E1F" w14:textId="77777777" w:rsidR="00B47527" w:rsidRPr="00A70C11" w:rsidRDefault="00B47527" w:rsidP="00B47527">
            <w:pPr>
              <w:pStyle w:val="Puce3"/>
              <w:rPr>
                <w:rFonts w:asciiTheme="minorHAnsi" w:hAnsiTheme="minorHAnsi" w:cstheme="minorHAnsi"/>
                <w:sz w:val="20"/>
                <w:szCs w:val="20"/>
              </w:rPr>
            </w:pPr>
            <w:r>
              <w:rPr>
                <w:rFonts w:asciiTheme="minorHAnsi" w:hAnsiTheme="minorHAnsi" w:cstheme="minorHAnsi"/>
                <w:sz w:val="20"/>
                <w:szCs w:val="20"/>
              </w:rPr>
              <w:t>Full planning and management of programmed events (i.e. Christmas at the Botanics, Botanics Lates)</w:t>
            </w:r>
          </w:p>
          <w:p w14:paraId="34B0B27C" w14:textId="77777777" w:rsidR="00B47527" w:rsidRPr="00A70C11" w:rsidRDefault="00B47527" w:rsidP="00B47527">
            <w:pPr>
              <w:pStyle w:val="Puce3"/>
              <w:numPr>
                <w:ilvl w:val="0"/>
                <w:numId w:val="0"/>
              </w:numPr>
              <w:ind w:left="284"/>
              <w:rPr>
                <w:rFonts w:asciiTheme="minorHAnsi" w:hAnsiTheme="minorHAnsi" w:cstheme="minorHAnsi"/>
                <w:sz w:val="20"/>
                <w:szCs w:val="20"/>
              </w:rPr>
            </w:pPr>
          </w:p>
          <w:p w14:paraId="79BC13DD" w14:textId="77777777" w:rsidR="00B47527" w:rsidRPr="00A70C11" w:rsidRDefault="00B47527" w:rsidP="00B47527">
            <w:pPr>
              <w:pStyle w:val="Puces1"/>
              <w:numPr>
                <w:ilvl w:val="0"/>
                <w:numId w:val="0"/>
              </w:numPr>
              <w:spacing w:after="0"/>
              <w:jc w:val="both"/>
              <w:rPr>
                <w:rFonts w:asciiTheme="minorHAnsi" w:hAnsiTheme="minorHAnsi" w:cstheme="minorHAnsi"/>
                <w:color w:val="17365D"/>
                <w:sz w:val="20"/>
                <w:szCs w:val="20"/>
              </w:rPr>
            </w:pPr>
            <w:r w:rsidRPr="00B47527">
              <w:rPr>
                <w:rFonts w:asciiTheme="minorHAnsi" w:hAnsiTheme="minorHAnsi" w:cstheme="minorHAnsi"/>
                <w:color w:val="5F497A" w:themeColor="accent4" w:themeShade="BF"/>
                <w:sz w:val="20"/>
                <w:szCs w:val="20"/>
              </w:rPr>
              <w:t>Rigorous management of results</w:t>
            </w:r>
          </w:p>
          <w:p w14:paraId="3F52F6CD"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Set and agree overall annual budgets with finance and develop unit business plans and local area plans which link to the overall </w:t>
            </w:r>
            <w:r>
              <w:rPr>
                <w:rFonts w:asciiTheme="minorHAnsi" w:hAnsiTheme="minorHAnsi" w:cstheme="minorHAnsi"/>
                <w:sz w:val="20"/>
                <w:szCs w:val="20"/>
              </w:rPr>
              <w:t>site strategy</w:t>
            </w:r>
          </w:p>
          <w:p w14:paraId="6CD2F781"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Analyse and review all financial measures and tools to ensure positive financial performance through accurate forecasting and account management</w:t>
            </w:r>
          </w:p>
          <w:p w14:paraId="746DF251"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Seek new ways to drive revenue and maximise sales by implementing innovative ideas across all operational departments</w:t>
            </w:r>
          </w:p>
          <w:p w14:paraId="38F60157"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Continually seek ways to maximise profitability and enhance service quality by driving excellence and innovations in service delivery and pushing for more efficient service delivery and cost efficiencies</w:t>
            </w:r>
          </w:p>
          <w:p w14:paraId="509E4072"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621B2716"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46B75062"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Ensure that all audits such as Unit Business Health Checks are complied with and Mystery Shops etc. </w:t>
            </w:r>
          </w:p>
          <w:p w14:paraId="01938DD5"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Ensure that the appropriate training and development plans are in place for all employees within the events team to ensure that statutory requirements are met, and development training activities are carried out and recorded to assist with career development and succession planning </w:t>
            </w:r>
          </w:p>
          <w:p w14:paraId="14B4C9C5"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Ensure stock is managed by carrying out stock counts and fixed asset and cash handling audits in line with the procedures set out in the unit business health check</w:t>
            </w:r>
          </w:p>
          <w:p w14:paraId="76AD568B"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Effective management of agents, suppliers, and contractors </w:t>
            </w:r>
          </w:p>
          <w:p w14:paraId="72DDFEE1"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Ensure directs reports are delivering contract to the right quality standards by reviewing and challenging reports on achievements against SLAs and ensuring action plans are put in place to ensure the SLAs are met.</w:t>
            </w:r>
          </w:p>
          <w:p w14:paraId="4987E105"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Undertake operational duties as required to support the business</w:t>
            </w:r>
          </w:p>
          <w:p w14:paraId="7CD04A37" w14:textId="77777777" w:rsidR="00B47527" w:rsidRPr="00A70C11" w:rsidRDefault="00B47527" w:rsidP="00B47527">
            <w:pPr>
              <w:rPr>
                <w:rFonts w:asciiTheme="minorHAnsi" w:hAnsiTheme="minorHAnsi" w:cstheme="minorHAnsi"/>
                <w:szCs w:val="20"/>
              </w:rPr>
            </w:pPr>
          </w:p>
          <w:p w14:paraId="5DBC122B" w14:textId="77777777" w:rsidR="00B47527" w:rsidRPr="00B47527" w:rsidRDefault="00B47527" w:rsidP="00B47527">
            <w:pPr>
              <w:pStyle w:val="Puces1"/>
              <w:numPr>
                <w:ilvl w:val="0"/>
                <w:numId w:val="0"/>
              </w:numPr>
              <w:spacing w:after="0"/>
              <w:jc w:val="both"/>
              <w:rPr>
                <w:rFonts w:asciiTheme="minorHAnsi" w:hAnsiTheme="minorHAnsi" w:cstheme="minorHAnsi"/>
                <w:color w:val="5F497A" w:themeColor="accent4" w:themeShade="BF"/>
                <w:sz w:val="20"/>
                <w:szCs w:val="20"/>
              </w:rPr>
            </w:pPr>
            <w:r w:rsidRPr="00B47527">
              <w:rPr>
                <w:rFonts w:asciiTheme="minorHAnsi" w:hAnsiTheme="minorHAnsi" w:cstheme="minorHAnsi"/>
                <w:color w:val="5F497A" w:themeColor="accent4" w:themeShade="BF"/>
                <w:sz w:val="20"/>
                <w:szCs w:val="20"/>
              </w:rPr>
              <w:t>Leadership and people management</w:t>
            </w:r>
          </w:p>
          <w:p w14:paraId="1311F4EF"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Recruit, induct, motivate, manage, train and develop all employees </w:t>
            </w:r>
          </w:p>
          <w:p w14:paraId="32EE2B39"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Manage the team and provide them with guidance on operational issues to ensure the business objectives are met</w:t>
            </w:r>
          </w:p>
          <w:p w14:paraId="75FCFE99"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Manage contracted employees, fixed term and casual labour in line with the labour productivity tools, policies and processes</w:t>
            </w:r>
          </w:p>
          <w:p w14:paraId="05C02C12"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Take responsibility for the management of all direct reports including recruitment, induction, training and performance</w:t>
            </w:r>
          </w:p>
          <w:p w14:paraId="38676503"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Coach and mentor direct report</w:t>
            </w:r>
          </w:p>
          <w:p w14:paraId="719AFFF3"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Hold regular team meetings with the team to ensure the cascade of information down to unit level employees.</w:t>
            </w:r>
          </w:p>
          <w:p w14:paraId="625A01A4" w14:textId="77777777" w:rsidR="00B47527" w:rsidRPr="00A70C11" w:rsidRDefault="00B47527" w:rsidP="00B47527">
            <w:pPr>
              <w:rPr>
                <w:rFonts w:asciiTheme="minorHAnsi" w:hAnsiTheme="minorHAnsi" w:cstheme="minorHAnsi"/>
                <w:szCs w:val="20"/>
              </w:rPr>
            </w:pPr>
          </w:p>
          <w:p w14:paraId="31FDCDDD" w14:textId="77777777" w:rsidR="00B47527" w:rsidRPr="00B47527" w:rsidRDefault="00B47527" w:rsidP="00B47527">
            <w:pPr>
              <w:pStyle w:val="Puces4"/>
              <w:numPr>
                <w:ilvl w:val="0"/>
                <w:numId w:val="0"/>
              </w:numPr>
              <w:rPr>
                <w:rFonts w:asciiTheme="minorHAnsi" w:hAnsiTheme="minorHAnsi" w:cstheme="minorHAnsi"/>
                <w:b/>
                <w:color w:val="5F497A" w:themeColor="accent4" w:themeShade="BF"/>
                <w:szCs w:val="20"/>
              </w:rPr>
            </w:pPr>
            <w:r w:rsidRPr="00B47527">
              <w:rPr>
                <w:rFonts w:asciiTheme="minorHAnsi" w:hAnsiTheme="minorHAnsi" w:cstheme="minorHAnsi"/>
                <w:b/>
                <w:color w:val="5F497A" w:themeColor="accent4" w:themeShade="BF"/>
                <w:szCs w:val="20"/>
              </w:rPr>
              <w:t>Innovation and Change</w:t>
            </w:r>
          </w:p>
          <w:p w14:paraId="70CF7697"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Continuous professional development in industry</w:t>
            </w:r>
          </w:p>
          <w:p w14:paraId="620580DB" w14:textId="77777777" w:rsidR="00B47527"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Continuously seek ways to enhance quality through innovation and cost efficiency by monitoring performance against existing standards</w:t>
            </w:r>
          </w:p>
          <w:p w14:paraId="082D3119" w14:textId="77777777" w:rsidR="00B47527" w:rsidRDefault="00B47527" w:rsidP="00B47527">
            <w:pPr>
              <w:pStyle w:val="Puce3"/>
              <w:rPr>
                <w:rFonts w:asciiTheme="minorHAnsi" w:hAnsiTheme="minorHAnsi" w:cstheme="minorHAnsi"/>
                <w:sz w:val="20"/>
                <w:szCs w:val="20"/>
              </w:rPr>
            </w:pPr>
            <w:r>
              <w:rPr>
                <w:rFonts w:asciiTheme="minorHAnsi" w:hAnsiTheme="minorHAnsi" w:cstheme="minorHAnsi"/>
                <w:sz w:val="20"/>
                <w:szCs w:val="20"/>
              </w:rPr>
              <w:t>Engage in the sustainability meetings and strategy for RBGE through regular attendance at meetings</w:t>
            </w:r>
          </w:p>
          <w:p w14:paraId="48C12FE6" w14:textId="77777777" w:rsidR="00B47527" w:rsidRPr="00A70C11" w:rsidRDefault="00B47527" w:rsidP="00B47527">
            <w:pPr>
              <w:pStyle w:val="Puce3"/>
              <w:rPr>
                <w:rFonts w:asciiTheme="minorHAnsi" w:hAnsiTheme="minorHAnsi" w:cstheme="minorHAnsi"/>
                <w:sz w:val="20"/>
                <w:szCs w:val="20"/>
              </w:rPr>
            </w:pPr>
            <w:r>
              <w:rPr>
                <w:rFonts w:asciiTheme="minorHAnsi" w:hAnsiTheme="minorHAnsi" w:cstheme="minorHAnsi"/>
                <w:sz w:val="20"/>
                <w:szCs w:val="20"/>
              </w:rPr>
              <w:t xml:space="preserve">Support the Jobs First initiative </w:t>
            </w:r>
          </w:p>
          <w:p w14:paraId="36575DA7" w14:textId="77777777" w:rsidR="00B47527" w:rsidRPr="00B47527" w:rsidRDefault="00B47527" w:rsidP="00B47527">
            <w:pPr>
              <w:pStyle w:val="Puces4"/>
              <w:numPr>
                <w:ilvl w:val="0"/>
                <w:numId w:val="0"/>
              </w:numPr>
              <w:rPr>
                <w:rFonts w:asciiTheme="minorHAnsi" w:hAnsiTheme="minorHAnsi" w:cstheme="minorHAnsi"/>
                <w:b/>
                <w:color w:val="5F497A" w:themeColor="accent4" w:themeShade="BF"/>
                <w:szCs w:val="20"/>
              </w:rPr>
            </w:pPr>
          </w:p>
          <w:p w14:paraId="50B09400" w14:textId="77777777" w:rsidR="00B47527" w:rsidRPr="00B47527" w:rsidRDefault="00B47527" w:rsidP="00B47527">
            <w:pPr>
              <w:pStyle w:val="Puces4"/>
              <w:numPr>
                <w:ilvl w:val="0"/>
                <w:numId w:val="0"/>
              </w:numPr>
              <w:rPr>
                <w:rFonts w:asciiTheme="minorHAnsi" w:hAnsiTheme="minorHAnsi" w:cstheme="minorHAnsi"/>
                <w:b/>
                <w:color w:val="5F497A" w:themeColor="accent4" w:themeShade="BF"/>
                <w:szCs w:val="20"/>
              </w:rPr>
            </w:pPr>
            <w:r w:rsidRPr="00B47527">
              <w:rPr>
                <w:rFonts w:asciiTheme="minorHAnsi" w:hAnsiTheme="minorHAnsi" w:cstheme="minorHAnsi"/>
                <w:b/>
                <w:color w:val="5F497A" w:themeColor="accent4" w:themeShade="BF"/>
                <w:szCs w:val="20"/>
              </w:rPr>
              <w:t>Brand Notoriety</w:t>
            </w:r>
          </w:p>
          <w:p w14:paraId="212AB704"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Promote Heritage Portfolio as the preferred employer, internally and externally, adhering to the HPL recruitment policies and raise the profile of HPL in local communities, building relationships with key stakeholders </w:t>
            </w:r>
          </w:p>
          <w:p w14:paraId="7EBBE752"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lastRenderedPageBreak/>
              <w:t xml:space="preserve">Promote the health and well-being of employees </w:t>
            </w:r>
          </w:p>
          <w:p w14:paraId="09A630F3"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 xml:space="preserve">Drive all aspects of service excellence across the business area including brand integrity, quality, compliance, corporate social responsibility, and service standards. </w:t>
            </w:r>
          </w:p>
          <w:p w14:paraId="47B08D01" w14:textId="77777777" w:rsidR="00B47527" w:rsidRPr="00A70C11" w:rsidRDefault="00B47527" w:rsidP="00B47527">
            <w:pPr>
              <w:pStyle w:val="Puces1"/>
              <w:numPr>
                <w:ilvl w:val="0"/>
                <w:numId w:val="0"/>
              </w:numPr>
              <w:jc w:val="both"/>
              <w:rPr>
                <w:rFonts w:asciiTheme="minorHAnsi" w:hAnsiTheme="minorHAnsi" w:cstheme="minorHAnsi"/>
                <w:color w:val="17365D"/>
                <w:sz w:val="20"/>
                <w:szCs w:val="20"/>
                <w:highlight w:val="red"/>
              </w:rPr>
            </w:pPr>
          </w:p>
          <w:p w14:paraId="5B1E3814" w14:textId="77777777" w:rsidR="00B47527" w:rsidRPr="00B47527" w:rsidRDefault="00B47527" w:rsidP="00B47527">
            <w:pPr>
              <w:pStyle w:val="Puces1"/>
              <w:numPr>
                <w:ilvl w:val="0"/>
                <w:numId w:val="0"/>
              </w:numPr>
              <w:jc w:val="both"/>
              <w:rPr>
                <w:rFonts w:asciiTheme="minorHAnsi" w:hAnsiTheme="minorHAnsi" w:cstheme="minorHAnsi"/>
                <w:color w:val="5F497A" w:themeColor="accent4" w:themeShade="BF"/>
                <w:sz w:val="20"/>
                <w:szCs w:val="20"/>
              </w:rPr>
            </w:pPr>
            <w:r w:rsidRPr="00B47527">
              <w:rPr>
                <w:rFonts w:asciiTheme="minorHAnsi" w:hAnsiTheme="minorHAnsi" w:cstheme="minorHAnsi"/>
                <w:color w:val="5F497A" w:themeColor="accent4" w:themeShade="BF"/>
                <w:sz w:val="20"/>
                <w:szCs w:val="20"/>
              </w:rPr>
              <w:t>Planning and Organising</w:t>
            </w:r>
          </w:p>
          <w:p w14:paraId="315A3381" w14:textId="77777777" w:rsidR="00B47527" w:rsidRPr="00A70C11" w:rsidRDefault="00B47527" w:rsidP="00B47527">
            <w:pPr>
              <w:pStyle w:val="Puce3"/>
              <w:rPr>
                <w:rFonts w:asciiTheme="minorHAnsi" w:hAnsiTheme="minorHAnsi" w:cstheme="minorHAnsi"/>
                <w:sz w:val="20"/>
                <w:szCs w:val="20"/>
              </w:rPr>
            </w:pPr>
            <w:r w:rsidRPr="00A70C11">
              <w:rPr>
                <w:rFonts w:asciiTheme="minorHAnsi" w:hAnsiTheme="minorHAnsi" w:cstheme="minorHAnsi"/>
                <w:sz w:val="20"/>
                <w:szCs w:val="20"/>
              </w:rPr>
              <w:t>Plan and prioritise workload and tasks effectively for self and others to minimise relativity, maintain a work life balance and ensure the right number and calibre of personnel are allocated to logistics tasks</w:t>
            </w:r>
          </w:p>
          <w:p w14:paraId="73460B21" w14:textId="77777777" w:rsidR="00E904CE" w:rsidRPr="00E904CE" w:rsidRDefault="00E904CE" w:rsidP="00B47527">
            <w:pPr>
              <w:pStyle w:val="Puce3"/>
              <w:numPr>
                <w:ilvl w:val="0"/>
                <w:numId w:val="0"/>
              </w:numPr>
              <w:rPr>
                <w:rFonts w:asciiTheme="minorHAnsi" w:hAnsiTheme="minorHAnsi" w:cstheme="minorHAnsi"/>
                <w:b/>
                <w:sz w:val="20"/>
                <w:szCs w:val="20"/>
              </w:rPr>
            </w:pP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47DCCD3C"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There is a positive team culture where all team members work together and support each business area as required.</w:t>
            </w:r>
          </w:p>
          <w:p w14:paraId="7CBA641D" w14:textId="77777777" w:rsidR="00E904CE" w:rsidRP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Develop long-term client relationships in line with the ‘clients for life philosophy’ to enhance the retention of current clients and customers, gain referrals for new business and attract new customers.</w:t>
            </w:r>
          </w:p>
          <w:p w14:paraId="741D175F" w14:textId="77777777" w:rsidR="00E904CE" w:rsidRDefault="00E904CE" w:rsidP="00E904CE">
            <w:pPr>
              <w:pStyle w:val="Puces1"/>
              <w:numPr>
                <w:ilvl w:val="0"/>
                <w:numId w:val="2"/>
              </w:numPr>
              <w:spacing w:after="0"/>
              <w:rPr>
                <w:rFonts w:asciiTheme="minorHAnsi" w:hAnsiTheme="minorHAnsi" w:cstheme="minorHAnsi"/>
                <w:b w:val="0"/>
                <w:sz w:val="20"/>
                <w:szCs w:val="20"/>
              </w:rPr>
            </w:pPr>
            <w:r w:rsidRPr="00E904CE">
              <w:rPr>
                <w:rFonts w:asciiTheme="minorHAnsi" w:hAnsiTheme="minorHAnsi" w:cstheme="minorHAnsi"/>
                <w:b w:val="0"/>
                <w:sz w:val="20"/>
                <w:szCs w:val="20"/>
              </w:rPr>
              <w:t>Service Standards across site are either in line with or above our client’s expectations and reviewed on an ongoing basis.</w:t>
            </w:r>
          </w:p>
          <w:p w14:paraId="159FAD44" w14:textId="66618F16" w:rsidR="00E904CE" w:rsidRPr="00E904CE" w:rsidRDefault="00E904CE" w:rsidP="00E904CE">
            <w:pPr>
              <w:pStyle w:val="Puces1"/>
              <w:numPr>
                <w:ilvl w:val="0"/>
                <w:numId w:val="2"/>
              </w:numPr>
              <w:spacing w:after="0"/>
              <w:rPr>
                <w:rFonts w:asciiTheme="minorHAnsi" w:hAnsiTheme="minorHAnsi" w:cstheme="minorHAnsi"/>
                <w:b w:val="0"/>
                <w:sz w:val="20"/>
                <w:szCs w:val="20"/>
              </w:rPr>
            </w:pPr>
            <w:r>
              <w:rPr>
                <w:rFonts w:asciiTheme="minorHAnsi" w:hAnsiTheme="minorHAnsi" w:cstheme="minorHAnsi"/>
                <w:b w:val="0"/>
                <w:sz w:val="20"/>
                <w:szCs w:val="20"/>
              </w:rPr>
              <w:t>Manage the event department costs in line with monthly budgets</w:t>
            </w: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E904CE" w:rsidRPr="00E904CE" w14:paraId="4AB46C27" w14:textId="77777777" w:rsidTr="00977000">
        <w:trPr>
          <w:trHeight w:val="620"/>
        </w:trPr>
        <w:tc>
          <w:tcPr>
            <w:tcW w:w="10458" w:type="dxa"/>
            <w:tcBorders>
              <w:top w:val="nil"/>
              <w:left w:val="single" w:sz="2" w:space="0" w:color="auto"/>
              <w:bottom w:val="single" w:sz="4" w:space="0" w:color="auto"/>
              <w:right w:val="single" w:sz="4" w:space="0" w:color="auto"/>
            </w:tcBorders>
          </w:tcPr>
          <w:p w14:paraId="128D2F10" w14:textId="77777777" w:rsidR="00E904CE" w:rsidRPr="00E904CE" w:rsidRDefault="00E904CE" w:rsidP="00977000">
            <w:pPr>
              <w:pStyle w:val="Texte4"/>
              <w:ind w:left="0"/>
              <w:rPr>
                <w:rFonts w:asciiTheme="minorHAnsi" w:hAnsiTheme="minorHAnsi" w:cstheme="minorHAnsi"/>
                <w:b/>
                <w:szCs w:val="20"/>
                <w:lang w:eastAsia="en-GB"/>
              </w:rPr>
            </w:pPr>
            <w:r w:rsidRPr="00E904CE">
              <w:rPr>
                <w:rFonts w:asciiTheme="minorHAnsi" w:hAnsiTheme="minorHAnsi" w:cstheme="minorHAnsi"/>
                <w:b/>
                <w:szCs w:val="20"/>
                <w:lang w:eastAsia="en-GB"/>
              </w:rPr>
              <w:t>Essential</w:t>
            </w:r>
          </w:p>
          <w:p w14:paraId="4D533D99"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 standard of literacy and numeracy</w:t>
            </w:r>
          </w:p>
          <w:p w14:paraId="0D6EE6AF"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Expertly manage senior and often challenging client relationships</w:t>
            </w:r>
          </w:p>
          <w:p w14:paraId="729481B7"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Highly developed verbal and non-verbal communication skills</w:t>
            </w:r>
          </w:p>
          <w:p w14:paraId="464147E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Extensive experience in delivering high-quality hospitality operations</w:t>
            </w:r>
          </w:p>
          <w:p w14:paraId="516F936D"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Proven experience in managing P&amp;L accounts and driving profitability</w:t>
            </w:r>
          </w:p>
          <w:p w14:paraId="40778CC5"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Proven operational knowledge, skills and experience in managing multi-site/multi service operations</w:t>
            </w:r>
          </w:p>
          <w:p w14:paraId="4560490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Manage multiple workloads and shifting priorities</w:t>
            </w:r>
          </w:p>
          <w:p w14:paraId="19DEFEEB"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Deliver excellence in operational service standards and customer satisfaction</w:t>
            </w:r>
          </w:p>
          <w:p w14:paraId="1AE641A2"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Demonstrate resilience when faced with multiple business challenges</w:t>
            </w:r>
          </w:p>
          <w:p w14:paraId="0E70A98A"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Ability to interpret and utilise complex and varied financial and commercial information</w:t>
            </w:r>
          </w:p>
          <w:p w14:paraId="1324C3C4"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Excellent interpersonal skills and ability to communicate effectively with customers, clients and employees at all levels</w:t>
            </w:r>
          </w:p>
          <w:p w14:paraId="0476E543" w14:textId="77777777" w:rsidR="00E904CE" w:rsidRP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Achieve set, standards and operate to performance criteria, for example health and safety, hygiene</w:t>
            </w:r>
          </w:p>
          <w:p w14:paraId="6045F183" w14:textId="4352C727" w:rsidR="00E904CE" w:rsidRDefault="00E904CE" w:rsidP="00E904CE">
            <w:pPr>
              <w:pStyle w:val="Puce3"/>
              <w:numPr>
                <w:ilvl w:val="0"/>
                <w:numId w:val="2"/>
              </w:numPr>
              <w:rPr>
                <w:rFonts w:asciiTheme="minorHAnsi" w:hAnsiTheme="minorHAnsi" w:cstheme="minorHAnsi"/>
                <w:sz w:val="20"/>
                <w:szCs w:val="20"/>
              </w:rPr>
            </w:pPr>
            <w:r w:rsidRPr="00E904CE">
              <w:rPr>
                <w:rFonts w:asciiTheme="minorHAnsi" w:hAnsiTheme="minorHAnsi" w:cstheme="minorHAnsi"/>
                <w:sz w:val="20"/>
                <w:szCs w:val="20"/>
              </w:rPr>
              <w:t>Self-motivated and able to work on own initiative within a team environment</w:t>
            </w:r>
          </w:p>
          <w:p w14:paraId="296684D0" w14:textId="41CA3851" w:rsidR="00B47527" w:rsidRPr="00E904CE" w:rsidRDefault="00B47527" w:rsidP="00E904CE">
            <w:pPr>
              <w:pStyle w:val="Puce3"/>
              <w:numPr>
                <w:ilvl w:val="0"/>
                <w:numId w:val="2"/>
              </w:numPr>
              <w:rPr>
                <w:rFonts w:asciiTheme="minorHAnsi" w:hAnsiTheme="minorHAnsi" w:cstheme="minorHAnsi"/>
                <w:sz w:val="20"/>
                <w:szCs w:val="20"/>
              </w:rPr>
            </w:pPr>
            <w:r>
              <w:rPr>
                <w:rFonts w:asciiTheme="minorHAnsi" w:hAnsiTheme="minorHAnsi" w:cstheme="minorHAnsi"/>
                <w:sz w:val="20"/>
                <w:szCs w:val="20"/>
              </w:rPr>
              <w:t>Personal License Holder</w:t>
            </w:r>
          </w:p>
          <w:p w14:paraId="764F14F0" w14:textId="77777777" w:rsidR="00E904CE" w:rsidRPr="00E904CE" w:rsidRDefault="00E904CE" w:rsidP="00977000">
            <w:pPr>
              <w:pStyle w:val="Heading4"/>
              <w:rPr>
                <w:rFonts w:asciiTheme="minorHAnsi" w:hAnsiTheme="minorHAnsi" w:cstheme="minorHAnsi"/>
                <w:i w:val="0"/>
                <w:noProof/>
                <w:color w:val="auto"/>
                <w:szCs w:val="20"/>
              </w:rPr>
            </w:pP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1312" behindDoc="0" locked="0" layoutInCell="1" allowOverlap="1" wp14:anchorId="22D4AD7D" wp14:editId="5410518D">
                      <wp:simplePos x="0" y="0"/>
                      <wp:positionH relativeFrom="column">
                        <wp:posOffset>2857500</wp:posOffset>
                      </wp:positionH>
                      <wp:positionV relativeFrom="paragraph">
                        <wp:posOffset>82550</wp:posOffset>
                      </wp:positionV>
                      <wp:extent cx="0" cy="0"/>
                      <wp:effectExtent l="13970" t="15240" r="14605" b="41910"/>
                      <wp:wrapNone/>
                      <wp:docPr id="1529254089"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F39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lang w:val="en-GB" w:eastAsia="en-GB"/>
              </w:rPr>
              <mc:AlternateContent>
                <mc:Choice Requires="wps">
                  <w:drawing>
                    <wp:anchor distT="0" distB="0" distL="114300" distR="114300" simplePos="0" relativeHeight="251660288" behindDoc="0" locked="0" layoutInCell="1" allowOverlap="1" wp14:anchorId="11157075" wp14:editId="7E87F0FF">
                      <wp:simplePos x="0" y="0"/>
                      <wp:positionH relativeFrom="column">
                        <wp:posOffset>2857500</wp:posOffset>
                      </wp:positionH>
                      <wp:positionV relativeFrom="paragraph">
                        <wp:posOffset>82550</wp:posOffset>
                      </wp:positionV>
                      <wp:extent cx="0" cy="0"/>
                      <wp:effectExtent l="13970" t="15240" r="14605" b="4191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F382C" id="Elbow Connector 2"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sidRPr="00E904CE">
              <w:rPr>
                <w:rFonts w:asciiTheme="minorHAnsi" w:hAnsiTheme="minorHAnsi" w:cstheme="minorHAnsi"/>
                <w:i w:val="0"/>
                <w:noProof/>
                <w:color w:val="auto"/>
                <w:szCs w:val="20"/>
              </w:rPr>
              <w:t>Contextual or other information</w:t>
            </w:r>
          </w:p>
          <w:p w14:paraId="52E34009"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Travel and overnight stays will be required to undertake training and business requirements</w:t>
            </w:r>
          </w:p>
          <w:p w14:paraId="731C750E"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relieve and assist in other establishments in certain circumstances.</w:t>
            </w:r>
          </w:p>
          <w:p w14:paraId="25C3877C"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To attend meetings and training courses as requested.</w:t>
            </w:r>
          </w:p>
          <w:p w14:paraId="59315B04" w14:textId="77777777" w:rsidR="00E904CE" w:rsidRPr="00E904CE" w:rsidRDefault="00E904CE" w:rsidP="00977000">
            <w:pPr>
              <w:pStyle w:val="Puce3"/>
              <w:ind w:left="568"/>
              <w:rPr>
                <w:rFonts w:asciiTheme="minorHAnsi" w:hAnsiTheme="minorHAnsi" w:cstheme="minorHAnsi"/>
                <w:sz w:val="20"/>
                <w:szCs w:val="20"/>
              </w:rPr>
            </w:pPr>
            <w:r w:rsidRPr="00E904CE">
              <w:rPr>
                <w:rFonts w:asciiTheme="minorHAnsi" w:hAnsiTheme="minorHAnsi" w:cstheme="minorHAnsi"/>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557D806B" w14:textId="77777777" w:rsidR="00E904CE" w:rsidRPr="00E904CE" w:rsidRDefault="00E904CE" w:rsidP="00977000">
            <w:pPr>
              <w:pStyle w:val="Puces4"/>
              <w:numPr>
                <w:ilvl w:val="0"/>
                <w:numId w:val="0"/>
              </w:numPr>
              <w:rPr>
                <w:rFonts w:asciiTheme="minorHAnsi" w:hAnsiTheme="minorHAnsi" w:cstheme="minorHAnsi"/>
                <w:szCs w:val="20"/>
              </w:rPr>
            </w:pPr>
          </w:p>
        </w:tc>
      </w:tr>
    </w:tbl>
    <w:p w14:paraId="06A5E17F" w14:textId="77777777" w:rsidR="00E904CE" w:rsidRDefault="00E904CE" w:rsidP="00E904CE">
      <w:pPr>
        <w:jc w:val="left"/>
        <w:rPr>
          <w:rFonts w:asciiTheme="minorHAnsi" w:hAnsiTheme="minorHAnsi" w:cstheme="minorHAnsi"/>
          <w:szCs w:val="20"/>
        </w:rPr>
      </w:pPr>
    </w:p>
    <w:p w14:paraId="1601B684" w14:textId="77777777" w:rsidR="00E904CE" w:rsidRDefault="00E904CE" w:rsidP="00E904CE">
      <w:pPr>
        <w:jc w:val="left"/>
        <w:rPr>
          <w:rFonts w:asciiTheme="minorHAnsi" w:hAnsiTheme="minorHAnsi" w:cstheme="minorHAnsi"/>
          <w:szCs w:val="20"/>
        </w:rPr>
      </w:pPr>
    </w:p>
    <w:p w14:paraId="1ECA8CA6" w14:textId="77777777" w:rsidR="00E904CE" w:rsidRDefault="00E904CE" w:rsidP="00E904CE">
      <w:pPr>
        <w:jc w:val="left"/>
        <w:rPr>
          <w:rFonts w:asciiTheme="minorHAnsi" w:hAnsiTheme="minorHAnsi" w:cstheme="minorHAnsi"/>
          <w:szCs w:val="20"/>
        </w:rPr>
      </w:pPr>
    </w:p>
    <w:p w14:paraId="3A346D38"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B47527">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B47527">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B47527">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B47527">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B47527">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B47527">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12.02.2025</w:t>
                  </w:r>
                </w:p>
              </w:tc>
            </w:tr>
            <w:tr w:rsidR="00E904CE" w:rsidRPr="00E904CE" w14:paraId="23FC95B9" w14:textId="77777777" w:rsidTr="00977000">
              <w:tc>
                <w:tcPr>
                  <w:tcW w:w="2122" w:type="dxa"/>
                </w:tcPr>
                <w:p w14:paraId="59747402"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Caroline Bacigalupo</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B47527">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F569" w14:textId="77777777" w:rsidR="005672CC" w:rsidRDefault="005672CC" w:rsidP="00697F70">
      <w:r>
        <w:separator/>
      </w:r>
    </w:p>
  </w:endnote>
  <w:endnote w:type="continuationSeparator" w:id="0">
    <w:p w14:paraId="3B8673BD" w14:textId="77777777" w:rsidR="005672CC" w:rsidRDefault="005672CC"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0D3A9113">
          <wp:simplePos x="0" y="0"/>
          <wp:positionH relativeFrom="page">
            <wp:align>left</wp:align>
          </wp:positionH>
          <wp:positionV relativeFrom="paragraph">
            <wp:posOffset>-3410585</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C65D" w14:textId="77777777" w:rsidR="005672CC" w:rsidRDefault="005672CC" w:rsidP="00697F70">
      <w:r>
        <w:separator/>
      </w:r>
    </w:p>
  </w:footnote>
  <w:footnote w:type="continuationSeparator" w:id="0">
    <w:p w14:paraId="0FD4300A" w14:textId="77777777" w:rsidR="005672CC" w:rsidRDefault="005672CC"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349" w14:textId="4BE41C92"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7pt;height:10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0783C"/>
    <w:multiLevelType w:val="hybridMultilevel"/>
    <w:tmpl w:val="D504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EA10D3"/>
    <w:multiLevelType w:val="hybridMultilevel"/>
    <w:tmpl w:val="C8748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6"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4104829">
    <w:abstractNumId w:val="6"/>
  </w:num>
  <w:num w:numId="2" w16cid:durableId="351761530">
    <w:abstractNumId w:val="1"/>
  </w:num>
  <w:num w:numId="3" w16cid:durableId="852885534">
    <w:abstractNumId w:val="0"/>
  </w:num>
  <w:num w:numId="4" w16cid:durableId="569467611">
    <w:abstractNumId w:val="8"/>
  </w:num>
  <w:num w:numId="5" w16cid:durableId="1714034514">
    <w:abstractNumId w:val="5"/>
  </w:num>
  <w:num w:numId="6" w16cid:durableId="256209732">
    <w:abstractNumId w:val="7"/>
  </w:num>
  <w:num w:numId="7" w16cid:durableId="793206845">
    <w:abstractNumId w:val="4"/>
  </w:num>
  <w:num w:numId="8" w16cid:durableId="161314734">
    <w:abstractNumId w:val="2"/>
  </w:num>
  <w:num w:numId="9" w16cid:durableId="198666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76415"/>
    <w:rsid w:val="000C3AF9"/>
    <w:rsid w:val="000E2BBE"/>
    <w:rsid w:val="001E63A2"/>
    <w:rsid w:val="002B41AA"/>
    <w:rsid w:val="0036786E"/>
    <w:rsid w:val="00435C24"/>
    <w:rsid w:val="004573F0"/>
    <w:rsid w:val="00502EB7"/>
    <w:rsid w:val="00561D6F"/>
    <w:rsid w:val="005672CC"/>
    <w:rsid w:val="005D040D"/>
    <w:rsid w:val="00697F70"/>
    <w:rsid w:val="006A01F0"/>
    <w:rsid w:val="0071228F"/>
    <w:rsid w:val="00913D76"/>
    <w:rsid w:val="00A96083"/>
    <w:rsid w:val="00B47527"/>
    <w:rsid w:val="00BD4274"/>
    <w:rsid w:val="00C37B3B"/>
    <w:rsid w:val="00C75D57"/>
    <w:rsid w:val="00D7125A"/>
    <w:rsid w:val="00D718A1"/>
    <w:rsid w:val="00E41E28"/>
    <w:rsid w:val="00E9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99"/>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335AD1A8-4A16-425E-94E7-A7B68DB8F23E}">
      <dgm:prSet/>
      <dgm:spPr/>
      <dgm:t>
        <a:bodyPr/>
        <a:lstStyle/>
        <a:p>
          <a:pPr marR="0" algn="ctr" rtl="0"/>
          <a:r>
            <a:rPr lang="en-GB" b="0" i="0" u="none" strike="noStrike" baseline="0">
              <a:latin typeface="Calibri"/>
            </a:rPr>
            <a:t>Head of Operations</a:t>
          </a:r>
          <a:endParaRPr lang="en-GB"/>
        </a:p>
      </dgm:t>
    </dgm:pt>
    <dgm:pt modelId="{936BB5E2-72DB-4C34-A1C9-36DE245B92C4}" type="parTrans" cxnId="{85B80057-B548-417D-8008-F2A10A9D9353}">
      <dgm:prSet/>
      <dgm:spPr/>
      <dgm:t>
        <a:bodyPr/>
        <a:lstStyle/>
        <a:p>
          <a:endParaRPr lang="en-GB"/>
        </a:p>
      </dgm:t>
    </dgm:pt>
    <dgm:pt modelId="{A1A1A950-7906-476F-89E5-26359EF99EEC}" type="sibTrans" cxnId="{85B80057-B548-417D-8008-F2A10A9D9353}">
      <dgm:prSet/>
      <dgm:spPr/>
      <dgm:t>
        <a:bodyPr/>
        <a:lstStyle/>
        <a:p>
          <a:endParaRPr lang="en-GB"/>
        </a:p>
      </dgm:t>
    </dgm:pt>
    <dgm:pt modelId="{14CB4D37-8A32-4DF4-A585-B39A865223B7}">
      <dgm:prSet/>
      <dgm:spPr/>
      <dgm:t>
        <a:bodyPr/>
        <a:lstStyle/>
        <a:p>
          <a:r>
            <a:rPr lang="en-GB"/>
            <a:t>Operations Manager</a:t>
          </a:r>
        </a:p>
      </dgm:t>
    </dgm:pt>
    <dgm:pt modelId="{917CF364-1152-4D94-9D6A-54DA210A1512}" type="parTrans" cxnId="{2BDF85D2-0F83-4D5C-8600-675386D8397B}">
      <dgm:prSet/>
      <dgm:spPr/>
      <dgm:t>
        <a:bodyPr/>
        <a:lstStyle/>
        <a:p>
          <a:endParaRPr lang="en-GB"/>
        </a:p>
      </dgm:t>
    </dgm:pt>
    <dgm:pt modelId="{838C3839-9F45-4D37-9E76-6283C5119E00}" type="sibTrans" cxnId="{2BDF85D2-0F83-4D5C-8600-675386D8397B}">
      <dgm:prSet/>
      <dgm:spPr/>
      <dgm:t>
        <a:bodyPr/>
        <a:lstStyle/>
        <a:p>
          <a:endParaRPr lang="en-GB"/>
        </a:p>
      </dgm:t>
    </dgm:pt>
    <dgm:pt modelId="{A50E1602-B1F4-4C7D-9557-54A6136E320F}">
      <dgm:prSet/>
      <dgm:spPr>
        <a:solidFill>
          <a:schemeClr val="accent4">
            <a:lumMod val="40000"/>
            <a:lumOff val="60000"/>
          </a:schemeClr>
        </a:solidFill>
      </dgm:spPr>
      <dgm:t>
        <a:bodyPr/>
        <a:lstStyle/>
        <a:p>
          <a:pPr marR="0" algn="ctr" rtl="0"/>
          <a:r>
            <a:rPr lang="en-GB"/>
            <a:t>Gateway Manager</a:t>
          </a:r>
        </a:p>
      </dgm:t>
    </dgm:pt>
    <dgm:pt modelId="{0B448CFF-B5F2-4B24-80B6-E95AEF0C7512}" type="sibTrans" cxnId="{D611A9EC-3AFA-44C4-816E-4AB44ECE0ED6}">
      <dgm:prSet/>
      <dgm:spPr/>
      <dgm:t>
        <a:bodyPr/>
        <a:lstStyle/>
        <a:p>
          <a:endParaRPr lang="en-GB"/>
        </a:p>
      </dgm:t>
    </dgm:pt>
    <dgm:pt modelId="{A6BECA6D-A50D-4C33-9899-456C84FBE163}" type="parTrans" cxnId="{D611A9EC-3AFA-44C4-816E-4AB44ECE0ED6}">
      <dgm:prSet/>
      <dgm:spPr/>
      <dgm:t>
        <a:bodyPr/>
        <a:lstStyle/>
        <a:p>
          <a:endParaRPr lang="en-GB"/>
        </a:p>
      </dgm:t>
    </dgm:pt>
    <dgm:pt modelId="{9D843549-24A7-4A5B-AA5E-DF5D832F108E}">
      <dgm:prSet/>
      <dgm:spPr/>
      <dgm:t>
        <a:bodyPr/>
        <a:lstStyle/>
        <a:p>
          <a:r>
            <a:rPr lang="en-GB"/>
            <a:t>Terrace, East Gate and Retail Project Manager</a:t>
          </a:r>
        </a:p>
      </dgm:t>
    </dgm:pt>
    <dgm:pt modelId="{A0C38D7B-798A-4B04-A67E-3381FE6338FE}" type="parTrans" cxnId="{798CF776-BC71-4007-820F-04F9F624253B}">
      <dgm:prSet/>
      <dgm:spPr/>
      <dgm:t>
        <a:bodyPr/>
        <a:lstStyle/>
        <a:p>
          <a:endParaRPr lang="en-GB"/>
        </a:p>
      </dgm:t>
    </dgm:pt>
    <dgm:pt modelId="{A54F4F7D-A24A-4F32-8A20-5972E30C9DB0}" type="sibTrans" cxnId="{798CF776-BC71-4007-820F-04F9F624253B}">
      <dgm:prSet/>
      <dgm:spPr/>
      <dgm:t>
        <a:bodyPr/>
        <a:lstStyle/>
        <a:p>
          <a:endParaRPr lang="en-GB"/>
        </a:p>
      </dgm:t>
    </dgm:pt>
    <dgm:pt modelId="{5FCA35CE-3B3B-4009-BB66-E58FE7061745}">
      <dgm:prSet/>
      <dgm:spPr/>
      <dgm:t>
        <a:bodyPr/>
        <a:lstStyle/>
        <a:p>
          <a:r>
            <a:rPr lang="en-GB"/>
            <a:t>Event Manager</a:t>
          </a:r>
        </a:p>
      </dgm:t>
    </dgm:pt>
    <dgm:pt modelId="{BF5D9135-069E-4F35-8FCC-A969F4E9ADE7}" type="parTrans" cxnId="{D1403CCC-99DC-4591-BC59-FAE8B4DD7377}">
      <dgm:prSet/>
      <dgm:spPr/>
      <dgm:t>
        <a:bodyPr/>
        <a:lstStyle/>
        <a:p>
          <a:endParaRPr lang="en-GB"/>
        </a:p>
      </dgm:t>
    </dgm:pt>
    <dgm:pt modelId="{9270080F-5B3F-4ECA-98E4-CEF918087147}" type="sibTrans" cxnId="{D1403CCC-99DC-4591-BC59-FAE8B4DD7377}">
      <dgm:prSet/>
      <dgm:spPr/>
      <dgm:t>
        <a:bodyPr/>
        <a:lstStyle/>
        <a:p>
          <a:endParaRPr lang="en-GB"/>
        </a:p>
      </dgm:t>
    </dgm:pt>
    <dgm:pt modelId="{2816E978-C978-4853-BBC9-5EA8A832FE04}">
      <dgm:prSet/>
      <dgm:spPr/>
      <dgm:t>
        <a:bodyPr/>
        <a:lstStyle/>
        <a:p>
          <a:r>
            <a:rPr lang="en-GB"/>
            <a:t>Commercial Manager</a:t>
          </a:r>
        </a:p>
      </dgm:t>
    </dgm:pt>
    <dgm:pt modelId="{12761A2C-9521-43D4-BC0D-C0DCDA6BAEAC}" type="parTrans" cxnId="{14847A89-F536-4998-BFE4-DE32CCA99BD7}">
      <dgm:prSet/>
      <dgm:spPr/>
      <dgm:t>
        <a:bodyPr/>
        <a:lstStyle/>
        <a:p>
          <a:endParaRPr lang="en-GB"/>
        </a:p>
      </dgm:t>
    </dgm:pt>
    <dgm:pt modelId="{201DAA89-5E74-47C8-9ACC-FB434FCB1B9F}" type="sibTrans" cxnId="{14847A89-F536-4998-BFE4-DE32CCA99BD7}">
      <dgm:prSet/>
      <dgm:spPr/>
      <dgm:t>
        <a:bodyPr/>
        <a:lstStyle/>
        <a:p>
          <a:endParaRPr lang="en-GB"/>
        </a:p>
      </dgm:t>
    </dgm:pt>
    <dgm:pt modelId="{E5FC3E26-6D94-4803-86A3-9B16710B8D23}">
      <dgm:prSet/>
      <dgm:spPr/>
      <dgm:t>
        <a:bodyPr/>
        <a:lstStyle/>
        <a:p>
          <a:r>
            <a:rPr lang="en-GB"/>
            <a:t>Sustainability and Marketing Manager</a:t>
          </a:r>
        </a:p>
      </dgm:t>
    </dgm:pt>
    <dgm:pt modelId="{2D30D139-AD20-4ABD-988D-E62363013341}" type="parTrans" cxnId="{E95D1B3F-1C97-4A4A-BECC-9D27F4DFF8D4}">
      <dgm:prSet/>
      <dgm:spPr/>
      <dgm:t>
        <a:bodyPr/>
        <a:lstStyle/>
        <a:p>
          <a:endParaRPr lang="en-GB"/>
        </a:p>
      </dgm:t>
    </dgm:pt>
    <dgm:pt modelId="{551F0098-7987-40E1-B3BE-D386F50A94A8}" type="sibTrans" cxnId="{E95D1B3F-1C97-4A4A-BECC-9D27F4DFF8D4}">
      <dgm:prSet/>
      <dgm:spPr/>
      <dgm:t>
        <a:bodyPr/>
        <a:lstStyle/>
        <a:p>
          <a:endParaRPr lang="en-GB"/>
        </a:p>
      </dgm:t>
    </dgm:pt>
    <dgm:pt modelId="{579D8082-ADE3-4985-B1FC-E8734B76A636}">
      <dgm:prSet/>
      <dgm:spPr/>
      <dgm:t>
        <a:bodyPr/>
        <a:lstStyle/>
        <a:p>
          <a:r>
            <a:rPr lang="en-GB"/>
            <a:t>Executive Head Chef</a:t>
          </a:r>
        </a:p>
      </dgm:t>
    </dgm:pt>
    <dgm:pt modelId="{20B29422-E0DF-4B26-A7A7-F1C4C70C1B76}" type="parTrans" cxnId="{4872AC21-7C2E-405E-A8BD-E54C783CC78C}">
      <dgm:prSet/>
      <dgm:spPr/>
      <dgm:t>
        <a:bodyPr/>
        <a:lstStyle/>
        <a:p>
          <a:endParaRPr lang="en-GB"/>
        </a:p>
      </dgm:t>
    </dgm:pt>
    <dgm:pt modelId="{C644A0F7-7DA1-442B-82C6-A3BB7E6A48AC}" type="sibTrans" cxnId="{4872AC21-7C2E-405E-A8BD-E54C783CC78C}">
      <dgm:prSet/>
      <dgm:spPr/>
      <dgm:t>
        <a:bodyPr/>
        <a:lstStyle/>
        <a:p>
          <a:endParaRPr lang="en-GB"/>
        </a:p>
      </dgm:t>
    </dgm:pt>
    <dgm:pt modelId="{2D65F839-C49B-4FE4-B5DF-B5C790040B40}">
      <dgm:prSet/>
      <dgm:spPr/>
      <dgm:t>
        <a:bodyPr/>
        <a:lstStyle/>
        <a:p>
          <a:r>
            <a:rPr lang="en-GB"/>
            <a:t>Gateway Head Chef</a:t>
          </a:r>
        </a:p>
      </dgm:t>
    </dgm:pt>
    <dgm:pt modelId="{344AC4F5-30AB-4606-8F40-46CE910E146D}" type="parTrans" cxnId="{4BDE629A-788F-466B-8DF5-5EA7F42C2FCB}">
      <dgm:prSet/>
      <dgm:spPr/>
      <dgm:t>
        <a:bodyPr/>
        <a:lstStyle/>
        <a:p>
          <a:endParaRPr lang="en-GB"/>
        </a:p>
      </dgm:t>
    </dgm:pt>
    <dgm:pt modelId="{1C9EF2C5-E41C-4B62-B75B-D5E8266E0476}" type="sibTrans" cxnId="{4BDE629A-788F-466B-8DF5-5EA7F42C2FCB}">
      <dgm:prSet/>
      <dgm:spPr/>
      <dgm:t>
        <a:bodyPr/>
        <a:lstStyle/>
        <a:p>
          <a:endParaRPr lang="en-GB"/>
        </a:p>
      </dgm:t>
    </dgm:pt>
    <dgm:pt modelId="{1D5BC2AC-B303-447C-89B8-ECEA31DB63F0}">
      <dgm:prSet/>
      <dgm:spPr/>
      <dgm:t>
        <a:bodyPr/>
        <a:lstStyle/>
        <a:p>
          <a:r>
            <a:rPr lang="en-GB"/>
            <a:t>Terrace Head Chef</a:t>
          </a:r>
        </a:p>
      </dgm:t>
    </dgm:pt>
    <dgm:pt modelId="{DCE27289-C82C-4B93-B0F3-3BE974C085CF}" type="parTrans" cxnId="{4F7E82B1-610A-48E7-8102-2A0CF16A006F}">
      <dgm:prSet/>
      <dgm:spPr/>
      <dgm:t>
        <a:bodyPr/>
        <a:lstStyle/>
        <a:p>
          <a:endParaRPr lang="en-GB"/>
        </a:p>
      </dgm:t>
    </dgm:pt>
    <dgm:pt modelId="{2C1A0D6B-A012-4F24-BF43-3B02475AF176}" type="sibTrans" cxnId="{4F7E82B1-610A-48E7-8102-2A0CF16A006F}">
      <dgm:prSet/>
      <dgm:spPr/>
      <dgm:t>
        <a:bodyPr/>
        <a:lstStyle/>
        <a:p>
          <a:endParaRPr lang="en-GB"/>
        </a:p>
      </dgm:t>
    </dgm:pt>
    <dgm:pt modelId="{30965625-02C8-480B-AAEC-395DBD3C9472}">
      <dgm:prSet/>
      <dgm:spPr/>
      <dgm:t>
        <a:bodyPr/>
        <a:lstStyle/>
        <a:p>
          <a:r>
            <a:rPr lang="en-GB"/>
            <a:t>Chef Manager</a:t>
          </a:r>
        </a:p>
      </dgm:t>
    </dgm:pt>
    <dgm:pt modelId="{5E9429AE-E337-4C89-82CC-A601BFDE2BD5}" type="parTrans" cxnId="{B5B3F553-48CA-406F-B64F-1032BF640852}">
      <dgm:prSet/>
      <dgm:spPr/>
      <dgm:t>
        <a:bodyPr/>
        <a:lstStyle/>
        <a:p>
          <a:endParaRPr lang="en-GB"/>
        </a:p>
      </dgm:t>
    </dgm:pt>
    <dgm:pt modelId="{5508696F-B4CE-4F01-A68E-9A79A60C0D98}" type="sibTrans" cxnId="{B5B3F553-48CA-406F-B64F-1032BF640852}">
      <dgm:prSet/>
      <dgm:spPr/>
      <dgm:t>
        <a:bodyPr/>
        <a:lstStyle/>
        <a:p>
          <a:endParaRPr lang="en-GB"/>
        </a:p>
      </dgm:t>
    </dgm:pt>
    <dgm:pt modelId="{EA57EA02-7E14-4F3F-912C-C73192883B0D}">
      <dgm:prSet/>
      <dgm:spPr/>
      <dgm:t>
        <a:bodyPr/>
        <a:lstStyle/>
        <a:p>
          <a:r>
            <a:rPr lang="en-GB"/>
            <a:t>Senior Event Designer</a:t>
          </a:r>
        </a:p>
      </dgm:t>
    </dgm:pt>
    <dgm:pt modelId="{091B1991-75EA-4E3C-8FFD-7F8AF045E153}" type="parTrans" cxnId="{AF551968-6553-4E54-A8C7-FEC1007D178E}">
      <dgm:prSet/>
      <dgm:spPr/>
      <dgm:t>
        <a:bodyPr/>
        <a:lstStyle/>
        <a:p>
          <a:endParaRPr lang="en-GB"/>
        </a:p>
      </dgm:t>
    </dgm:pt>
    <dgm:pt modelId="{E47F6A82-28DF-49B8-A972-E4786E02C8E7}" type="sibTrans" cxnId="{AF551968-6553-4E54-A8C7-FEC1007D178E}">
      <dgm:prSet/>
      <dgm:spPr/>
      <dgm:t>
        <a:bodyPr/>
        <a:lstStyle/>
        <a:p>
          <a:endParaRPr lang="en-GB"/>
        </a:p>
      </dgm:t>
    </dgm:pt>
    <dgm:pt modelId="{2C22B9D4-8982-40A5-8D34-71FA2C36F14A}">
      <dgm:prSet/>
      <dgm:spPr/>
      <dgm:t>
        <a:bodyPr/>
        <a:lstStyle/>
        <a:p>
          <a:r>
            <a:rPr lang="en-GB"/>
            <a:t>CDPS</a:t>
          </a:r>
        </a:p>
      </dgm:t>
    </dgm:pt>
    <dgm:pt modelId="{8748CF88-2267-4ABA-B903-728026ED4A45}" type="parTrans" cxnId="{40B9A2C0-1B78-423F-8E74-AA5D032E8340}">
      <dgm:prSet/>
      <dgm:spPr/>
      <dgm:t>
        <a:bodyPr/>
        <a:lstStyle/>
        <a:p>
          <a:endParaRPr lang="en-GB"/>
        </a:p>
      </dgm:t>
    </dgm:pt>
    <dgm:pt modelId="{545CADC1-6FA3-4758-B156-6493008990FD}" type="sibTrans" cxnId="{40B9A2C0-1B78-423F-8E74-AA5D032E8340}">
      <dgm:prSet/>
      <dgm:spPr/>
      <dgm:t>
        <a:bodyPr/>
        <a:lstStyle/>
        <a:p>
          <a:endParaRPr lang="en-GB"/>
        </a:p>
      </dgm:t>
    </dgm:pt>
    <dgm:pt modelId="{D961AA16-67E3-4792-8D11-79CE056A5E3C}">
      <dgm:prSet/>
      <dgm:spPr/>
      <dgm:t>
        <a:bodyPr/>
        <a:lstStyle/>
        <a:p>
          <a:r>
            <a:rPr lang="en-GB"/>
            <a:t>Storeman</a:t>
          </a:r>
        </a:p>
      </dgm:t>
    </dgm:pt>
    <dgm:pt modelId="{2245CC11-8782-40E4-BEDE-A8A3EE1DA039}" type="parTrans" cxnId="{E1EFC6CC-C2D1-421F-B321-2B9E54958E2B}">
      <dgm:prSet/>
      <dgm:spPr/>
      <dgm:t>
        <a:bodyPr/>
        <a:lstStyle/>
        <a:p>
          <a:endParaRPr lang="en-GB"/>
        </a:p>
      </dgm:t>
    </dgm:pt>
    <dgm:pt modelId="{74D1E0C8-408E-4EFC-ACB6-4B4A90704D5A}" type="sibTrans" cxnId="{E1EFC6CC-C2D1-421F-B321-2B9E54958E2B}">
      <dgm:prSet/>
      <dgm:spPr/>
      <dgm:t>
        <a:bodyPr/>
        <a:lstStyle/>
        <a:p>
          <a:endParaRPr lang="en-GB"/>
        </a:p>
      </dgm:t>
    </dgm:pt>
    <dgm:pt modelId="{1F7B9036-8A8F-430C-889D-5E60EEE14AB3}">
      <dgm:prSet/>
      <dgm:spPr/>
      <dgm:t>
        <a:bodyPr/>
        <a:lstStyle/>
        <a:p>
          <a:r>
            <a:rPr lang="en-GB"/>
            <a:t>Gateway Sous Chef</a:t>
          </a:r>
        </a:p>
      </dgm:t>
    </dgm:pt>
    <dgm:pt modelId="{6256BD0D-5F93-4529-B96B-4B36B0375903}" type="parTrans" cxnId="{419AA9ED-5881-41D8-BBA1-6C386732CEC3}">
      <dgm:prSet/>
      <dgm:spPr/>
      <dgm:t>
        <a:bodyPr/>
        <a:lstStyle/>
        <a:p>
          <a:endParaRPr lang="en-GB"/>
        </a:p>
      </dgm:t>
    </dgm:pt>
    <dgm:pt modelId="{B8C51859-7946-4D46-A5A8-42C74FA223C9}" type="sibTrans" cxnId="{419AA9ED-5881-41D8-BBA1-6C386732CEC3}">
      <dgm:prSet/>
      <dgm:spPr/>
      <dgm:t>
        <a:bodyPr/>
        <a:lstStyle/>
        <a:p>
          <a:endParaRPr lang="en-GB"/>
        </a:p>
      </dgm:t>
    </dgm:pt>
    <dgm:pt modelId="{B8337617-A3CC-43E8-B8A9-D48BB8C1BC7D}">
      <dgm:prSet/>
      <dgm:spPr/>
      <dgm:t>
        <a:bodyPr/>
        <a:lstStyle/>
        <a:p>
          <a:r>
            <a:rPr lang="en-GB"/>
            <a:t>Event Designer</a:t>
          </a:r>
        </a:p>
      </dgm:t>
    </dgm:pt>
    <dgm:pt modelId="{3BB91141-D74B-45FB-AEC2-69F4295AE980}" type="parTrans" cxnId="{5109FB58-2653-43EC-9181-007EDEB44584}">
      <dgm:prSet/>
      <dgm:spPr/>
      <dgm:t>
        <a:bodyPr/>
        <a:lstStyle/>
        <a:p>
          <a:endParaRPr lang="en-GB"/>
        </a:p>
      </dgm:t>
    </dgm:pt>
    <dgm:pt modelId="{ADE43E2C-D17D-4A5C-A4B6-48C78707A85A}" type="sibTrans" cxnId="{5109FB58-2653-43EC-9181-007EDEB44584}">
      <dgm:prSet/>
      <dgm:spPr/>
      <dgm:t>
        <a:bodyPr/>
        <a:lstStyle/>
        <a:p>
          <a:endParaRPr lang="en-GB"/>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9F7E98C6-33F4-43CD-BEC9-25F622B35229}" type="pres">
      <dgm:prSet presAssocID="{335AD1A8-4A16-425E-94E7-A7B68DB8F23E}" presName="hierRoot1" presStyleCnt="0">
        <dgm:presLayoutVars>
          <dgm:hierBranch/>
        </dgm:presLayoutVars>
      </dgm:prSet>
      <dgm:spPr/>
    </dgm:pt>
    <dgm:pt modelId="{A45D6D99-A0E2-4539-A3CD-A2225BEE9435}" type="pres">
      <dgm:prSet presAssocID="{335AD1A8-4A16-425E-94E7-A7B68DB8F23E}" presName="rootComposite1" presStyleCnt="0"/>
      <dgm:spPr/>
    </dgm:pt>
    <dgm:pt modelId="{10EF4BD1-38F4-4D08-8FE9-59217552A06D}" type="pres">
      <dgm:prSet presAssocID="{335AD1A8-4A16-425E-94E7-A7B68DB8F23E}" presName="rootText1" presStyleLbl="node0" presStyleIdx="0" presStyleCnt="1">
        <dgm:presLayoutVars>
          <dgm:chPref val="3"/>
        </dgm:presLayoutVars>
      </dgm:prSet>
      <dgm:spPr/>
    </dgm:pt>
    <dgm:pt modelId="{122E8ECC-8481-4ACC-B8BE-39F2023E4B5D}" type="pres">
      <dgm:prSet presAssocID="{335AD1A8-4A16-425E-94E7-A7B68DB8F23E}" presName="rootConnector1" presStyleLbl="node1" presStyleIdx="0" presStyleCnt="0"/>
      <dgm:spPr/>
    </dgm:pt>
    <dgm:pt modelId="{6DBF6477-6A3D-43EC-80AF-F476896EC4FE}" type="pres">
      <dgm:prSet presAssocID="{335AD1A8-4A16-425E-94E7-A7B68DB8F23E}" presName="hierChild2" presStyleCnt="0"/>
      <dgm:spPr/>
    </dgm:pt>
    <dgm:pt modelId="{E06CF587-788D-489A-8EA0-237B7DD5F236}" type="pres">
      <dgm:prSet presAssocID="{917CF364-1152-4D94-9D6A-54DA210A1512}" presName="Name35" presStyleLbl="parChTrans1D2" presStyleIdx="0" presStyleCnt="4"/>
      <dgm:spPr/>
    </dgm:pt>
    <dgm:pt modelId="{C9107F55-BAC6-4D09-AB71-8709C7251737}" type="pres">
      <dgm:prSet presAssocID="{14CB4D37-8A32-4DF4-A585-B39A865223B7}" presName="hierRoot2" presStyleCnt="0">
        <dgm:presLayoutVars>
          <dgm:hierBranch val="init"/>
        </dgm:presLayoutVars>
      </dgm:prSet>
      <dgm:spPr/>
    </dgm:pt>
    <dgm:pt modelId="{11F402F1-8AF3-4551-B516-E739B448EFD7}" type="pres">
      <dgm:prSet presAssocID="{14CB4D37-8A32-4DF4-A585-B39A865223B7}" presName="rootComposite" presStyleCnt="0"/>
      <dgm:spPr/>
    </dgm:pt>
    <dgm:pt modelId="{AABA6764-77E3-4576-9E6C-D6A175BD8611}" type="pres">
      <dgm:prSet presAssocID="{14CB4D37-8A32-4DF4-A585-B39A865223B7}" presName="rootText" presStyleLbl="node2" presStyleIdx="0" presStyleCnt="4">
        <dgm:presLayoutVars>
          <dgm:chPref val="3"/>
        </dgm:presLayoutVars>
      </dgm:prSet>
      <dgm:spPr/>
    </dgm:pt>
    <dgm:pt modelId="{FD9FE938-7196-41D0-865D-E2941C55D806}" type="pres">
      <dgm:prSet presAssocID="{14CB4D37-8A32-4DF4-A585-B39A865223B7}" presName="rootConnector" presStyleLbl="node2" presStyleIdx="0" presStyleCnt="4"/>
      <dgm:spPr/>
    </dgm:pt>
    <dgm:pt modelId="{D5B9828F-E440-4001-AB9A-4A80B0BD11A2}" type="pres">
      <dgm:prSet presAssocID="{14CB4D37-8A32-4DF4-A585-B39A865223B7}" presName="hierChild4" presStyleCnt="0"/>
      <dgm:spPr/>
    </dgm:pt>
    <dgm:pt modelId="{E0DFD90C-597C-42CC-8910-095D11A4C400}" type="pres">
      <dgm:prSet presAssocID="{A6BECA6D-A50D-4C33-9899-456C84FBE163}" presName="Name37" presStyleLbl="parChTrans1D3" presStyleIdx="0" presStyleCnt="9"/>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3" presStyleIdx="0" presStyleCnt="9">
        <dgm:presLayoutVars>
          <dgm:chPref val="3"/>
        </dgm:presLayoutVars>
      </dgm:prSet>
      <dgm:spPr/>
    </dgm:pt>
    <dgm:pt modelId="{A58090B8-3B85-4BD6-9094-21DED9F9C686}" type="pres">
      <dgm:prSet presAssocID="{A50E1602-B1F4-4C7D-9557-54A6136E320F}" presName="rootConnector" presStyleLbl="node3" presStyleIdx="0" presStyleCnt="9"/>
      <dgm:spPr/>
    </dgm:pt>
    <dgm:pt modelId="{C1B63F6C-5CBB-4A91-8A12-374A29944EF5}" type="pres">
      <dgm:prSet presAssocID="{A50E1602-B1F4-4C7D-9557-54A6136E320F}" presName="hierChild4" presStyleCnt="0"/>
      <dgm:spPr/>
    </dgm:pt>
    <dgm:pt modelId="{B87FA9D7-67C6-43B7-B7A7-09804613A1D6}" type="pres">
      <dgm:prSet presAssocID="{A50E1602-B1F4-4C7D-9557-54A6136E320F}" presName="hierChild5" presStyleCnt="0"/>
      <dgm:spPr/>
    </dgm:pt>
    <dgm:pt modelId="{F8DA4ECB-979E-4A59-BB21-8FD348691191}" type="pres">
      <dgm:prSet presAssocID="{A0C38D7B-798A-4B04-A67E-3381FE6338FE}" presName="Name37" presStyleLbl="parChTrans1D3" presStyleIdx="1" presStyleCnt="9"/>
      <dgm:spPr/>
    </dgm:pt>
    <dgm:pt modelId="{026325BE-39CF-4228-A7A8-99F7D0CE18C2}" type="pres">
      <dgm:prSet presAssocID="{9D843549-24A7-4A5B-AA5E-DF5D832F108E}" presName="hierRoot2" presStyleCnt="0">
        <dgm:presLayoutVars>
          <dgm:hierBranch val="init"/>
        </dgm:presLayoutVars>
      </dgm:prSet>
      <dgm:spPr/>
    </dgm:pt>
    <dgm:pt modelId="{DDE6E17F-3385-4C40-9F4D-DC86484B4F72}" type="pres">
      <dgm:prSet presAssocID="{9D843549-24A7-4A5B-AA5E-DF5D832F108E}" presName="rootComposite" presStyleCnt="0"/>
      <dgm:spPr/>
    </dgm:pt>
    <dgm:pt modelId="{F2C14CAA-6582-484E-9BFB-7D2203E681D0}" type="pres">
      <dgm:prSet presAssocID="{9D843549-24A7-4A5B-AA5E-DF5D832F108E}" presName="rootText" presStyleLbl="node3" presStyleIdx="1" presStyleCnt="9">
        <dgm:presLayoutVars>
          <dgm:chPref val="3"/>
        </dgm:presLayoutVars>
      </dgm:prSet>
      <dgm:spPr/>
    </dgm:pt>
    <dgm:pt modelId="{9484EF46-4D8B-4ADC-83BD-3C7DD3DD64E1}" type="pres">
      <dgm:prSet presAssocID="{9D843549-24A7-4A5B-AA5E-DF5D832F108E}" presName="rootConnector" presStyleLbl="node3" presStyleIdx="1" presStyleCnt="9"/>
      <dgm:spPr/>
    </dgm:pt>
    <dgm:pt modelId="{BEEFFC41-5947-4678-8AAF-FC75E596F74A}" type="pres">
      <dgm:prSet presAssocID="{9D843549-24A7-4A5B-AA5E-DF5D832F108E}" presName="hierChild4" presStyleCnt="0"/>
      <dgm:spPr/>
    </dgm:pt>
    <dgm:pt modelId="{F1E0E9DA-D644-409C-8287-76CB4AC382A8}" type="pres">
      <dgm:prSet presAssocID="{9D843549-24A7-4A5B-AA5E-DF5D832F108E}" presName="hierChild5" presStyleCnt="0"/>
      <dgm:spPr/>
    </dgm:pt>
    <dgm:pt modelId="{7E34ABAA-CBF8-477E-9356-0986B953A629}" type="pres">
      <dgm:prSet presAssocID="{BF5D9135-069E-4F35-8FCC-A969F4E9ADE7}" presName="Name37" presStyleLbl="parChTrans1D3" presStyleIdx="2" presStyleCnt="9"/>
      <dgm:spPr/>
    </dgm:pt>
    <dgm:pt modelId="{81D44A8B-5C8C-4215-A1B4-68B7DD224483}" type="pres">
      <dgm:prSet presAssocID="{5FCA35CE-3B3B-4009-BB66-E58FE7061745}" presName="hierRoot2" presStyleCnt="0">
        <dgm:presLayoutVars>
          <dgm:hierBranch val="init"/>
        </dgm:presLayoutVars>
      </dgm:prSet>
      <dgm:spPr/>
    </dgm:pt>
    <dgm:pt modelId="{8E047463-9E44-47D0-A6DD-E2818CC70F22}" type="pres">
      <dgm:prSet presAssocID="{5FCA35CE-3B3B-4009-BB66-E58FE7061745}" presName="rootComposite" presStyleCnt="0"/>
      <dgm:spPr/>
    </dgm:pt>
    <dgm:pt modelId="{1FB508E8-3C27-4C29-8561-2CEF45A4E9F9}" type="pres">
      <dgm:prSet presAssocID="{5FCA35CE-3B3B-4009-BB66-E58FE7061745}" presName="rootText" presStyleLbl="node3" presStyleIdx="2" presStyleCnt="9">
        <dgm:presLayoutVars>
          <dgm:chPref val="3"/>
        </dgm:presLayoutVars>
      </dgm:prSet>
      <dgm:spPr/>
    </dgm:pt>
    <dgm:pt modelId="{1CA3046A-84F4-4844-B2C6-A6EC818AF73A}" type="pres">
      <dgm:prSet presAssocID="{5FCA35CE-3B3B-4009-BB66-E58FE7061745}" presName="rootConnector" presStyleLbl="node3" presStyleIdx="2" presStyleCnt="9"/>
      <dgm:spPr/>
    </dgm:pt>
    <dgm:pt modelId="{83575CFC-188A-4538-9996-BB60284B35D1}" type="pres">
      <dgm:prSet presAssocID="{5FCA35CE-3B3B-4009-BB66-E58FE7061745}" presName="hierChild4" presStyleCnt="0"/>
      <dgm:spPr/>
    </dgm:pt>
    <dgm:pt modelId="{F3AAE447-6279-41BF-A4D1-0EC497281EB6}" type="pres">
      <dgm:prSet presAssocID="{5FCA35CE-3B3B-4009-BB66-E58FE7061745}" presName="hierChild5" presStyleCnt="0"/>
      <dgm:spPr/>
    </dgm:pt>
    <dgm:pt modelId="{08F5DCA4-1C54-45DA-802F-5391BDA2E264}" type="pres">
      <dgm:prSet presAssocID="{091B1991-75EA-4E3C-8FFD-7F8AF045E153}" presName="Name37" presStyleLbl="parChTrans1D3" presStyleIdx="3" presStyleCnt="9"/>
      <dgm:spPr/>
    </dgm:pt>
    <dgm:pt modelId="{6EA851AE-FD35-4170-8977-25DA35E06ADA}" type="pres">
      <dgm:prSet presAssocID="{EA57EA02-7E14-4F3F-912C-C73192883B0D}" presName="hierRoot2" presStyleCnt="0">
        <dgm:presLayoutVars>
          <dgm:hierBranch val="init"/>
        </dgm:presLayoutVars>
      </dgm:prSet>
      <dgm:spPr/>
    </dgm:pt>
    <dgm:pt modelId="{0A85B3B2-BCFF-4FFF-8BC0-27F8A5ADCC2F}" type="pres">
      <dgm:prSet presAssocID="{EA57EA02-7E14-4F3F-912C-C73192883B0D}" presName="rootComposite" presStyleCnt="0"/>
      <dgm:spPr/>
    </dgm:pt>
    <dgm:pt modelId="{52F88698-6B0F-4118-92A7-CA353B9361A8}" type="pres">
      <dgm:prSet presAssocID="{EA57EA02-7E14-4F3F-912C-C73192883B0D}" presName="rootText" presStyleLbl="node3" presStyleIdx="3" presStyleCnt="9">
        <dgm:presLayoutVars>
          <dgm:chPref val="3"/>
        </dgm:presLayoutVars>
      </dgm:prSet>
      <dgm:spPr/>
    </dgm:pt>
    <dgm:pt modelId="{CBBFA9C0-1218-4DC0-8FEB-84981ECEFF23}" type="pres">
      <dgm:prSet presAssocID="{EA57EA02-7E14-4F3F-912C-C73192883B0D}" presName="rootConnector" presStyleLbl="node3" presStyleIdx="3" presStyleCnt="9"/>
      <dgm:spPr/>
    </dgm:pt>
    <dgm:pt modelId="{29D23238-29AA-4F1F-9718-75FCB6319FA3}" type="pres">
      <dgm:prSet presAssocID="{EA57EA02-7E14-4F3F-912C-C73192883B0D}" presName="hierChild4" presStyleCnt="0"/>
      <dgm:spPr/>
    </dgm:pt>
    <dgm:pt modelId="{1217F7AF-116E-4248-8E28-9C3F7DA2DE80}" type="pres">
      <dgm:prSet presAssocID="{3BB91141-D74B-45FB-AEC2-69F4295AE980}" presName="Name37" presStyleLbl="parChTrans1D4" presStyleIdx="0" presStyleCnt="2"/>
      <dgm:spPr/>
    </dgm:pt>
    <dgm:pt modelId="{E7FDFE63-A937-49C9-B91B-BAB4085A98E1}" type="pres">
      <dgm:prSet presAssocID="{B8337617-A3CC-43E8-B8A9-D48BB8C1BC7D}" presName="hierRoot2" presStyleCnt="0">
        <dgm:presLayoutVars>
          <dgm:hierBranch val="init"/>
        </dgm:presLayoutVars>
      </dgm:prSet>
      <dgm:spPr/>
    </dgm:pt>
    <dgm:pt modelId="{2614A51E-70B6-4494-9889-E401008C9358}" type="pres">
      <dgm:prSet presAssocID="{B8337617-A3CC-43E8-B8A9-D48BB8C1BC7D}" presName="rootComposite" presStyleCnt="0"/>
      <dgm:spPr/>
    </dgm:pt>
    <dgm:pt modelId="{A76DCC43-ABB1-4F23-96BB-EB813B744610}" type="pres">
      <dgm:prSet presAssocID="{B8337617-A3CC-43E8-B8A9-D48BB8C1BC7D}" presName="rootText" presStyleLbl="node4" presStyleIdx="0" presStyleCnt="2">
        <dgm:presLayoutVars>
          <dgm:chPref val="3"/>
        </dgm:presLayoutVars>
      </dgm:prSet>
      <dgm:spPr/>
    </dgm:pt>
    <dgm:pt modelId="{40B0C384-C529-4CE6-8FD6-79153765134A}" type="pres">
      <dgm:prSet presAssocID="{B8337617-A3CC-43E8-B8A9-D48BB8C1BC7D}" presName="rootConnector" presStyleLbl="node4" presStyleIdx="0" presStyleCnt="2"/>
      <dgm:spPr/>
    </dgm:pt>
    <dgm:pt modelId="{49884A94-F8D5-46A1-8ECA-820592396591}" type="pres">
      <dgm:prSet presAssocID="{B8337617-A3CC-43E8-B8A9-D48BB8C1BC7D}" presName="hierChild4" presStyleCnt="0"/>
      <dgm:spPr/>
    </dgm:pt>
    <dgm:pt modelId="{CB9B8216-A923-4DA8-8B4B-F0AC5DA2581D}" type="pres">
      <dgm:prSet presAssocID="{B8337617-A3CC-43E8-B8A9-D48BB8C1BC7D}" presName="hierChild5" presStyleCnt="0"/>
      <dgm:spPr/>
    </dgm:pt>
    <dgm:pt modelId="{CFCEC5D6-7A93-4C2B-8560-2E7CDBA6DA43}" type="pres">
      <dgm:prSet presAssocID="{EA57EA02-7E14-4F3F-912C-C73192883B0D}" presName="hierChild5" presStyleCnt="0"/>
      <dgm:spPr/>
    </dgm:pt>
    <dgm:pt modelId="{ACBABFAC-39BE-498F-B2B4-593717B73F4F}" type="pres">
      <dgm:prSet presAssocID="{14CB4D37-8A32-4DF4-A585-B39A865223B7}" presName="hierChild5" presStyleCnt="0"/>
      <dgm:spPr/>
    </dgm:pt>
    <dgm:pt modelId="{67D56E0B-C857-4711-8B5F-3E4F2E7AC659}" type="pres">
      <dgm:prSet presAssocID="{12761A2C-9521-43D4-BC0D-C0DCDA6BAEAC}" presName="Name35" presStyleLbl="parChTrans1D2" presStyleIdx="1" presStyleCnt="4"/>
      <dgm:spPr/>
    </dgm:pt>
    <dgm:pt modelId="{EAF346EE-FE62-42EC-8CD1-3A967D4BC9C6}" type="pres">
      <dgm:prSet presAssocID="{2816E978-C978-4853-BBC9-5EA8A832FE04}" presName="hierRoot2" presStyleCnt="0">
        <dgm:presLayoutVars>
          <dgm:hierBranch val="init"/>
        </dgm:presLayoutVars>
      </dgm:prSet>
      <dgm:spPr/>
    </dgm:pt>
    <dgm:pt modelId="{85F54571-F056-4D83-8E79-242E4A8105E2}" type="pres">
      <dgm:prSet presAssocID="{2816E978-C978-4853-BBC9-5EA8A832FE04}" presName="rootComposite" presStyleCnt="0"/>
      <dgm:spPr/>
    </dgm:pt>
    <dgm:pt modelId="{D80F5EA6-FB5A-4404-98EE-C7BFEE31CD34}" type="pres">
      <dgm:prSet presAssocID="{2816E978-C978-4853-BBC9-5EA8A832FE04}" presName="rootText" presStyleLbl="node2" presStyleIdx="1" presStyleCnt="4">
        <dgm:presLayoutVars>
          <dgm:chPref val="3"/>
        </dgm:presLayoutVars>
      </dgm:prSet>
      <dgm:spPr/>
    </dgm:pt>
    <dgm:pt modelId="{B2E0D629-3A37-45AD-A49E-DA7B1A202467}" type="pres">
      <dgm:prSet presAssocID="{2816E978-C978-4853-BBC9-5EA8A832FE04}" presName="rootConnector" presStyleLbl="node2" presStyleIdx="1" presStyleCnt="4"/>
      <dgm:spPr/>
    </dgm:pt>
    <dgm:pt modelId="{D47EEFE3-D795-49E1-8661-80F0E54AC08F}" type="pres">
      <dgm:prSet presAssocID="{2816E978-C978-4853-BBC9-5EA8A832FE04}" presName="hierChild4" presStyleCnt="0"/>
      <dgm:spPr/>
    </dgm:pt>
    <dgm:pt modelId="{2625661C-0B7D-43B4-AD68-334A6630B13B}" type="pres">
      <dgm:prSet presAssocID="{2816E978-C978-4853-BBC9-5EA8A832FE04}" presName="hierChild5" presStyleCnt="0"/>
      <dgm:spPr/>
    </dgm:pt>
    <dgm:pt modelId="{277733C5-A84A-46E0-AB1E-1215D2B82982}" type="pres">
      <dgm:prSet presAssocID="{2D30D139-AD20-4ABD-988D-E62363013341}" presName="Name35" presStyleLbl="parChTrans1D2" presStyleIdx="2" presStyleCnt="4"/>
      <dgm:spPr/>
    </dgm:pt>
    <dgm:pt modelId="{AF45FAC3-B807-4B7E-926B-13C97E83D492}" type="pres">
      <dgm:prSet presAssocID="{E5FC3E26-6D94-4803-86A3-9B16710B8D23}" presName="hierRoot2" presStyleCnt="0">
        <dgm:presLayoutVars>
          <dgm:hierBranch val="init"/>
        </dgm:presLayoutVars>
      </dgm:prSet>
      <dgm:spPr/>
    </dgm:pt>
    <dgm:pt modelId="{B45395F5-3E22-414E-8CE7-B2766B3057FF}" type="pres">
      <dgm:prSet presAssocID="{E5FC3E26-6D94-4803-86A3-9B16710B8D23}" presName="rootComposite" presStyleCnt="0"/>
      <dgm:spPr/>
    </dgm:pt>
    <dgm:pt modelId="{5863A580-A9C0-49AE-9160-D49B6B88EC1A}" type="pres">
      <dgm:prSet presAssocID="{E5FC3E26-6D94-4803-86A3-9B16710B8D23}" presName="rootText" presStyleLbl="node2" presStyleIdx="2" presStyleCnt="4">
        <dgm:presLayoutVars>
          <dgm:chPref val="3"/>
        </dgm:presLayoutVars>
      </dgm:prSet>
      <dgm:spPr/>
    </dgm:pt>
    <dgm:pt modelId="{ECD1AAB9-407D-4271-8E9B-2287DD90F9B8}" type="pres">
      <dgm:prSet presAssocID="{E5FC3E26-6D94-4803-86A3-9B16710B8D23}" presName="rootConnector" presStyleLbl="node2" presStyleIdx="2" presStyleCnt="4"/>
      <dgm:spPr/>
    </dgm:pt>
    <dgm:pt modelId="{318013E8-5434-4194-BD9D-A8A98B0566EE}" type="pres">
      <dgm:prSet presAssocID="{E5FC3E26-6D94-4803-86A3-9B16710B8D23}" presName="hierChild4" presStyleCnt="0"/>
      <dgm:spPr/>
    </dgm:pt>
    <dgm:pt modelId="{E6F7DACD-91B3-44B1-A50C-7AD24B9F877C}" type="pres">
      <dgm:prSet presAssocID="{E5FC3E26-6D94-4803-86A3-9B16710B8D23}" presName="hierChild5" presStyleCnt="0"/>
      <dgm:spPr/>
    </dgm:pt>
    <dgm:pt modelId="{2FCA597A-4F3D-4F4C-83B6-B8C0553A5743}" type="pres">
      <dgm:prSet presAssocID="{20B29422-E0DF-4B26-A7A7-F1C4C70C1B76}" presName="Name35" presStyleLbl="parChTrans1D2" presStyleIdx="3" presStyleCnt="4"/>
      <dgm:spPr/>
    </dgm:pt>
    <dgm:pt modelId="{5B72D2CD-56E7-406A-A782-A0BEFFA15119}" type="pres">
      <dgm:prSet presAssocID="{579D8082-ADE3-4985-B1FC-E8734B76A636}" presName="hierRoot2" presStyleCnt="0">
        <dgm:presLayoutVars>
          <dgm:hierBranch val="init"/>
        </dgm:presLayoutVars>
      </dgm:prSet>
      <dgm:spPr/>
    </dgm:pt>
    <dgm:pt modelId="{AE5A5867-3B5D-4638-A5D7-7358BA9D6B4E}" type="pres">
      <dgm:prSet presAssocID="{579D8082-ADE3-4985-B1FC-E8734B76A636}" presName="rootComposite" presStyleCnt="0"/>
      <dgm:spPr/>
    </dgm:pt>
    <dgm:pt modelId="{93557934-6BD9-4750-8342-B6C1C6F12362}" type="pres">
      <dgm:prSet presAssocID="{579D8082-ADE3-4985-B1FC-E8734B76A636}" presName="rootText" presStyleLbl="node2" presStyleIdx="3" presStyleCnt="4">
        <dgm:presLayoutVars>
          <dgm:chPref val="3"/>
        </dgm:presLayoutVars>
      </dgm:prSet>
      <dgm:spPr/>
    </dgm:pt>
    <dgm:pt modelId="{FC684788-01E6-4C5D-9987-8DFEE3583A13}" type="pres">
      <dgm:prSet presAssocID="{579D8082-ADE3-4985-B1FC-E8734B76A636}" presName="rootConnector" presStyleLbl="node2" presStyleIdx="3" presStyleCnt="4"/>
      <dgm:spPr/>
    </dgm:pt>
    <dgm:pt modelId="{A3670728-B667-4CA0-83C7-DE2A52F68B7A}" type="pres">
      <dgm:prSet presAssocID="{579D8082-ADE3-4985-B1FC-E8734B76A636}" presName="hierChild4" presStyleCnt="0"/>
      <dgm:spPr/>
    </dgm:pt>
    <dgm:pt modelId="{CDD62230-9270-4066-9DEE-8704CCDD05D0}" type="pres">
      <dgm:prSet presAssocID="{344AC4F5-30AB-4606-8F40-46CE910E146D}" presName="Name37" presStyleLbl="parChTrans1D3" presStyleIdx="4" presStyleCnt="9"/>
      <dgm:spPr/>
    </dgm:pt>
    <dgm:pt modelId="{98ABDEFD-8315-4B3B-A4CF-8D3DDA23C8C2}" type="pres">
      <dgm:prSet presAssocID="{2D65F839-C49B-4FE4-B5DF-B5C790040B40}" presName="hierRoot2" presStyleCnt="0">
        <dgm:presLayoutVars>
          <dgm:hierBranch val="init"/>
        </dgm:presLayoutVars>
      </dgm:prSet>
      <dgm:spPr/>
    </dgm:pt>
    <dgm:pt modelId="{640AFE1C-662C-4064-9F0B-D2D1F1C0EDF5}" type="pres">
      <dgm:prSet presAssocID="{2D65F839-C49B-4FE4-B5DF-B5C790040B40}" presName="rootComposite" presStyleCnt="0"/>
      <dgm:spPr/>
    </dgm:pt>
    <dgm:pt modelId="{90A2FC00-9AD5-4AA1-8815-D61395788B11}" type="pres">
      <dgm:prSet presAssocID="{2D65F839-C49B-4FE4-B5DF-B5C790040B40}" presName="rootText" presStyleLbl="node3" presStyleIdx="4" presStyleCnt="9">
        <dgm:presLayoutVars>
          <dgm:chPref val="3"/>
        </dgm:presLayoutVars>
      </dgm:prSet>
      <dgm:spPr/>
    </dgm:pt>
    <dgm:pt modelId="{5B071C7C-4BDD-4429-A3AD-698C00714193}" type="pres">
      <dgm:prSet presAssocID="{2D65F839-C49B-4FE4-B5DF-B5C790040B40}" presName="rootConnector" presStyleLbl="node3" presStyleIdx="4" presStyleCnt="9"/>
      <dgm:spPr/>
    </dgm:pt>
    <dgm:pt modelId="{73B732C5-28FA-469F-9513-C657211E5ED4}" type="pres">
      <dgm:prSet presAssocID="{2D65F839-C49B-4FE4-B5DF-B5C790040B40}" presName="hierChild4" presStyleCnt="0"/>
      <dgm:spPr/>
    </dgm:pt>
    <dgm:pt modelId="{09EF82AA-EB06-4B46-A7B0-224CE6B8F8FD}" type="pres">
      <dgm:prSet presAssocID="{6256BD0D-5F93-4529-B96B-4B36B0375903}" presName="Name37" presStyleLbl="parChTrans1D4" presStyleIdx="1" presStyleCnt="2"/>
      <dgm:spPr/>
    </dgm:pt>
    <dgm:pt modelId="{BACF9878-5BDE-4F84-99A4-CB546D571C63}" type="pres">
      <dgm:prSet presAssocID="{1F7B9036-8A8F-430C-889D-5E60EEE14AB3}" presName="hierRoot2" presStyleCnt="0">
        <dgm:presLayoutVars>
          <dgm:hierBranch val="init"/>
        </dgm:presLayoutVars>
      </dgm:prSet>
      <dgm:spPr/>
    </dgm:pt>
    <dgm:pt modelId="{95F911B5-E111-489D-A17B-3922F4ED5A31}" type="pres">
      <dgm:prSet presAssocID="{1F7B9036-8A8F-430C-889D-5E60EEE14AB3}" presName="rootComposite" presStyleCnt="0"/>
      <dgm:spPr/>
    </dgm:pt>
    <dgm:pt modelId="{7CF6D830-8673-4BA3-836C-B37392486404}" type="pres">
      <dgm:prSet presAssocID="{1F7B9036-8A8F-430C-889D-5E60EEE14AB3}" presName="rootText" presStyleLbl="node4" presStyleIdx="1" presStyleCnt="2">
        <dgm:presLayoutVars>
          <dgm:chPref val="3"/>
        </dgm:presLayoutVars>
      </dgm:prSet>
      <dgm:spPr/>
    </dgm:pt>
    <dgm:pt modelId="{13887DBD-3FAB-4136-90C0-164BE38ED499}" type="pres">
      <dgm:prSet presAssocID="{1F7B9036-8A8F-430C-889D-5E60EEE14AB3}" presName="rootConnector" presStyleLbl="node4" presStyleIdx="1" presStyleCnt="2"/>
      <dgm:spPr/>
    </dgm:pt>
    <dgm:pt modelId="{3E57B58C-78C1-4912-980E-BED68D4A6E2B}" type="pres">
      <dgm:prSet presAssocID="{1F7B9036-8A8F-430C-889D-5E60EEE14AB3}" presName="hierChild4" presStyleCnt="0"/>
      <dgm:spPr/>
    </dgm:pt>
    <dgm:pt modelId="{D9A36D8D-EE5E-4581-87A8-B0433457ACB3}" type="pres">
      <dgm:prSet presAssocID="{1F7B9036-8A8F-430C-889D-5E60EEE14AB3}" presName="hierChild5" presStyleCnt="0"/>
      <dgm:spPr/>
    </dgm:pt>
    <dgm:pt modelId="{D9D43665-09ED-4ED0-A9CD-C9E7A055A800}" type="pres">
      <dgm:prSet presAssocID="{2D65F839-C49B-4FE4-B5DF-B5C790040B40}" presName="hierChild5" presStyleCnt="0"/>
      <dgm:spPr/>
    </dgm:pt>
    <dgm:pt modelId="{E6F345DB-497B-4072-A62B-2F00106A4D19}" type="pres">
      <dgm:prSet presAssocID="{DCE27289-C82C-4B93-B0F3-3BE974C085CF}" presName="Name37" presStyleLbl="parChTrans1D3" presStyleIdx="5" presStyleCnt="9"/>
      <dgm:spPr/>
    </dgm:pt>
    <dgm:pt modelId="{F696E225-10FB-45F1-B6E6-09B297FAEE0E}" type="pres">
      <dgm:prSet presAssocID="{1D5BC2AC-B303-447C-89B8-ECEA31DB63F0}" presName="hierRoot2" presStyleCnt="0">
        <dgm:presLayoutVars>
          <dgm:hierBranch val="init"/>
        </dgm:presLayoutVars>
      </dgm:prSet>
      <dgm:spPr/>
    </dgm:pt>
    <dgm:pt modelId="{91929EEF-5BEF-4AFE-A780-FFD624249286}" type="pres">
      <dgm:prSet presAssocID="{1D5BC2AC-B303-447C-89B8-ECEA31DB63F0}" presName="rootComposite" presStyleCnt="0"/>
      <dgm:spPr/>
    </dgm:pt>
    <dgm:pt modelId="{B66C7A14-2030-4C40-969B-A06453CB8963}" type="pres">
      <dgm:prSet presAssocID="{1D5BC2AC-B303-447C-89B8-ECEA31DB63F0}" presName="rootText" presStyleLbl="node3" presStyleIdx="5" presStyleCnt="9">
        <dgm:presLayoutVars>
          <dgm:chPref val="3"/>
        </dgm:presLayoutVars>
      </dgm:prSet>
      <dgm:spPr/>
    </dgm:pt>
    <dgm:pt modelId="{2B8F5BDE-35E4-4373-831A-A465E559975C}" type="pres">
      <dgm:prSet presAssocID="{1D5BC2AC-B303-447C-89B8-ECEA31DB63F0}" presName="rootConnector" presStyleLbl="node3" presStyleIdx="5" presStyleCnt="9"/>
      <dgm:spPr/>
    </dgm:pt>
    <dgm:pt modelId="{6C2F3048-DE6D-4896-B0E4-E691DEB3CF85}" type="pres">
      <dgm:prSet presAssocID="{1D5BC2AC-B303-447C-89B8-ECEA31DB63F0}" presName="hierChild4" presStyleCnt="0"/>
      <dgm:spPr/>
    </dgm:pt>
    <dgm:pt modelId="{D245AEC5-B42B-4198-BE96-8AFA75D24867}" type="pres">
      <dgm:prSet presAssocID="{1D5BC2AC-B303-447C-89B8-ECEA31DB63F0}" presName="hierChild5" presStyleCnt="0"/>
      <dgm:spPr/>
    </dgm:pt>
    <dgm:pt modelId="{5DD30809-AEA8-4AD0-AD47-699F224CA449}" type="pres">
      <dgm:prSet presAssocID="{5E9429AE-E337-4C89-82CC-A601BFDE2BD5}" presName="Name37" presStyleLbl="parChTrans1D3" presStyleIdx="6" presStyleCnt="9"/>
      <dgm:spPr/>
    </dgm:pt>
    <dgm:pt modelId="{09CB30C2-41E3-4473-A733-DCF8A3622282}" type="pres">
      <dgm:prSet presAssocID="{30965625-02C8-480B-AAEC-395DBD3C9472}" presName="hierRoot2" presStyleCnt="0">
        <dgm:presLayoutVars>
          <dgm:hierBranch val="init"/>
        </dgm:presLayoutVars>
      </dgm:prSet>
      <dgm:spPr/>
    </dgm:pt>
    <dgm:pt modelId="{BFDAC8D6-0C53-4DBB-BBA3-7C6FA75AE5BC}" type="pres">
      <dgm:prSet presAssocID="{30965625-02C8-480B-AAEC-395DBD3C9472}" presName="rootComposite" presStyleCnt="0"/>
      <dgm:spPr/>
    </dgm:pt>
    <dgm:pt modelId="{023BB824-D222-4A67-B629-B600AC907184}" type="pres">
      <dgm:prSet presAssocID="{30965625-02C8-480B-AAEC-395DBD3C9472}" presName="rootText" presStyleLbl="node3" presStyleIdx="6" presStyleCnt="9">
        <dgm:presLayoutVars>
          <dgm:chPref val="3"/>
        </dgm:presLayoutVars>
      </dgm:prSet>
      <dgm:spPr/>
    </dgm:pt>
    <dgm:pt modelId="{416D927D-6993-4672-BA57-A05653E3DFAE}" type="pres">
      <dgm:prSet presAssocID="{30965625-02C8-480B-AAEC-395DBD3C9472}" presName="rootConnector" presStyleLbl="node3" presStyleIdx="6" presStyleCnt="9"/>
      <dgm:spPr/>
    </dgm:pt>
    <dgm:pt modelId="{AA94E5CD-7C91-4C0D-A766-0049B154B162}" type="pres">
      <dgm:prSet presAssocID="{30965625-02C8-480B-AAEC-395DBD3C9472}" presName="hierChild4" presStyleCnt="0"/>
      <dgm:spPr/>
    </dgm:pt>
    <dgm:pt modelId="{7C37DFE2-EB5F-48CC-AE4C-373482DC797F}" type="pres">
      <dgm:prSet presAssocID="{30965625-02C8-480B-AAEC-395DBD3C9472}" presName="hierChild5" presStyleCnt="0"/>
      <dgm:spPr/>
    </dgm:pt>
    <dgm:pt modelId="{0CB1D64A-D852-49A0-95F4-41CC97BA9C24}" type="pres">
      <dgm:prSet presAssocID="{8748CF88-2267-4ABA-B903-728026ED4A45}" presName="Name37" presStyleLbl="parChTrans1D3" presStyleIdx="7" presStyleCnt="9"/>
      <dgm:spPr/>
    </dgm:pt>
    <dgm:pt modelId="{EB5EE1C3-3533-49F5-A31E-533FB69B3260}" type="pres">
      <dgm:prSet presAssocID="{2C22B9D4-8982-40A5-8D34-71FA2C36F14A}" presName="hierRoot2" presStyleCnt="0">
        <dgm:presLayoutVars>
          <dgm:hierBranch val="init"/>
        </dgm:presLayoutVars>
      </dgm:prSet>
      <dgm:spPr/>
    </dgm:pt>
    <dgm:pt modelId="{733EA357-199B-4FEA-9828-9457004BC2E3}" type="pres">
      <dgm:prSet presAssocID="{2C22B9D4-8982-40A5-8D34-71FA2C36F14A}" presName="rootComposite" presStyleCnt="0"/>
      <dgm:spPr/>
    </dgm:pt>
    <dgm:pt modelId="{B9FFC199-3776-4D49-B543-003F5A2C0891}" type="pres">
      <dgm:prSet presAssocID="{2C22B9D4-8982-40A5-8D34-71FA2C36F14A}" presName="rootText" presStyleLbl="node3" presStyleIdx="7" presStyleCnt="9">
        <dgm:presLayoutVars>
          <dgm:chPref val="3"/>
        </dgm:presLayoutVars>
      </dgm:prSet>
      <dgm:spPr/>
    </dgm:pt>
    <dgm:pt modelId="{EA0FEFAD-9A12-40FC-ACC1-529361739C00}" type="pres">
      <dgm:prSet presAssocID="{2C22B9D4-8982-40A5-8D34-71FA2C36F14A}" presName="rootConnector" presStyleLbl="node3" presStyleIdx="7" presStyleCnt="9"/>
      <dgm:spPr/>
    </dgm:pt>
    <dgm:pt modelId="{808F3466-F3D6-42D3-ADC4-E7771E4E0D70}" type="pres">
      <dgm:prSet presAssocID="{2C22B9D4-8982-40A5-8D34-71FA2C36F14A}" presName="hierChild4" presStyleCnt="0"/>
      <dgm:spPr/>
    </dgm:pt>
    <dgm:pt modelId="{D2A1472F-E211-4341-BACF-F4944DC1ABE8}" type="pres">
      <dgm:prSet presAssocID="{2C22B9D4-8982-40A5-8D34-71FA2C36F14A}" presName="hierChild5" presStyleCnt="0"/>
      <dgm:spPr/>
    </dgm:pt>
    <dgm:pt modelId="{2D94326C-FD10-4302-92C2-F7BC692D6813}" type="pres">
      <dgm:prSet presAssocID="{2245CC11-8782-40E4-BEDE-A8A3EE1DA039}" presName="Name37" presStyleLbl="parChTrans1D3" presStyleIdx="8" presStyleCnt="9"/>
      <dgm:spPr/>
    </dgm:pt>
    <dgm:pt modelId="{33133BD0-211D-4DE8-8AA3-4C04D5FF2ABE}" type="pres">
      <dgm:prSet presAssocID="{D961AA16-67E3-4792-8D11-79CE056A5E3C}" presName="hierRoot2" presStyleCnt="0">
        <dgm:presLayoutVars>
          <dgm:hierBranch val="init"/>
        </dgm:presLayoutVars>
      </dgm:prSet>
      <dgm:spPr/>
    </dgm:pt>
    <dgm:pt modelId="{C799BE16-2DF3-426D-A4F3-EBD20BBFDB09}" type="pres">
      <dgm:prSet presAssocID="{D961AA16-67E3-4792-8D11-79CE056A5E3C}" presName="rootComposite" presStyleCnt="0"/>
      <dgm:spPr/>
    </dgm:pt>
    <dgm:pt modelId="{73FDD734-5095-43FE-9F10-DA08A0CC2E02}" type="pres">
      <dgm:prSet presAssocID="{D961AA16-67E3-4792-8D11-79CE056A5E3C}" presName="rootText" presStyleLbl="node3" presStyleIdx="8" presStyleCnt="9">
        <dgm:presLayoutVars>
          <dgm:chPref val="3"/>
        </dgm:presLayoutVars>
      </dgm:prSet>
      <dgm:spPr/>
    </dgm:pt>
    <dgm:pt modelId="{333ADB1B-EE63-495F-B826-FFF7B5CD4752}" type="pres">
      <dgm:prSet presAssocID="{D961AA16-67E3-4792-8D11-79CE056A5E3C}" presName="rootConnector" presStyleLbl="node3" presStyleIdx="8" presStyleCnt="9"/>
      <dgm:spPr/>
    </dgm:pt>
    <dgm:pt modelId="{F1371BEC-1407-498B-8723-30C38EFCF700}" type="pres">
      <dgm:prSet presAssocID="{D961AA16-67E3-4792-8D11-79CE056A5E3C}" presName="hierChild4" presStyleCnt="0"/>
      <dgm:spPr/>
    </dgm:pt>
    <dgm:pt modelId="{91B5073D-B202-42E3-9D0D-BB9978F2936C}" type="pres">
      <dgm:prSet presAssocID="{D961AA16-67E3-4792-8D11-79CE056A5E3C}" presName="hierChild5" presStyleCnt="0"/>
      <dgm:spPr/>
    </dgm:pt>
    <dgm:pt modelId="{338656A5-87B2-4177-8B22-013AA1EEAAB7}" type="pres">
      <dgm:prSet presAssocID="{579D8082-ADE3-4985-B1FC-E8734B76A636}" presName="hierChild5" presStyleCnt="0"/>
      <dgm:spPr/>
    </dgm:pt>
    <dgm:pt modelId="{F9759B99-E755-418B-96A4-334D4A94B724}" type="pres">
      <dgm:prSet presAssocID="{335AD1A8-4A16-425E-94E7-A7B68DB8F23E}" presName="hierChild3" presStyleCnt="0"/>
      <dgm:spPr/>
    </dgm:pt>
  </dgm:ptLst>
  <dgm:cxnLst>
    <dgm:cxn modelId="{EE0BD300-CA93-43A7-BE07-DFF51FB0D1B7}" type="presOf" srcId="{917CF364-1152-4D94-9D6A-54DA210A1512}" destId="{E06CF587-788D-489A-8EA0-237B7DD5F236}" srcOrd="0" destOrd="0" presId="urn:microsoft.com/office/officeart/2005/8/layout/orgChart1"/>
    <dgm:cxn modelId="{F0DB3008-5AB9-42DA-B74E-B4A8AD2CFD8C}" type="presOf" srcId="{DCE27289-C82C-4B93-B0F3-3BE974C085CF}" destId="{E6F345DB-497B-4072-A62B-2F00106A4D19}" srcOrd="0" destOrd="0" presId="urn:microsoft.com/office/officeart/2005/8/layout/orgChart1"/>
    <dgm:cxn modelId="{EC11070D-7214-4132-B8EE-E007923352D7}" type="presOf" srcId="{335AD1A8-4A16-425E-94E7-A7B68DB8F23E}" destId="{10EF4BD1-38F4-4D08-8FE9-59217552A06D}" srcOrd="0" destOrd="0" presId="urn:microsoft.com/office/officeart/2005/8/layout/orgChart1"/>
    <dgm:cxn modelId="{8521CF11-FDFF-4E93-A572-D71A850672C7}" type="presOf" srcId="{20B29422-E0DF-4B26-A7A7-F1C4C70C1B76}" destId="{2FCA597A-4F3D-4F4C-83B6-B8C0553A5743}" srcOrd="0" destOrd="0" presId="urn:microsoft.com/office/officeart/2005/8/layout/orgChart1"/>
    <dgm:cxn modelId="{B201261A-F1C6-4333-AD07-CD6A0CBE45F7}" type="presOf" srcId="{1F7B9036-8A8F-430C-889D-5E60EEE14AB3}" destId="{7CF6D830-8673-4BA3-836C-B37392486404}" srcOrd="0" destOrd="0" presId="urn:microsoft.com/office/officeart/2005/8/layout/orgChart1"/>
    <dgm:cxn modelId="{4872AC21-7C2E-405E-A8BD-E54C783CC78C}" srcId="{335AD1A8-4A16-425E-94E7-A7B68DB8F23E}" destId="{579D8082-ADE3-4985-B1FC-E8734B76A636}" srcOrd="3" destOrd="0" parTransId="{20B29422-E0DF-4B26-A7A7-F1C4C70C1B76}" sibTransId="{C644A0F7-7DA1-442B-82C6-A3BB7E6A48AC}"/>
    <dgm:cxn modelId="{45580822-AF3A-4925-BA98-D73CB8CF820C}" type="presOf" srcId="{12761A2C-9521-43D4-BC0D-C0DCDA6BAEAC}" destId="{67D56E0B-C857-4711-8B5F-3E4F2E7AC659}" srcOrd="0" destOrd="0" presId="urn:microsoft.com/office/officeart/2005/8/layout/orgChart1"/>
    <dgm:cxn modelId="{C258C922-3DF8-4CCC-9858-2026484675DD}" type="presOf" srcId="{EA57EA02-7E14-4F3F-912C-C73192883B0D}" destId="{52F88698-6B0F-4118-92A7-CA353B9361A8}" srcOrd="0"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7F54A523-1CA8-4784-995E-D2A5A7B3B5E0}" type="presOf" srcId="{30965625-02C8-480B-AAEC-395DBD3C9472}" destId="{023BB824-D222-4A67-B629-B600AC907184}" srcOrd="0" destOrd="0" presId="urn:microsoft.com/office/officeart/2005/8/layout/orgChart1"/>
    <dgm:cxn modelId="{2C531533-73DF-445B-A451-1FCF898E991F}" type="presOf" srcId="{B8337617-A3CC-43E8-B8A9-D48BB8C1BC7D}" destId="{A76DCC43-ABB1-4F23-96BB-EB813B744610}" srcOrd="0" destOrd="0" presId="urn:microsoft.com/office/officeart/2005/8/layout/orgChart1"/>
    <dgm:cxn modelId="{67694D34-CA42-49BE-A2A8-67C3A2EA451E}" type="presOf" srcId="{9D843549-24A7-4A5B-AA5E-DF5D832F108E}" destId="{F2C14CAA-6582-484E-9BFB-7D2203E681D0}" srcOrd="0" destOrd="0" presId="urn:microsoft.com/office/officeart/2005/8/layout/orgChart1"/>
    <dgm:cxn modelId="{E95D1B3F-1C97-4A4A-BECC-9D27F4DFF8D4}" srcId="{335AD1A8-4A16-425E-94E7-A7B68DB8F23E}" destId="{E5FC3E26-6D94-4803-86A3-9B16710B8D23}" srcOrd="2" destOrd="0" parTransId="{2D30D139-AD20-4ABD-988D-E62363013341}" sibTransId="{551F0098-7987-40E1-B3BE-D386F50A94A8}"/>
    <dgm:cxn modelId="{824C4F41-FFB8-464D-9780-271F1FBA3EB0}" type="presOf" srcId="{9D843549-24A7-4A5B-AA5E-DF5D832F108E}" destId="{9484EF46-4D8B-4ADC-83BD-3C7DD3DD64E1}" srcOrd="1" destOrd="0" presId="urn:microsoft.com/office/officeart/2005/8/layout/orgChart1"/>
    <dgm:cxn modelId="{03E94845-1089-4CD6-A9D3-0B1CCDD52C97}" type="presOf" srcId="{BF5D9135-069E-4F35-8FCC-A969F4E9ADE7}" destId="{7E34ABAA-CBF8-477E-9356-0986B953A629}" srcOrd="0" destOrd="0" presId="urn:microsoft.com/office/officeart/2005/8/layout/orgChart1"/>
    <dgm:cxn modelId="{F1459165-8311-4A61-9675-E74301C4181A}" type="presOf" srcId="{A50E1602-B1F4-4C7D-9557-54A6136E320F}" destId="{A58090B8-3B85-4BD6-9094-21DED9F9C686}" srcOrd="1" destOrd="0" presId="urn:microsoft.com/office/officeart/2005/8/layout/orgChart1"/>
    <dgm:cxn modelId="{7D710C46-1686-40CC-8DFF-10AFA170DB22}" type="presOf" srcId="{A0C38D7B-798A-4B04-A67E-3381FE6338FE}" destId="{F8DA4ECB-979E-4A59-BB21-8FD348691191}" srcOrd="0" destOrd="0" presId="urn:microsoft.com/office/officeart/2005/8/layout/orgChart1"/>
    <dgm:cxn modelId="{73A75146-1CA6-4382-95F1-E3D8FBA81340}" type="presOf" srcId="{335AD1A8-4A16-425E-94E7-A7B68DB8F23E}" destId="{122E8ECC-8481-4ACC-B8BE-39F2023E4B5D}" srcOrd="1" destOrd="0" presId="urn:microsoft.com/office/officeart/2005/8/layout/orgChart1"/>
    <dgm:cxn modelId="{B55FE146-C10C-410A-BC03-F1D5A5A48159}" type="presOf" srcId="{14CB4D37-8A32-4DF4-A585-B39A865223B7}" destId="{AABA6764-77E3-4576-9E6C-D6A175BD8611}" srcOrd="0" destOrd="0" presId="urn:microsoft.com/office/officeart/2005/8/layout/orgChart1"/>
    <dgm:cxn modelId="{D8056C47-6FE0-4959-9B1C-BD10130D8951}" type="presOf" srcId="{3BB91141-D74B-45FB-AEC2-69F4295AE980}" destId="{1217F7AF-116E-4248-8E28-9C3F7DA2DE80}" srcOrd="0" destOrd="0" presId="urn:microsoft.com/office/officeart/2005/8/layout/orgChart1"/>
    <dgm:cxn modelId="{9FD8DE67-9A0D-42AD-835B-3E5380A57F36}" type="presOf" srcId="{5FCA35CE-3B3B-4009-BB66-E58FE7061745}" destId="{1CA3046A-84F4-4844-B2C6-A6EC818AF73A}" srcOrd="1" destOrd="0" presId="urn:microsoft.com/office/officeart/2005/8/layout/orgChart1"/>
    <dgm:cxn modelId="{AF551968-6553-4E54-A8C7-FEC1007D178E}" srcId="{14CB4D37-8A32-4DF4-A585-B39A865223B7}" destId="{EA57EA02-7E14-4F3F-912C-C73192883B0D}" srcOrd="3" destOrd="0" parTransId="{091B1991-75EA-4E3C-8FFD-7F8AF045E153}" sibTransId="{E47F6A82-28DF-49B8-A972-E4786E02C8E7}"/>
    <dgm:cxn modelId="{9A2DCE68-A7A7-4E1F-A9A0-286A13F60DA4}" type="presOf" srcId="{2D65F839-C49B-4FE4-B5DF-B5C790040B40}" destId="{5B071C7C-4BDD-4429-A3AD-698C00714193}" srcOrd="1" destOrd="0" presId="urn:microsoft.com/office/officeart/2005/8/layout/orgChart1"/>
    <dgm:cxn modelId="{DCC6D14B-8E0F-4D88-896F-E1AB2A5D14B3}" type="presOf" srcId="{2D65F839-C49B-4FE4-B5DF-B5C790040B40}" destId="{90A2FC00-9AD5-4AA1-8815-D61395788B11}" srcOrd="0" destOrd="0" presId="urn:microsoft.com/office/officeart/2005/8/layout/orgChart1"/>
    <dgm:cxn modelId="{42B29E4C-F9C7-45EC-BF48-EB5AC748D865}" type="presOf" srcId="{5E9429AE-E337-4C89-82CC-A601BFDE2BD5}" destId="{5DD30809-AEA8-4AD0-AD47-699F224CA449}" srcOrd="0" destOrd="0" presId="urn:microsoft.com/office/officeart/2005/8/layout/orgChart1"/>
    <dgm:cxn modelId="{F1C3F56C-F676-4166-BFBE-5E9CE83DB21D}" type="presOf" srcId="{2245CC11-8782-40E4-BEDE-A8A3EE1DA039}" destId="{2D94326C-FD10-4302-92C2-F7BC692D6813}" srcOrd="0" destOrd="0" presId="urn:microsoft.com/office/officeart/2005/8/layout/orgChart1"/>
    <dgm:cxn modelId="{99012870-BEA8-4C58-B617-E9FE7E49BCB7}" type="presOf" srcId="{6256BD0D-5F93-4529-B96B-4B36B0375903}" destId="{09EF82AA-EB06-4B46-A7B0-224CE6B8F8FD}" srcOrd="0" destOrd="0" presId="urn:microsoft.com/office/officeart/2005/8/layout/orgChart1"/>
    <dgm:cxn modelId="{E9307B51-9EF7-4DC2-A33C-BC780249080E}" type="presOf" srcId="{2816E978-C978-4853-BBC9-5EA8A832FE04}" destId="{B2E0D629-3A37-45AD-A49E-DA7B1A202467}" srcOrd="1" destOrd="0" presId="urn:microsoft.com/office/officeart/2005/8/layout/orgChart1"/>
    <dgm:cxn modelId="{92070752-097C-483E-9352-66802D849588}" type="presOf" srcId="{344AC4F5-30AB-4606-8F40-46CE910E146D}" destId="{CDD62230-9270-4066-9DEE-8704CCDD05D0}" srcOrd="0" destOrd="0" presId="urn:microsoft.com/office/officeart/2005/8/layout/orgChart1"/>
    <dgm:cxn modelId="{B3A87872-A4B1-42AC-A300-5331E227BD70}" type="presOf" srcId="{E5FC3E26-6D94-4803-86A3-9B16710B8D23}" destId="{5863A580-A9C0-49AE-9160-D49B6B88EC1A}" srcOrd="0" destOrd="0" presId="urn:microsoft.com/office/officeart/2005/8/layout/orgChart1"/>
    <dgm:cxn modelId="{B5B3F553-48CA-406F-B64F-1032BF640852}" srcId="{579D8082-ADE3-4985-B1FC-E8734B76A636}" destId="{30965625-02C8-480B-AAEC-395DBD3C9472}" srcOrd="2" destOrd="0" parTransId="{5E9429AE-E337-4C89-82CC-A601BFDE2BD5}" sibTransId="{5508696F-B4CE-4F01-A68E-9A79A60C0D98}"/>
    <dgm:cxn modelId="{C0D6B874-84DA-402C-9169-28A940BD0F55}" type="presOf" srcId="{A50E1602-B1F4-4C7D-9557-54A6136E320F}" destId="{931970AB-A398-4CC2-A277-B95F22D64C6A}" srcOrd="0" destOrd="0" presId="urn:microsoft.com/office/officeart/2005/8/layout/orgChart1"/>
    <dgm:cxn modelId="{4C55E374-D17B-4C66-8954-9DF8A1C82626}" type="presOf" srcId="{D961AA16-67E3-4792-8D11-79CE056A5E3C}" destId="{73FDD734-5095-43FE-9F10-DA08A0CC2E02}" srcOrd="0" destOrd="0" presId="urn:microsoft.com/office/officeart/2005/8/layout/orgChart1"/>
    <dgm:cxn modelId="{798CF776-BC71-4007-820F-04F9F624253B}" srcId="{14CB4D37-8A32-4DF4-A585-B39A865223B7}" destId="{9D843549-24A7-4A5B-AA5E-DF5D832F108E}" srcOrd="1" destOrd="0" parTransId="{A0C38D7B-798A-4B04-A67E-3381FE6338FE}" sibTransId="{A54F4F7D-A24A-4F32-8A20-5972E30C9DB0}"/>
    <dgm:cxn modelId="{85B80057-B548-417D-8008-F2A10A9D9353}" srcId="{5833AC57-A089-44A7-BACC-361B8B0D3B56}" destId="{335AD1A8-4A16-425E-94E7-A7B68DB8F23E}" srcOrd="0" destOrd="0" parTransId="{936BB5E2-72DB-4C34-A1C9-36DE245B92C4}" sibTransId="{A1A1A950-7906-476F-89E5-26359EF99EEC}"/>
    <dgm:cxn modelId="{5109FB58-2653-43EC-9181-007EDEB44584}" srcId="{EA57EA02-7E14-4F3F-912C-C73192883B0D}" destId="{B8337617-A3CC-43E8-B8A9-D48BB8C1BC7D}" srcOrd="0" destOrd="0" parTransId="{3BB91141-D74B-45FB-AEC2-69F4295AE980}" sibTransId="{ADE43E2C-D17D-4A5C-A4B6-48C78707A85A}"/>
    <dgm:cxn modelId="{C2434C59-3634-4E67-A316-9EC67E62DFEB}" type="presOf" srcId="{2C22B9D4-8982-40A5-8D34-71FA2C36F14A}" destId="{EA0FEFAD-9A12-40FC-ACC1-529361739C00}" srcOrd="1" destOrd="0" presId="urn:microsoft.com/office/officeart/2005/8/layout/orgChart1"/>
    <dgm:cxn modelId="{A9B8DE83-06C3-44FB-87EE-16B0C917C7B4}" type="presOf" srcId="{8748CF88-2267-4ABA-B903-728026ED4A45}" destId="{0CB1D64A-D852-49A0-95F4-41CC97BA9C24}" srcOrd="0" destOrd="0" presId="urn:microsoft.com/office/officeart/2005/8/layout/orgChart1"/>
    <dgm:cxn modelId="{14847A89-F536-4998-BFE4-DE32CCA99BD7}" srcId="{335AD1A8-4A16-425E-94E7-A7B68DB8F23E}" destId="{2816E978-C978-4853-BBC9-5EA8A832FE04}" srcOrd="1" destOrd="0" parTransId="{12761A2C-9521-43D4-BC0D-C0DCDA6BAEAC}" sibTransId="{201DAA89-5E74-47C8-9ACC-FB434FCB1B9F}"/>
    <dgm:cxn modelId="{4BDE629A-788F-466B-8DF5-5EA7F42C2FCB}" srcId="{579D8082-ADE3-4985-B1FC-E8734B76A636}" destId="{2D65F839-C49B-4FE4-B5DF-B5C790040B40}" srcOrd="0" destOrd="0" parTransId="{344AC4F5-30AB-4606-8F40-46CE910E146D}" sibTransId="{1C9EF2C5-E41C-4B62-B75B-D5E8266E0476}"/>
    <dgm:cxn modelId="{0DDDC09E-8883-4368-B78F-451B40EFFA4F}" type="presOf" srcId="{1D5BC2AC-B303-447C-89B8-ECEA31DB63F0}" destId="{2B8F5BDE-35E4-4373-831A-A465E559975C}" srcOrd="1" destOrd="0" presId="urn:microsoft.com/office/officeart/2005/8/layout/orgChart1"/>
    <dgm:cxn modelId="{223E5F9F-BD6F-49F8-AB09-F57DB10A866F}" type="presOf" srcId="{1F7B9036-8A8F-430C-889D-5E60EEE14AB3}" destId="{13887DBD-3FAB-4136-90C0-164BE38ED499}" srcOrd="1" destOrd="0" presId="urn:microsoft.com/office/officeart/2005/8/layout/orgChart1"/>
    <dgm:cxn modelId="{72B39EA3-1633-4583-8918-825EF3191F8B}" type="presOf" srcId="{A6BECA6D-A50D-4C33-9899-456C84FBE163}" destId="{E0DFD90C-597C-42CC-8910-095D11A4C400}" srcOrd="0" destOrd="0" presId="urn:microsoft.com/office/officeart/2005/8/layout/orgChart1"/>
    <dgm:cxn modelId="{4171C9A5-3F58-4FD4-B0A6-8A3D3DB5F6CC}" type="presOf" srcId="{D961AA16-67E3-4792-8D11-79CE056A5E3C}" destId="{333ADB1B-EE63-495F-B826-FFF7B5CD4752}" srcOrd="1" destOrd="0" presId="urn:microsoft.com/office/officeart/2005/8/layout/orgChart1"/>
    <dgm:cxn modelId="{0E097DAB-3143-4D19-AEB2-C575C1762035}" type="presOf" srcId="{B8337617-A3CC-43E8-B8A9-D48BB8C1BC7D}" destId="{40B0C384-C529-4CE6-8FD6-79153765134A}" srcOrd="1" destOrd="0" presId="urn:microsoft.com/office/officeart/2005/8/layout/orgChart1"/>
    <dgm:cxn modelId="{4F7E82B1-610A-48E7-8102-2A0CF16A006F}" srcId="{579D8082-ADE3-4985-B1FC-E8734B76A636}" destId="{1D5BC2AC-B303-447C-89B8-ECEA31DB63F0}" srcOrd="1" destOrd="0" parTransId="{DCE27289-C82C-4B93-B0F3-3BE974C085CF}" sibTransId="{2C1A0D6B-A012-4F24-BF43-3B02475AF176}"/>
    <dgm:cxn modelId="{CB794FB5-0318-449E-8995-D370E519FD1C}" type="presOf" srcId="{EA57EA02-7E14-4F3F-912C-C73192883B0D}" destId="{CBBFA9C0-1218-4DC0-8FEB-84981ECEFF23}" srcOrd="1" destOrd="0" presId="urn:microsoft.com/office/officeart/2005/8/layout/orgChart1"/>
    <dgm:cxn modelId="{40B9A2C0-1B78-423F-8E74-AA5D032E8340}" srcId="{579D8082-ADE3-4985-B1FC-E8734B76A636}" destId="{2C22B9D4-8982-40A5-8D34-71FA2C36F14A}" srcOrd="3" destOrd="0" parTransId="{8748CF88-2267-4ABA-B903-728026ED4A45}" sibTransId="{545CADC1-6FA3-4758-B156-6493008990FD}"/>
    <dgm:cxn modelId="{B20870C3-C43E-462C-B511-020C85CB809F}" type="presOf" srcId="{579D8082-ADE3-4985-B1FC-E8734B76A636}" destId="{93557934-6BD9-4750-8342-B6C1C6F12362}" srcOrd="0" destOrd="0" presId="urn:microsoft.com/office/officeart/2005/8/layout/orgChart1"/>
    <dgm:cxn modelId="{D1403CCC-99DC-4591-BC59-FAE8B4DD7377}" srcId="{14CB4D37-8A32-4DF4-A585-B39A865223B7}" destId="{5FCA35CE-3B3B-4009-BB66-E58FE7061745}" srcOrd="2" destOrd="0" parTransId="{BF5D9135-069E-4F35-8FCC-A969F4E9ADE7}" sibTransId="{9270080F-5B3F-4ECA-98E4-CEF918087147}"/>
    <dgm:cxn modelId="{E1EFC6CC-C2D1-421F-B321-2B9E54958E2B}" srcId="{579D8082-ADE3-4985-B1FC-E8734B76A636}" destId="{D961AA16-67E3-4792-8D11-79CE056A5E3C}" srcOrd="4" destOrd="0" parTransId="{2245CC11-8782-40E4-BEDE-A8A3EE1DA039}" sibTransId="{74D1E0C8-408E-4EFC-ACB6-4B4A90704D5A}"/>
    <dgm:cxn modelId="{2BDF85D2-0F83-4D5C-8600-675386D8397B}" srcId="{335AD1A8-4A16-425E-94E7-A7B68DB8F23E}" destId="{14CB4D37-8A32-4DF4-A585-B39A865223B7}" srcOrd="0" destOrd="0" parTransId="{917CF364-1152-4D94-9D6A-54DA210A1512}" sibTransId="{838C3839-9F45-4D37-9E76-6283C5119E00}"/>
    <dgm:cxn modelId="{1D6DCED5-6139-403C-B1F3-571A9AB10FC7}" type="presOf" srcId="{2D30D139-AD20-4ABD-988D-E62363013341}" destId="{277733C5-A84A-46E0-AB1E-1215D2B82982}" srcOrd="0" destOrd="0" presId="urn:microsoft.com/office/officeart/2005/8/layout/orgChart1"/>
    <dgm:cxn modelId="{1D81BBD8-7B8E-4940-A52C-5F635A7FBA38}" type="presOf" srcId="{14CB4D37-8A32-4DF4-A585-B39A865223B7}" destId="{FD9FE938-7196-41D0-865D-E2941C55D806}" srcOrd="1" destOrd="0" presId="urn:microsoft.com/office/officeart/2005/8/layout/orgChart1"/>
    <dgm:cxn modelId="{6F2DCAD8-A978-417E-830B-ABB4DFEFE832}" type="presOf" srcId="{30965625-02C8-480B-AAEC-395DBD3C9472}" destId="{416D927D-6993-4672-BA57-A05653E3DFAE}" srcOrd="1" destOrd="0" presId="urn:microsoft.com/office/officeart/2005/8/layout/orgChart1"/>
    <dgm:cxn modelId="{067EC7DA-F0B6-4D7B-9A76-20744F4C4091}" type="presOf" srcId="{5FCA35CE-3B3B-4009-BB66-E58FE7061745}" destId="{1FB508E8-3C27-4C29-8561-2CEF45A4E9F9}" srcOrd="0" destOrd="0" presId="urn:microsoft.com/office/officeart/2005/8/layout/orgChart1"/>
    <dgm:cxn modelId="{A0CDF2DA-4453-48AA-A64A-4E1AA2ABF6E1}" type="presOf" srcId="{091B1991-75EA-4E3C-8FFD-7F8AF045E153}" destId="{08F5DCA4-1C54-45DA-802F-5391BDA2E264}" srcOrd="0" destOrd="0" presId="urn:microsoft.com/office/officeart/2005/8/layout/orgChart1"/>
    <dgm:cxn modelId="{F88682E5-9718-41B0-AF87-9E6370A3FD8A}" type="presOf" srcId="{2C22B9D4-8982-40A5-8D34-71FA2C36F14A}" destId="{B9FFC199-3776-4D49-B543-003F5A2C0891}" srcOrd="0" destOrd="0" presId="urn:microsoft.com/office/officeart/2005/8/layout/orgChart1"/>
    <dgm:cxn modelId="{1664A0E7-C29C-47DA-BD1B-74D70085E8B8}" type="presOf" srcId="{E5FC3E26-6D94-4803-86A3-9B16710B8D23}" destId="{ECD1AAB9-407D-4271-8E9B-2287DD90F9B8}" srcOrd="1" destOrd="0" presId="urn:microsoft.com/office/officeart/2005/8/layout/orgChart1"/>
    <dgm:cxn modelId="{D611A9EC-3AFA-44C4-816E-4AB44ECE0ED6}" srcId="{14CB4D37-8A32-4DF4-A585-B39A865223B7}" destId="{A50E1602-B1F4-4C7D-9557-54A6136E320F}" srcOrd="0" destOrd="0" parTransId="{A6BECA6D-A50D-4C33-9899-456C84FBE163}" sibTransId="{0B448CFF-B5F2-4B24-80B6-E95AEF0C7512}"/>
    <dgm:cxn modelId="{419AA9ED-5881-41D8-BBA1-6C386732CEC3}" srcId="{2D65F839-C49B-4FE4-B5DF-B5C790040B40}" destId="{1F7B9036-8A8F-430C-889D-5E60EEE14AB3}" srcOrd="0" destOrd="0" parTransId="{6256BD0D-5F93-4529-B96B-4B36B0375903}" sibTransId="{B8C51859-7946-4D46-A5A8-42C74FA223C9}"/>
    <dgm:cxn modelId="{49B81FF1-8E75-471B-AC54-7B91D71C4B79}" type="presOf" srcId="{579D8082-ADE3-4985-B1FC-E8734B76A636}" destId="{FC684788-01E6-4C5D-9987-8DFEE3583A13}" srcOrd="1" destOrd="0" presId="urn:microsoft.com/office/officeart/2005/8/layout/orgChart1"/>
    <dgm:cxn modelId="{5504EBF6-BB15-4C6C-B487-C0C64230E2B5}" type="presOf" srcId="{2816E978-C978-4853-BBC9-5EA8A832FE04}" destId="{D80F5EA6-FB5A-4404-98EE-C7BFEE31CD34}" srcOrd="0" destOrd="0" presId="urn:microsoft.com/office/officeart/2005/8/layout/orgChart1"/>
    <dgm:cxn modelId="{8DCFAAFB-2AF4-4FBB-BD3C-16CB9C60FEB6}" type="presOf" srcId="{1D5BC2AC-B303-447C-89B8-ECEA31DB63F0}" destId="{B66C7A14-2030-4C40-969B-A06453CB8963}" srcOrd="0" destOrd="0" presId="urn:microsoft.com/office/officeart/2005/8/layout/orgChart1"/>
    <dgm:cxn modelId="{6B2A0921-2D73-4F10-B5FB-92A14EE69728}" type="presParOf" srcId="{B1F4D1C4-5D62-4B33-881B-7E4171E8EE47}" destId="{9F7E98C6-33F4-43CD-BEC9-25F622B35229}" srcOrd="0" destOrd="0" presId="urn:microsoft.com/office/officeart/2005/8/layout/orgChart1"/>
    <dgm:cxn modelId="{5581D81F-7442-4530-B7CB-BA2C4FDE32EF}" type="presParOf" srcId="{9F7E98C6-33F4-43CD-BEC9-25F622B35229}" destId="{A45D6D99-A0E2-4539-A3CD-A2225BEE9435}" srcOrd="0" destOrd="0" presId="urn:microsoft.com/office/officeart/2005/8/layout/orgChart1"/>
    <dgm:cxn modelId="{0F94EA71-280D-4313-9FC6-F78DC027673E}" type="presParOf" srcId="{A45D6D99-A0E2-4539-A3CD-A2225BEE9435}" destId="{10EF4BD1-38F4-4D08-8FE9-59217552A06D}" srcOrd="0" destOrd="0" presId="urn:microsoft.com/office/officeart/2005/8/layout/orgChart1"/>
    <dgm:cxn modelId="{0510E27E-42FF-497B-B397-50055FCA3E9E}" type="presParOf" srcId="{A45D6D99-A0E2-4539-A3CD-A2225BEE9435}" destId="{122E8ECC-8481-4ACC-B8BE-39F2023E4B5D}" srcOrd="1" destOrd="0" presId="urn:microsoft.com/office/officeart/2005/8/layout/orgChart1"/>
    <dgm:cxn modelId="{CE1B957B-7D9E-4D69-A3B6-8D677108C16D}" type="presParOf" srcId="{9F7E98C6-33F4-43CD-BEC9-25F622B35229}" destId="{6DBF6477-6A3D-43EC-80AF-F476896EC4FE}" srcOrd="1" destOrd="0" presId="urn:microsoft.com/office/officeart/2005/8/layout/orgChart1"/>
    <dgm:cxn modelId="{9D5CA5BA-8348-44B2-85E5-EF8AEDFEED0E}" type="presParOf" srcId="{6DBF6477-6A3D-43EC-80AF-F476896EC4FE}" destId="{E06CF587-788D-489A-8EA0-237B7DD5F236}" srcOrd="0" destOrd="0" presId="urn:microsoft.com/office/officeart/2005/8/layout/orgChart1"/>
    <dgm:cxn modelId="{DB21BCFA-B731-4E73-A875-FE24BA991C5D}" type="presParOf" srcId="{6DBF6477-6A3D-43EC-80AF-F476896EC4FE}" destId="{C9107F55-BAC6-4D09-AB71-8709C7251737}" srcOrd="1" destOrd="0" presId="urn:microsoft.com/office/officeart/2005/8/layout/orgChart1"/>
    <dgm:cxn modelId="{8E9E3D61-99FF-4724-932B-F6C4DC93E873}" type="presParOf" srcId="{C9107F55-BAC6-4D09-AB71-8709C7251737}" destId="{11F402F1-8AF3-4551-B516-E739B448EFD7}" srcOrd="0" destOrd="0" presId="urn:microsoft.com/office/officeart/2005/8/layout/orgChart1"/>
    <dgm:cxn modelId="{96B60945-7119-40FB-A057-0C556F7B2B27}" type="presParOf" srcId="{11F402F1-8AF3-4551-B516-E739B448EFD7}" destId="{AABA6764-77E3-4576-9E6C-D6A175BD8611}" srcOrd="0" destOrd="0" presId="urn:microsoft.com/office/officeart/2005/8/layout/orgChart1"/>
    <dgm:cxn modelId="{7FD63FB9-6F2C-48F5-9301-FABFD42D631D}" type="presParOf" srcId="{11F402F1-8AF3-4551-B516-E739B448EFD7}" destId="{FD9FE938-7196-41D0-865D-E2941C55D806}" srcOrd="1" destOrd="0" presId="urn:microsoft.com/office/officeart/2005/8/layout/orgChart1"/>
    <dgm:cxn modelId="{436D7A2E-4D8A-49F2-988B-9A2600FC05F7}" type="presParOf" srcId="{C9107F55-BAC6-4D09-AB71-8709C7251737}" destId="{D5B9828F-E440-4001-AB9A-4A80B0BD11A2}" srcOrd="1" destOrd="0" presId="urn:microsoft.com/office/officeart/2005/8/layout/orgChart1"/>
    <dgm:cxn modelId="{5A4DA5DD-7BCE-4F07-9DF8-C91617BF3438}" type="presParOf" srcId="{D5B9828F-E440-4001-AB9A-4A80B0BD11A2}" destId="{E0DFD90C-597C-42CC-8910-095D11A4C400}" srcOrd="0" destOrd="0" presId="urn:microsoft.com/office/officeart/2005/8/layout/orgChart1"/>
    <dgm:cxn modelId="{22736E32-9350-425A-915D-7623D9E44643}" type="presParOf" srcId="{D5B9828F-E440-4001-AB9A-4A80B0BD11A2}" destId="{DE01EF86-B930-47F6-8AC1-A238ACDD7DAC}" srcOrd="1" destOrd="0" presId="urn:microsoft.com/office/officeart/2005/8/layout/orgChart1"/>
    <dgm:cxn modelId="{489319F3-4EE8-4750-B203-A2D4CE06BBAA}" type="presParOf" srcId="{DE01EF86-B930-47F6-8AC1-A238ACDD7DAC}" destId="{BDFC1C81-0CED-4D82-9E37-77B470FDF83F}" srcOrd="0" destOrd="0" presId="urn:microsoft.com/office/officeart/2005/8/layout/orgChart1"/>
    <dgm:cxn modelId="{6000F3C6-2ACE-450E-AE62-B0CEC37010B5}" type="presParOf" srcId="{BDFC1C81-0CED-4D82-9E37-77B470FDF83F}" destId="{931970AB-A398-4CC2-A277-B95F22D64C6A}" srcOrd="0" destOrd="0" presId="urn:microsoft.com/office/officeart/2005/8/layout/orgChart1"/>
    <dgm:cxn modelId="{BD00E1D2-E994-4177-A83E-D44949D49638}" type="presParOf" srcId="{BDFC1C81-0CED-4D82-9E37-77B470FDF83F}" destId="{A58090B8-3B85-4BD6-9094-21DED9F9C686}" srcOrd="1" destOrd="0" presId="urn:microsoft.com/office/officeart/2005/8/layout/orgChart1"/>
    <dgm:cxn modelId="{8EF1FFCB-856D-4938-9A1F-ECB8D873ED6B}" type="presParOf" srcId="{DE01EF86-B930-47F6-8AC1-A238ACDD7DAC}" destId="{C1B63F6C-5CBB-4A91-8A12-374A29944EF5}" srcOrd="1" destOrd="0" presId="urn:microsoft.com/office/officeart/2005/8/layout/orgChart1"/>
    <dgm:cxn modelId="{377828EF-1B96-42D4-B72B-212F18B8B2C8}" type="presParOf" srcId="{DE01EF86-B930-47F6-8AC1-A238ACDD7DAC}" destId="{B87FA9D7-67C6-43B7-B7A7-09804613A1D6}" srcOrd="2" destOrd="0" presId="urn:microsoft.com/office/officeart/2005/8/layout/orgChart1"/>
    <dgm:cxn modelId="{0C6FB1C0-58C6-497D-884E-E5E60717D7AB}" type="presParOf" srcId="{D5B9828F-E440-4001-AB9A-4A80B0BD11A2}" destId="{F8DA4ECB-979E-4A59-BB21-8FD348691191}" srcOrd="2" destOrd="0" presId="urn:microsoft.com/office/officeart/2005/8/layout/orgChart1"/>
    <dgm:cxn modelId="{4EA4510D-8021-4926-A46F-2F9AD75790E7}" type="presParOf" srcId="{D5B9828F-E440-4001-AB9A-4A80B0BD11A2}" destId="{026325BE-39CF-4228-A7A8-99F7D0CE18C2}" srcOrd="3" destOrd="0" presId="urn:microsoft.com/office/officeart/2005/8/layout/orgChart1"/>
    <dgm:cxn modelId="{96B90AF4-88DA-4F0C-9E46-9D50E54BE772}" type="presParOf" srcId="{026325BE-39CF-4228-A7A8-99F7D0CE18C2}" destId="{DDE6E17F-3385-4C40-9F4D-DC86484B4F72}" srcOrd="0" destOrd="0" presId="urn:microsoft.com/office/officeart/2005/8/layout/orgChart1"/>
    <dgm:cxn modelId="{E0CFB662-B19B-43D6-B2A5-F9948FC5E241}" type="presParOf" srcId="{DDE6E17F-3385-4C40-9F4D-DC86484B4F72}" destId="{F2C14CAA-6582-484E-9BFB-7D2203E681D0}" srcOrd="0" destOrd="0" presId="urn:microsoft.com/office/officeart/2005/8/layout/orgChart1"/>
    <dgm:cxn modelId="{9B2EFD77-E2C7-4021-8BD1-076A19CACBA6}" type="presParOf" srcId="{DDE6E17F-3385-4C40-9F4D-DC86484B4F72}" destId="{9484EF46-4D8B-4ADC-83BD-3C7DD3DD64E1}" srcOrd="1" destOrd="0" presId="urn:microsoft.com/office/officeart/2005/8/layout/orgChart1"/>
    <dgm:cxn modelId="{1B3AFF6B-10D7-449A-B7DB-9B4F6F129C34}" type="presParOf" srcId="{026325BE-39CF-4228-A7A8-99F7D0CE18C2}" destId="{BEEFFC41-5947-4678-8AAF-FC75E596F74A}" srcOrd="1" destOrd="0" presId="urn:microsoft.com/office/officeart/2005/8/layout/orgChart1"/>
    <dgm:cxn modelId="{FC01E1E4-B71E-4991-A4C0-53DC9EF3342D}" type="presParOf" srcId="{026325BE-39CF-4228-A7A8-99F7D0CE18C2}" destId="{F1E0E9DA-D644-409C-8287-76CB4AC382A8}" srcOrd="2" destOrd="0" presId="urn:microsoft.com/office/officeart/2005/8/layout/orgChart1"/>
    <dgm:cxn modelId="{3BBFC1B6-B819-4BA9-A2DA-2CEF74F4426A}" type="presParOf" srcId="{D5B9828F-E440-4001-AB9A-4A80B0BD11A2}" destId="{7E34ABAA-CBF8-477E-9356-0986B953A629}" srcOrd="4" destOrd="0" presId="urn:microsoft.com/office/officeart/2005/8/layout/orgChart1"/>
    <dgm:cxn modelId="{78694133-49B8-43C1-94D7-113B750CC32F}" type="presParOf" srcId="{D5B9828F-E440-4001-AB9A-4A80B0BD11A2}" destId="{81D44A8B-5C8C-4215-A1B4-68B7DD224483}" srcOrd="5" destOrd="0" presId="urn:microsoft.com/office/officeart/2005/8/layout/orgChart1"/>
    <dgm:cxn modelId="{0C079CA3-A5CC-45B3-9A25-F38A94BE7B14}" type="presParOf" srcId="{81D44A8B-5C8C-4215-A1B4-68B7DD224483}" destId="{8E047463-9E44-47D0-A6DD-E2818CC70F22}" srcOrd="0" destOrd="0" presId="urn:microsoft.com/office/officeart/2005/8/layout/orgChart1"/>
    <dgm:cxn modelId="{620B2C25-B256-4160-97F2-3BEBCC611D72}" type="presParOf" srcId="{8E047463-9E44-47D0-A6DD-E2818CC70F22}" destId="{1FB508E8-3C27-4C29-8561-2CEF45A4E9F9}" srcOrd="0" destOrd="0" presId="urn:microsoft.com/office/officeart/2005/8/layout/orgChart1"/>
    <dgm:cxn modelId="{09CB5DD0-E292-4762-BEFA-57C42183F50B}" type="presParOf" srcId="{8E047463-9E44-47D0-A6DD-E2818CC70F22}" destId="{1CA3046A-84F4-4844-B2C6-A6EC818AF73A}" srcOrd="1" destOrd="0" presId="urn:microsoft.com/office/officeart/2005/8/layout/orgChart1"/>
    <dgm:cxn modelId="{047E802B-136A-41BF-8F47-C46E03ADDC65}" type="presParOf" srcId="{81D44A8B-5C8C-4215-A1B4-68B7DD224483}" destId="{83575CFC-188A-4538-9996-BB60284B35D1}" srcOrd="1" destOrd="0" presId="urn:microsoft.com/office/officeart/2005/8/layout/orgChart1"/>
    <dgm:cxn modelId="{7E918AEE-9E34-4808-94A2-B2F505BEB6E8}" type="presParOf" srcId="{81D44A8B-5C8C-4215-A1B4-68B7DD224483}" destId="{F3AAE447-6279-41BF-A4D1-0EC497281EB6}" srcOrd="2" destOrd="0" presId="urn:microsoft.com/office/officeart/2005/8/layout/orgChart1"/>
    <dgm:cxn modelId="{065980E6-1EC5-42B2-A55D-B947803969D6}" type="presParOf" srcId="{D5B9828F-E440-4001-AB9A-4A80B0BD11A2}" destId="{08F5DCA4-1C54-45DA-802F-5391BDA2E264}" srcOrd="6" destOrd="0" presId="urn:microsoft.com/office/officeart/2005/8/layout/orgChart1"/>
    <dgm:cxn modelId="{B999DD63-3B1F-42BA-9B76-86D2ABD0AAD0}" type="presParOf" srcId="{D5B9828F-E440-4001-AB9A-4A80B0BD11A2}" destId="{6EA851AE-FD35-4170-8977-25DA35E06ADA}" srcOrd="7" destOrd="0" presId="urn:microsoft.com/office/officeart/2005/8/layout/orgChart1"/>
    <dgm:cxn modelId="{D7F2C0C9-FF92-4D6C-B88D-7FBE655E321E}" type="presParOf" srcId="{6EA851AE-FD35-4170-8977-25DA35E06ADA}" destId="{0A85B3B2-BCFF-4FFF-8BC0-27F8A5ADCC2F}" srcOrd="0" destOrd="0" presId="urn:microsoft.com/office/officeart/2005/8/layout/orgChart1"/>
    <dgm:cxn modelId="{E52AFD79-92F5-4018-9E80-584026483322}" type="presParOf" srcId="{0A85B3B2-BCFF-4FFF-8BC0-27F8A5ADCC2F}" destId="{52F88698-6B0F-4118-92A7-CA353B9361A8}" srcOrd="0" destOrd="0" presId="urn:microsoft.com/office/officeart/2005/8/layout/orgChart1"/>
    <dgm:cxn modelId="{5F2A69FC-4CC8-4DF0-B260-1767C5A2979A}" type="presParOf" srcId="{0A85B3B2-BCFF-4FFF-8BC0-27F8A5ADCC2F}" destId="{CBBFA9C0-1218-4DC0-8FEB-84981ECEFF23}" srcOrd="1" destOrd="0" presId="urn:microsoft.com/office/officeart/2005/8/layout/orgChart1"/>
    <dgm:cxn modelId="{50BCFFA7-C15A-4AA2-BA04-FB3E7B57EBC8}" type="presParOf" srcId="{6EA851AE-FD35-4170-8977-25DA35E06ADA}" destId="{29D23238-29AA-4F1F-9718-75FCB6319FA3}" srcOrd="1" destOrd="0" presId="urn:microsoft.com/office/officeart/2005/8/layout/orgChart1"/>
    <dgm:cxn modelId="{D93C8F22-7573-4DAF-97FB-14872A377835}" type="presParOf" srcId="{29D23238-29AA-4F1F-9718-75FCB6319FA3}" destId="{1217F7AF-116E-4248-8E28-9C3F7DA2DE80}" srcOrd="0" destOrd="0" presId="urn:microsoft.com/office/officeart/2005/8/layout/orgChart1"/>
    <dgm:cxn modelId="{DB0BF98E-5CFF-498A-93EE-83A9EDFA2B8D}" type="presParOf" srcId="{29D23238-29AA-4F1F-9718-75FCB6319FA3}" destId="{E7FDFE63-A937-49C9-B91B-BAB4085A98E1}" srcOrd="1" destOrd="0" presId="urn:microsoft.com/office/officeart/2005/8/layout/orgChart1"/>
    <dgm:cxn modelId="{1B8CD95B-7F28-44C5-A2A5-C6D43B97137F}" type="presParOf" srcId="{E7FDFE63-A937-49C9-B91B-BAB4085A98E1}" destId="{2614A51E-70B6-4494-9889-E401008C9358}" srcOrd="0" destOrd="0" presId="urn:microsoft.com/office/officeart/2005/8/layout/orgChart1"/>
    <dgm:cxn modelId="{36383CE6-6150-4FB6-9597-246FD36CCE80}" type="presParOf" srcId="{2614A51E-70B6-4494-9889-E401008C9358}" destId="{A76DCC43-ABB1-4F23-96BB-EB813B744610}" srcOrd="0" destOrd="0" presId="urn:microsoft.com/office/officeart/2005/8/layout/orgChart1"/>
    <dgm:cxn modelId="{D741B250-0A6A-4DBD-882C-FA30EBEC36E9}" type="presParOf" srcId="{2614A51E-70B6-4494-9889-E401008C9358}" destId="{40B0C384-C529-4CE6-8FD6-79153765134A}" srcOrd="1" destOrd="0" presId="urn:microsoft.com/office/officeart/2005/8/layout/orgChart1"/>
    <dgm:cxn modelId="{5B749791-EBA7-46BB-A3C8-7622435CE67A}" type="presParOf" srcId="{E7FDFE63-A937-49C9-B91B-BAB4085A98E1}" destId="{49884A94-F8D5-46A1-8ECA-820592396591}" srcOrd="1" destOrd="0" presId="urn:microsoft.com/office/officeart/2005/8/layout/orgChart1"/>
    <dgm:cxn modelId="{F8CFD931-10B9-4403-B97C-89424AB6FD76}" type="presParOf" srcId="{E7FDFE63-A937-49C9-B91B-BAB4085A98E1}" destId="{CB9B8216-A923-4DA8-8B4B-F0AC5DA2581D}" srcOrd="2" destOrd="0" presId="urn:microsoft.com/office/officeart/2005/8/layout/orgChart1"/>
    <dgm:cxn modelId="{77BB145B-1D71-49AD-95A5-51612364D956}" type="presParOf" srcId="{6EA851AE-FD35-4170-8977-25DA35E06ADA}" destId="{CFCEC5D6-7A93-4C2B-8560-2E7CDBA6DA43}" srcOrd="2" destOrd="0" presId="urn:microsoft.com/office/officeart/2005/8/layout/orgChart1"/>
    <dgm:cxn modelId="{A5D7F61C-44F7-4D64-977D-044CF081934D}" type="presParOf" srcId="{C9107F55-BAC6-4D09-AB71-8709C7251737}" destId="{ACBABFAC-39BE-498F-B2B4-593717B73F4F}" srcOrd="2" destOrd="0" presId="urn:microsoft.com/office/officeart/2005/8/layout/orgChart1"/>
    <dgm:cxn modelId="{7084E6BC-A2AC-4D40-8576-86E5FE077141}" type="presParOf" srcId="{6DBF6477-6A3D-43EC-80AF-F476896EC4FE}" destId="{67D56E0B-C857-4711-8B5F-3E4F2E7AC659}" srcOrd="2" destOrd="0" presId="urn:microsoft.com/office/officeart/2005/8/layout/orgChart1"/>
    <dgm:cxn modelId="{38F942EB-ABA6-47A3-B15E-C5565B278EA5}" type="presParOf" srcId="{6DBF6477-6A3D-43EC-80AF-F476896EC4FE}" destId="{EAF346EE-FE62-42EC-8CD1-3A967D4BC9C6}" srcOrd="3" destOrd="0" presId="urn:microsoft.com/office/officeart/2005/8/layout/orgChart1"/>
    <dgm:cxn modelId="{7A811043-A5ED-4B7C-821A-AC9120A686C4}" type="presParOf" srcId="{EAF346EE-FE62-42EC-8CD1-3A967D4BC9C6}" destId="{85F54571-F056-4D83-8E79-242E4A8105E2}" srcOrd="0" destOrd="0" presId="urn:microsoft.com/office/officeart/2005/8/layout/orgChart1"/>
    <dgm:cxn modelId="{5D6C6662-FECD-4380-8A1D-BB0EF437C975}" type="presParOf" srcId="{85F54571-F056-4D83-8E79-242E4A8105E2}" destId="{D80F5EA6-FB5A-4404-98EE-C7BFEE31CD34}" srcOrd="0" destOrd="0" presId="urn:microsoft.com/office/officeart/2005/8/layout/orgChart1"/>
    <dgm:cxn modelId="{4608FEB4-D0B8-4A7C-9FFD-64DFF7283A1E}" type="presParOf" srcId="{85F54571-F056-4D83-8E79-242E4A8105E2}" destId="{B2E0D629-3A37-45AD-A49E-DA7B1A202467}" srcOrd="1" destOrd="0" presId="urn:microsoft.com/office/officeart/2005/8/layout/orgChart1"/>
    <dgm:cxn modelId="{C4B89385-27D7-423D-86BD-912FDA8CA41E}" type="presParOf" srcId="{EAF346EE-FE62-42EC-8CD1-3A967D4BC9C6}" destId="{D47EEFE3-D795-49E1-8661-80F0E54AC08F}" srcOrd="1" destOrd="0" presId="urn:microsoft.com/office/officeart/2005/8/layout/orgChart1"/>
    <dgm:cxn modelId="{094EA096-DDB6-4C6C-8D5E-DB36F6C04C44}" type="presParOf" srcId="{EAF346EE-FE62-42EC-8CD1-3A967D4BC9C6}" destId="{2625661C-0B7D-43B4-AD68-334A6630B13B}" srcOrd="2" destOrd="0" presId="urn:microsoft.com/office/officeart/2005/8/layout/orgChart1"/>
    <dgm:cxn modelId="{CBAB1F60-A468-42F2-8C68-88259565DA58}" type="presParOf" srcId="{6DBF6477-6A3D-43EC-80AF-F476896EC4FE}" destId="{277733C5-A84A-46E0-AB1E-1215D2B82982}" srcOrd="4" destOrd="0" presId="urn:microsoft.com/office/officeart/2005/8/layout/orgChart1"/>
    <dgm:cxn modelId="{19D92780-6AE6-40E7-A486-1B7641D4FE82}" type="presParOf" srcId="{6DBF6477-6A3D-43EC-80AF-F476896EC4FE}" destId="{AF45FAC3-B807-4B7E-926B-13C97E83D492}" srcOrd="5" destOrd="0" presId="urn:microsoft.com/office/officeart/2005/8/layout/orgChart1"/>
    <dgm:cxn modelId="{EAF5FB56-CA31-4123-9B05-6A03FB7EDEFA}" type="presParOf" srcId="{AF45FAC3-B807-4B7E-926B-13C97E83D492}" destId="{B45395F5-3E22-414E-8CE7-B2766B3057FF}" srcOrd="0" destOrd="0" presId="urn:microsoft.com/office/officeart/2005/8/layout/orgChart1"/>
    <dgm:cxn modelId="{DCC9F14C-6A42-498B-8529-B247A4E3C8C4}" type="presParOf" srcId="{B45395F5-3E22-414E-8CE7-B2766B3057FF}" destId="{5863A580-A9C0-49AE-9160-D49B6B88EC1A}" srcOrd="0" destOrd="0" presId="urn:microsoft.com/office/officeart/2005/8/layout/orgChart1"/>
    <dgm:cxn modelId="{6DD5398C-FB96-4D56-9FDA-11D4B4EE1912}" type="presParOf" srcId="{B45395F5-3E22-414E-8CE7-B2766B3057FF}" destId="{ECD1AAB9-407D-4271-8E9B-2287DD90F9B8}" srcOrd="1" destOrd="0" presId="urn:microsoft.com/office/officeart/2005/8/layout/orgChart1"/>
    <dgm:cxn modelId="{6FEF1773-A8AA-406F-976E-B76E42DA7082}" type="presParOf" srcId="{AF45FAC3-B807-4B7E-926B-13C97E83D492}" destId="{318013E8-5434-4194-BD9D-A8A98B0566EE}" srcOrd="1" destOrd="0" presId="urn:microsoft.com/office/officeart/2005/8/layout/orgChart1"/>
    <dgm:cxn modelId="{5A354603-7648-4D17-BBC5-254D03CEEFC3}" type="presParOf" srcId="{AF45FAC3-B807-4B7E-926B-13C97E83D492}" destId="{E6F7DACD-91B3-44B1-A50C-7AD24B9F877C}" srcOrd="2" destOrd="0" presId="urn:microsoft.com/office/officeart/2005/8/layout/orgChart1"/>
    <dgm:cxn modelId="{5943A828-A52C-4EA8-8344-AC5E491B3353}" type="presParOf" srcId="{6DBF6477-6A3D-43EC-80AF-F476896EC4FE}" destId="{2FCA597A-4F3D-4F4C-83B6-B8C0553A5743}" srcOrd="6" destOrd="0" presId="urn:microsoft.com/office/officeart/2005/8/layout/orgChart1"/>
    <dgm:cxn modelId="{8547E09F-19C2-405C-B2DC-291FB79DF6ED}" type="presParOf" srcId="{6DBF6477-6A3D-43EC-80AF-F476896EC4FE}" destId="{5B72D2CD-56E7-406A-A782-A0BEFFA15119}" srcOrd="7" destOrd="0" presId="urn:microsoft.com/office/officeart/2005/8/layout/orgChart1"/>
    <dgm:cxn modelId="{E8E892A6-C925-4C21-9BDF-68D90CF2DA56}" type="presParOf" srcId="{5B72D2CD-56E7-406A-A782-A0BEFFA15119}" destId="{AE5A5867-3B5D-4638-A5D7-7358BA9D6B4E}" srcOrd="0" destOrd="0" presId="urn:microsoft.com/office/officeart/2005/8/layout/orgChart1"/>
    <dgm:cxn modelId="{4793B919-766D-4858-AB23-51432D69BEC8}" type="presParOf" srcId="{AE5A5867-3B5D-4638-A5D7-7358BA9D6B4E}" destId="{93557934-6BD9-4750-8342-B6C1C6F12362}" srcOrd="0" destOrd="0" presId="urn:microsoft.com/office/officeart/2005/8/layout/orgChart1"/>
    <dgm:cxn modelId="{660136D7-6EE3-408D-B18D-2BB42930BF45}" type="presParOf" srcId="{AE5A5867-3B5D-4638-A5D7-7358BA9D6B4E}" destId="{FC684788-01E6-4C5D-9987-8DFEE3583A13}" srcOrd="1" destOrd="0" presId="urn:microsoft.com/office/officeart/2005/8/layout/orgChart1"/>
    <dgm:cxn modelId="{5FB7EBED-6965-479F-AEED-D6263CE3D3A9}" type="presParOf" srcId="{5B72D2CD-56E7-406A-A782-A0BEFFA15119}" destId="{A3670728-B667-4CA0-83C7-DE2A52F68B7A}" srcOrd="1" destOrd="0" presId="urn:microsoft.com/office/officeart/2005/8/layout/orgChart1"/>
    <dgm:cxn modelId="{76D69C61-08C0-49B0-B25C-EE000ED02A0A}" type="presParOf" srcId="{A3670728-B667-4CA0-83C7-DE2A52F68B7A}" destId="{CDD62230-9270-4066-9DEE-8704CCDD05D0}" srcOrd="0" destOrd="0" presId="urn:microsoft.com/office/officeart/2005/8/layout/orgChart1"/>
    <dgm:cxn modelId="{803A679D-DCDD-4E8F-9713-2F822E81A79D}" type="presParOf" srcId="{A3670728-B667-4CA0-83C7-DE2A52F68B7A}" destId="{98ABDEFD-8315-4B3B-A4CF-8D3DDA23C8C2}" srcOrd="1" destOrd="0" presId="urn:microsoft.com/office/officeart/2005/8/layout/orgChart1"/>
    <dgm:cxn modelId="{5525B94B-7A5D-4EDD-BC06-D2E910D058EE}" type="presParOf" srcId="{98ABDEFD-8315-4B3B-A4CF-8D3DDA23C8C2}" destId="{640AFE1C-662C-4064-9F0B-D2D1F1C0EDF5}" srcOrd="0" destOrd="0" presId="urn:microsoft.com/office/officeart/2005/8/layout/orgChart1"/>
    <dgm:cxn modelId="{F6D5BED2-EEB5-4C19-BAE0-041FE3F6FFD4}" type="presParOf" srcId="{640AFE1C-662C-4064-9F0B-D2D1F1C0EDF5}" destId="{90A2FC00-9AD5-4AA1-8815-D61395788B11}" srcOrd="0" destOrd="0" presId="urn:microsoft.com/office/officeart/2005/8/layout/orgChart1"/>
    <dgm:cxn modelId="{2EF0E5F5-788B-407E-9DB3-AEAB74E944A9}" type="presParOf" srcId="{640AFE1C-662C-4064-9F0B-D2D1F1C0EDF5}" destId="{5B071C7C-4BDD-4429-A3AD-698C00714193}" srcOrd="1" destOrd="0" presId="urn:microsoft.com/office/officeart/2005/8/layout/orgChart1"/>
    <dgm:cxn modelId="{45285E53-3427-4B84-83A0-B8D4F9FDE7DD}" type="presParOf" srcId="{98ABDEFD-8315-4B3B-A4CF-8D3DDA23C8C2}" destId="{73B732C5-28FA-469F-9513-C657211E5ED4}" srcOrd="1" destOrd="0" presId="urn:microsoft.com/office/officeart/2005/8/layout/orgChart1"/>
    <dgm:cxn modelId="{28AE4CDF-22D3-47F1-B659-150D7A092F8A}" type="presParOf" srcId="{73B732C5-28FA-469F-9513-C657211E5ED4}" destId="{09EF82AA-EB06-4B46-A7B0-224CE6B8F8FD}" srcOrd="0" destOrd="0" presId="urn:microsoft.com/office/officeart/2005/8/layout/orgChart1"/>
    <dgm:cxn modelId="{B964B080-1A82-4D5B-B513-D2995ADC4478}" type="presParOf" srcId="{73B732C5-28FA-469F-9513-C657211E5ED4}" destId="{BACF9878-5BDE-4F84-99A4-CB546D571C63}" srcOrd="1" destOrd="0" presId="urn:microsoft.com/office/officeart/2005/8/layout/orgChart1"/>
    <dgm:cxn modelId="{5E165A08-918B-4EC7-BABA-CEA2E213B69F}" type="presParOf" srcId="{BACF9878-5BDE-4F84-99A4-CB546D571C63}" destId="{95F911B5-E111-489D-A17B-3922F4ED5A31}" srcOrd="0" destOrd="0" presId="urn:microsoft.com/office/officeart/2005/8/layout/orgChart1"/>
    <dgm:cxn modelId="{939C6DC2-EF8F-4047-995B-C1A078CAE6EE}" type="presParOf" srcId="{95F911B5-E111-489D-A17B-3922F4ED5A31}" destId="{7CF6D830-8673-4BA3-836C-B37392486404}" srcOrd="0" destOrd="0" presId="urn:microsoft.com/office/officeart/2005/8/layout/orgChart1"/>
    <dgm:cxn modelId="{DF203592-6B56-4A70-A807-E0A025958F17}" type="presParOf" srcId="{95F911B5-E111-489D-A17B-3922F4ED5A31}" destId="{13887DBD-3FAB-4136-90C0-164BE38ED499}" srcOrd="1" destOrd="0" presId="urn:microsoft.com/office/officeart/2005/8/layout/orgChart1"/>
    <dgm:cxn modelId="{1626E61C-A34B-41DD-8DC2-A7888F9212AC}" type="presParOf" srcId="{BACF9878-5BDE-4F84-99A4-CB546D571C63}" destId="{3E57B58C-78C1-4912-980E-BED68D4A6E2B}" srcOrd="1" destOrd="0" presId="urn:microsoft.com/office/officeart/2005/8/layout/orgChart1"/>
    <dgm:cxn modelId="{421E7A9B-607B-4356-BDD4-FA99206A564D}" type="presParOf" srcId="{BACF9878-5BDE-4F84-99A4-CB546D571C63}" destId="{D9A36D8D-EE5E-4581-87A8-B0433457ACB3}" srcOrd="2" destOrd="0" presId="urn:microsoft.com/office/officeart/2005/8/layout/orgChart1"/>
    <dgm:cxn modelId="{0CF88C58-4A43-420D-AC58-EC7E501944A0}" type="presParOf" srcId="{98ABDEFD-8315-4B3B-A4CF-8D3DDA23C8C2}" destId="{D9D43665-09ED-4ED0-A9CD-C9E7A055A800}" srcOrd="2" destOrd="0" presId="urn:microsoft.com/office/officeart/2005/8/layout/orgChart1"/>
    <dgm:cxn modelId="{C1BDA798-72D8-4DC1-98F1-260CA7D7180D}" type="presParOf" srcId="{A3670728-B667-4CA0-83C7-DE2A52F68B7A}" destId="{E6F345DB-497B-4072-A62B-2F00106A4D19}" srcOrd="2" destOrd="0" presId="urn:microsoft.com/office/officeart/2005/8/layout/orgChart1"/>
    <dgm:cxn modelId="{ECBFA491-0FFA-426E-BDC9-C1DB7CBEC361}" type="presParOf" srcId="{A3670728-B667-4CA0-83C7-DE2A52F68B7A}" destId="{F696E225-10FB-45F1-B6E6-09B297FAEE0E}" srcOrd="3" destOrd="0" presId="urn:microsoft.com/office/officeart/2005/8/layout/orgChart1"/>
    <dgm:cxn modelId="{63A79DEE-DFB9-4D0C-BD4C-D1ACBC8C8EF4}" type="presParOf" srcId="{F696E225-10FB-45F1-B6E6-09B297FAEE0E}" destId="{91929EEF-5BEF-4AFE-A780-FFD624249286}" srcOrd="0" destOrd="0" presId="urn:microsoft.com/office/officeart/2005/8/layout/orgChart1"/>
    <dgm:cxn modelId="{F952997F-E76D-475A-A8BB-1C7DDF8F4E43}" type="presParOf" srcId="{91929EEF-5BEF-4AFE-A780-FFD624249286}" destId="{B66C7A14-2030-4C40-969B-A06453CB8963}" srcOrd="0" destOrd="0" presId="urn:microsoft.com/office/officeart/2005/8/layout/orgChart1"/>
    <dgm:cxn modelId="{C6B76CC1-D9E6-42B7-A0DD-958D5B56D8BE}" type="presParOf" srcId="{91929EEF-5BEF-4AFE-A780-FFD624249286}" destId="{2B8F5BDE-35E4-4373-831A-A465E559975C}" srcOrd="1" destOrd="0" presId="urn:microsoft.com/office/officeart/2005/8/layout/orgChart1"/>
    <dgm:cxn modelId="{13D6F2D8-3A4A-420E-B001-6FF9C5951098}" type="presParOf" srcId="{F696E225-10FB-45F1-B6E6-09B297FAEE0E}" destId="{6C2F3048-DE6D-4896-B0E4-E691DEB3CF85}" srcOrd="1" destOrd="0" presId="urn:microsoft.com/office/officeart/2005/8/layout/orgChart1"/>
    <dgm:cxn modelId="{07F9D5E9-FCCF-44DE-9084-5452266ADC8D}" type="presParOf" srcId="{F696E225-10FB-45F1-B6E6-09B297FAEE0E}" destId="{D245AEC5-B42B-4198-BE96-8AFA75D24867}" srcOrd="2" destOrd="0" presId="urn:microsoft.com/office/officeart/2005/8/layout/orgChart1"/>
    <dgm:cxn modelId="{26AA1744-96C3-4FC6-9BEB-71D0F0237358}" type="presParOf" srcId="{A3670728-B667-4CA0-83C7-DE2A52F68B7A}" destId="{5DD30809-AEA8-4AD0-AD47-699F224CA449}" srcOrd="4" destOrd="0" presId="urn:microsoft.com/office/officeart/2005/8/layout/orgChart1"/>
    <dgm:cxn modelId="{E54BB689-ABB8-438E-AE3A-841ABB4DE8AB}" type="presParOf" srcId="{A3670728-B667-4CA0-83C7-DE2A52F68B7A}" destId="{09CB30C2-41E3-4473-A733-DCF8A3622282}" srcOrd="5" destOrd="0" presId="urn:microsoft.com/office/officeart/2005/8/layout/orgChart1"/>
    <dgm:cxn modelId="{523232A9-6A9D-4CD4-B03B-9717C28A55D8}" type="presParOf" srcId="{09CB30C2-41E3-4473-A733-DCF8A3622282}" destId="{BFDAC8D6-0C53-4DBB-BBA3-7C6FA75AE5BC}" srcOrd="0" destOrd="0" presId="urn:microsoft.com/office/officeart/2005/8/layout/orgChart1"/>
    <dgm:cxn modelId="{2B7E5253-3049-41E1-B03F-4292BFF149CB}" type="presParOf" srcId="{BFDAC8D6-0C53-4DBB-BBA3-7C6FA75AE5BC}" destId="{023BB824-D222-4A67-B629-B600AC907184}" srcOrd="0" destOrd="0" presId="urn:microsoft.com/office/officeart/2005/8/layout/orgChart1"/>
    <dgm:cxn modelId="{8D86456E-D673-4701-ABBE-6DAB6C896F39}" type="presParOf" srcId="{BFDAC8D6-0C53-4DBB-BBA3-7C6FA75AE5BC}" destId="{416D927D-6993-4672-BA57-A05653E3DFAE}" srcOrd="1" destOrd="0" presId="urn:microsoft.com/office/officeart/2005/8/layout/orgChart1"/>
    <dgm:cxn modelId="{31E48F7F-0D46-466B-8343-278638579F4E}" type="presParOf" srcId="{09CB30C2-41E3-4473-A733-DCF8A3622282}" destId="{AA94E5CD-7C91-4C0D-A766-0049B154B162}" srcOrd="1" destOrd="0" presId="urn:microsoft.com/office/officeart/2005/8/layout/orgChart1"/>
    <dgm:cxn modelId="{6C0D603D-AE86-4278-A17C-39E44D0419AB}" type="presParOf" srcId="{09CB30C2-41E3-4473-A733-DCF8A3622282}" destId="{7C37DFE2-EB5F-48CC-AE4C-373482DC797F}" srcOrd="2" destOrd="0" presId="urn:microsoft.com/office/officeart/2005/8/layout/orgChart1"/>
    <dgm:cxn modelId="{4A7F5759-DB13-47D9-A27C-46FE24A9FB51}" type="presParOf" srcId="{A3670728-B667-4CA0-83C7-DE2A52F68B7A}" destId="{0CB1D64A-D852-49A0-95F4-41CC97BA9C24}" srcOrd="6" destOrd="0" presId="urn:microsoft.com/office/officeart/2005/8/layout/orgChart1"/>
    <dgm:cxn modelId="{8DAC38A3-5D6C-40CA-BB9C-F8AF6C53FCD9}" type="presParOf" srcId="{A3670728-B667-4CA0-83C7-DE2A52F68B7A}" destId="{EB5EE1C3-3533-49F5-A31E-533FB69B3260}" srcOrd="7" destOrd="0" presId="urn:microsoft.com/office/officeart/2005/8/layout/orgChart1"/>
    <dgm:cxn modelId="{1E7778C1-5B8D-4B04-AAB5-E73972DB6E4A}" type="presParOf" srcId="{EB5EE1C3-3533-49F5-A31E-533FB69B3260}" destId="{733EA357-199B-4FEA-9828-9457004BC2E3}" srcOrd="0" destOrd="0" presId="urn:microsoft.com/office/officeart/2005/8/layout/orgChart1"/>
    <dgm:cxn modelId="{EB4E094D-2B85-4651-B3B4-8A456EE5EE35}" type="presParOf" srcId="{733EA357-199B-4FEA-9828-9457004BC2E3}" destId="{B9FFC199-3776-4D49-B543-003F5A2C0891}" srcOrd="0" destOrd="0" presId="urn:microsoft.com/office/officeart/2005/8/layout/orgChart1"/>
    <dgm:cxn modelId="{433259B4-6ABA-4C39-86C7-1EF4A2143470}" type="presParOf" srcId="{733EA357-199B-4FEA-9828-9457004BC2E3}" destId="{EA0FEFAD-9A12-40FC-ACC1-529361739C00}" srcOrd="1" destOrd="0" presId="urn:microsoft.com/office/officeart/2005/8/layout/orgChart1"/>
    <dgm:cxn modelId="{4C17E227-8F97-4BA8-A15C-F26483921FC8}" type="presParOf" srcId="{EB5EE1C3-3533-49F5-A31E-533FB69B3260}" destId="{808F3466-F3D6-42D3-ADC4-E7771E4E0D70}" srcOrd="1" destOrd="0" presId="urn:microsoft.com/office/officeart/2005/8/layout/orgChart1"/>
    <dgm:cxn modelId="{AC5013E8-7B96-4C6A-BC69-C82A30F6D518}" type="presParOf" srcId="{EB5EE1C3-3533-49F5-A31E-533FB69B3260}" destId="{D2A1472F-E211-4341-BACF-F4944DC1ABE8}" srcOrd="2" destOrd="0" presId="urn:microsoft.com/office/officeart/2005/8/layout/orgChart1"/>
    <dgm:cxn modelId="{BF7B3E59-F4CE-4516-957C-0D65A9B0C859}" type="presParOf" srcId="{A3670728-B667-4CA0-83C7-DE2A52F68B7A}" destId="{2D94326C-FD10-4302-92C2-F7BC692D6813}" srcOrd="8" destOrd="0" presId="urn:microsoft.com/office/officeart/2005/8/layout/orgChart1"/>
    <dgm:cxn modelId="{810E7B9A-FC1B-4325-AAC3-3D402D66E872}" type="presParOf" srcId="{A3670728-B667-4CA0-83C7-DE2A52F68B7A}" destId="{33133BD0-211D-4DE8-8AA3-4C04D5FF2ABE}" srcOrd="9" destOrd="0" presId="urn:microsoft.com/office/officeart/2005/8/layout/orgChart1"/>
    <dgm:cxn modelId="{ADA3FD2B-29F7-447E-9170-6D6EE01B75B1}" type="presParOf" srcId="{33133BD0-211D-4DE8-8AA3-4C04D5FF2ABE}" destId="{C799BE16-2DF3-426D-A4F3-EBD20BBFDB09}" srcOrd="0" destOrd="0" presId="urn:microsoft.com/office/officeart/2005/8/layout/orgChart1"/>
    <dgm:cxn modelId="{59369948-C4CB-453C-83EB-DCE414F3483C}" type="presParOf" srcId="{C799BE16-2DF3-426D-A4F3-EBD20BBFDB09}" destId="{73FDD734-5095-43FE-9F10-DA08A0CC2E02}" srcOrd="0" destOrd="0" presId="urn:microsoft.com/office/officeart/2005/8/layout/orgChart1"/>
    <dgm:cxn modelId="{3AB6B472-789B-4312-99A7-1CDA9B9CD388}" type="presParOf" srcId="{C799BE16-2DF3-426D-A4F3-EBD20BBFDB09}" destId="{333ADB1B-EE63-495F-B826-FFF7B5CD4752}" srcOrd="1" destOrd="0" presId="urn:microsoft.com/office/officeart/2005/8/layout/orgChart1"/>
    <dgm:cxn modelId="{454FA426-4494-4D99-AE34-DDFD5F10528A}" type="presParOf" srcId="{33133BD0-211D-4DE8-8AA3-4C04D5FF2ABE}" destId="{F1371BEC-1407-498B-8723-30C38EFCF700}" srcOrd="1" destOrd="0" presId="urn:microsoft.com/office/officeart/2005/8/layout/orgChart1"/>
    <dgm:cxn modelId="{F908C776-543B-42D7-B037-2AB7E226E141}" type="presParOf" srcId="{33133BD0-211D-4DE8-8AA3-4C04D5FF2ABE}" destId="{91B5073D-B202-42E3-9D0D-BB9978F2936C}" srcOrd="2" destOrd="0" presId="urn:microsoft.com/office/officeart/2005/8/layout/orgChart1"/>
    <dgm:cxn modelId="{7B2B114B-A292-47BB-A06F-082894159C40}" type="presParOf" srcId="{5B72D2CD-56E7-406A-A782-A0BEFFA15119}" destId="{338656A5-87B2-4177-8B22-013AA1EEAAB7}" srcOrd="2" destOrd="0" presId="urn:microsoft.com/office/officeart/2005/8/layout/orgChart1"/>
    <dgm:cxn modelId="{40DBA0A3-4E0C-4A90-9101-28E8E2AADF14}" type="presParOf" srcId="{9F7E98C6-33F4-43CD-BEC9-25F622B35229}" destId="{F9759B99-E755-418B-96A4-334D4A94B72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4326C-FD10-4302-92C2-F7BC692D6813}">
      <dsp:nvSpPr>
        <dsp:cNvPr id="0" name=""/>
        <dsp:cNvSpPr/>
      </dsp:nvSpPr>
      <dsp:spPr>
        <a:xfrm>
          <a:off x="4557947" y="1044540"/>
          <a:ext cx="1420412" cy="123258"/>
        </a:xfrm>
        <a:custGeom>
          <a:avLst/>
          <a:gdLst/>
          <a:ahLst/>
          <a:cxnLst/>
          <a:rect l="0" t="0" r="0" b="0"/>
          <a:pathLst>
            <a:path>
              <a:moveTo>
                <a:pt x="0" y="0"/>
              </a:moveTo>
              <a:lnTo>
                <a:pt x="0" y="61629"/>
              </a:lnTo>
              <a:lnTo>
                <a:pt x="1420412" y="61629"/>
              </a:lnTo>
              <a:lnTo>
                <a:pt x="1420412"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B1D64A-D852-49A0-95F4-41CC97BA9C24}">
      <dsp:nvSpPr>
        <dsp:cNvPr id="0" name=""/>
        <dsp:cNvSpPr/>
      </dsp:nvSpPr>
      <dsp:spPr>
        <a:xfrm>
          <a:off x="4557947" y="1044540"/>
          <a:ext cx="710206" cy="123258"/>
        </a:xfrm>
        <a:custGeom>
          <a:avLst/>
          <a:gdLst/>
          <a:ahLst/>
          <a:cxnLst/>
          <a:rect l="0" t="0" r="0" b="0"/>
          <a:pathLst>
            <a:path>
              <a:moveTo>
                <a:pt x="0" y="0"/>
              </a:moveTo>
              <a:lnTo>
                <a:pt x="0" y="61629"/>
              </a:lnTo>
              <a:lnTo>
                <a:pt x="710206" y="61629"/>
              </a:lnTo>
              <a:lnTo>
                <a:pt x="710206"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D30809-AEA8-4AD0-AD47-699F224CA449}">
      <dsp:nvSpPr>
        <dsp:cNvPr id="0" name=""/>
        <dsp:cNvSpPr/>
      </dsp:nvSpPr>
      <dsp:spPr>
        <a:xfrm>
          <a:off x="4512227" y="1044540"/>
          <a:ext cx="91440" cy="123258"/>
        </a:xfrm>
        <a:custGeom>
          <a:avLst/>
          <a:gdLst/>
          <a:ahLst/>
          <a:cxnLst/>
          <a:rect l="0" t="0" r="0" b="0"/>
          <a:pathLst>
            <a:path>
              <a:moveTo>
                <a:pt x="45720" y="0"/>
              </a:moveTo>
              <a:lnTo>
                <a:pt x="4572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345DB-497B-4072-A62B-2F00106A4D19}">
      <dsp:nvSpPr>
        <dsp:cNvPr id="0" name=""/>
        <dsp:cNvSpPr/>
      </dsp:nvSpPr>
      <dsp:spPr>
        <a:xfrm>
          <a:off x="3847741" y="1044540"/>
          <a:ext cx="710206" cy="123258"/>
        </a:xfrm>
        <a:custGeom>
          <a:avLst/>
          <a:gdLst/>
          <a:ahLst/>
          <a:cxnLst/>
          <a:rect l="0" t="0" r="0" b="0"/>
          <a:pathLst>
            <a:path>
              <a:moveTo>
                <a:pt x="710206" y="0"/>
              </a:moveTo>
              <a:lnTo>
                <a:pt x="710206"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EF82AA-EB06-4B46-A7B0-224CE6B8F8FD}">
      <dsp:nvSpPr>
        <dsp:cNvPr id="0" name=""/>
        <dsp:cNvSpPr/>
      </dsp:nvSpPr>
      <dsp:spPr>
        <a:xfrm>
          <a:off x="2857036" y="1461273"/>
          <a:ext cx="91440" cy="269995"/>
        </a:xfrm>
        <a:custGeom>
          <a:avLst/>
          <a:gdLst/>
          <a:ahLst/>
          <a:cxnLst/>
          <a:rect l="0" t="0" r="0" b="0"/>
          <a:pathLst>
            <a:path>
              <a:moveTo>
                <a:pt x="45720" y="0"/>
              </a:moveTo>
              <a:lnTo>
                <a:pt x="45720" y="269995"/>
              </a:lnTo>
              <a:lnTo>
                <a:pt x="133762" y="2699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D62230-9270-4066-9DEE-8704CCDD05D0}">
      <dsp:nvSpPr>
        <dsp:cNvPr id="0" name=""/>
        <dsp:cNvSpPr/>
      </dsp:nvSpPr>
      <dsp:spPr>
        <a:xfrm>
          <a:off x="3137535" y="1044540"/>
          <a:ext cx="1420412" cy="123258"/>
        </a:xfrm>
        <a:custGeom>
          <a:avLst/>
          <a:gdLst/>
          <a:ahLst/>
          <a:cxnLst/>
          <a:rect l="0" t="0" r="0" b="0"/>
          <a:pathLst>
            <a:path>
              <a:moveTo>
                <a:pt x="1420412" y="0"/>
              </a:moveTo>
              <a:lnTo>
                <a:pt x="1420412"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A597A-4F3D-4F4C-83B6-B8C0553A5743}">
      <dsp:nvSpPr>
        <dsp:cNvPr id="0" name=""/>
        <dsp:cNvSpPr/>
      </dsp:nvSpPr>
      <dsp:spPr>
        <a:xfrm>
          <a:off x="2959983" y="627807"/>
          <a:ext cx="1597964" cy="123258"/>
        </a:xfrm>
        <a:custGeom>
          <a:avLst/>
          <a:gdLst/>
          <a:ahLst/>
          <a:cxnLst/>
          <a:rect l="0" t="0" r="0" b="0"/>
          <a:pathLst>
            <a:path>
              <a:moveTo>
                <a:pt x="0" y="0"/>
              </a:moveTo>
              <a:lnTo>
                <a:pt x="0" y="61629"/>
              </a:lnTo>
              <a:lnTo>
                <a:pt x="1597964" y="61629"/>
              </a:lnTo>
              <a:lnTo>
                <a:pt x="1597964"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7733C5-A84A-46E0-AB1E-1215D2B82982}">
      <dsp:nvSpPr>
        <dsp:cNvPr id="0" name=""/>
        <dsp:cNvSpPr/>
      </dsp:nvSpPr>
      <dsp:spPr>
        <a:xfrm>
          <a:off x="2782431" y="627807"/>
          <a:ext cx="177551" cy="123258"/>
        </a:xfrm>
        <a:custGeom>
          <a:avLst/>
          <a:gdLst/>
          <a:ahLst/>
          <a:cxnLst/>
          <a:rect l="0" t="0" r="0" b="0"/>
          <a:pathLst>
            <a:path>
              <a:moveTo>
                <a:pt x="177551" y="0"/>
              </a:moveTo>
              <a:lnTo>
                <a:pt x="177551"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D56E0B-C857-4711-8B5F-3E4F2E7AC659}">
      <dsp:nvSpPr>
        <dsp:cNvPr id="0" name=""/>
        <dsp:cNvSpPr/>
      </dsp:nvSpPr>
      <dsp:spPr>
        <a:xfrm>
          <a:off x="2072225" y="627807"/>
          <a:ext cx="887757" cy="123258"/>
        </a:xfrm>
        <a:custGeom>
          <a:avLst/>
          <a:gdLst/>
          <a:ahLst/>
          <a:cxnLst/>
          <a:rect l="0" t="0" r="0" b="0"/>
          <a:pathLst>
            <a:path>
              <a:moveTo>
                <a:pt x="887757" y="0"/>
              </a:moveTo>
              <a:lnTo>
                <a:pt x="887757"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7F7AF-116E-4248-8E28-9C3F7DA2DE80}">
      <dsp:nvSpPr>
        <dsp:cNvPr id="0" name=""/>
        <dsp:cNvSpPr/>
      </dsp:nvSpPr>
      <dsp:spPr>
        <a:xfrm>
          <a:off x="2146829" y="1461273"/>
          <a:ext cx="91440" cy="269995"/>
        </a:xfrm>
        <a:custGeom>
          <a:avLst/>
          <a:gdLst/>
          <a:ahLst/>
          <a:cxnLst/>
          <a:rect l="0" t="0" r="0" b="0"/>
          <a:pathLst>
            <a:path>
              <a:moveTo>
                <a:pt x="45720" y="0"/>
              </a:moveTo>
              <a:lnTo>
                <a:pt x="45720" y="269995"/>
              </a:lnTo>
              <a:lnTo>
                <a:pt x="133762" y="2699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5DCA4-1C54-45DA-802F-5391BDA2E264}">
      <dsp:nvSpPr>
        <dsp:cNvPr id="0" name=""/>
        <dsp:cNvSpPr/>
      </dsp:nvSpPr>
      <dsp:spPr>
        <a:xfrm>
          <a:off x="1362019" y="1044540"/>
          <a:ext cx="1065309" cy="123258"/>
        </a:xfrm>
        <a:custGeom>
          <a:avLst/>
          <a:gdLst/>
          <a:ahLst/>
          <a:cxnLst/>
          <a:rect l="0" t="0" r="0" b="0"/>
          <a:pathLst>
            <a:path>
              <a:moveTo>
                <a:pt x="0" y="0"/>
              </a:moveTo>
              <a:lnTo>
                <a:pt x="0" y="61629"/>
              </a:lnTo>
              <a:lnTo>
                <a:pt x="1065309" y="61629"/>
              </a:lnTo>
              <a:lnTo>
                <a:pt x="1065309"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4ABAA-CBF8-477E-9356-0986B953A629}">
      <dsp:nvSpPr>
        <dsp:cNvPr id="0" name=""/>
        <dsp:cNvSpPr/>
      </dsp:nvSpPr>
      <dsp:spPr>
        <a:xfrm>
          <a:off x="1362019" y="1044540"/>
          <a:ext cx="355103" cy="123258"/>
        </a:xfrm>
        <a:custGeom>
          <a:avLst/>
          <a:gdLst/>
          <a:ahLst/>
          <a:cxnLst/>
          <a:rect l="0" t="0" r="0" b="0"/>
          <a:pathLst>
            <a:path>
              <a:moveTo>
                <a:pt x="0" y="0"/>
              </a:moveTo>
              <a:lnTo>
                <a:pt x="0" y="61629"/>
              </a:lnTo>
              <a:lnTo>
                <a:pt x="355103" y="61629"/>
              </a:lnTo>
              <a:lnTo>
                <a:pt x="355103"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DA4ECB-979E-4A59-BB21-8FD348691191}">
      <dsp:nvSpPr>
        <dsp:cNvPr id="0" name=""/>
        <dsp:cNvSpPr/>
      </dsp:nvSpPr>
      <dsp:spPr>
        <a:xfrm>
          <a:off x="1006916" y="1044540"/>
          <a:ext cx="355103" cy="123258"/>
        </a:xfrm>
        <a:custGeom>
          <a:avLst/>
          <a:gdLst/>
          <a:ahLst/>
          <a:cxnLst/>
          <a:rect l="0" t="0" r="0" b="0"/>
          <a:pathLst>
            <a:path>
              <a:moveTo>
                <a:pt x="355103" y="0"/>
              </a:moveTo>
              <a:lnTo>
                <a:pt x="355103"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FD90C-597C-42CC-8910-095D11A4C400}">
      <dsp:nvSpPr>
        <dsp:cNvPr id="0" name=""/>
        <dsp:cNvSpPr/>
      </dsp:nvSpPr>
      <dsp:spPr>
        <a:xfrm>
          <a:off x="296710" y="1044540"/>
          <a:ext cx="1065309" cy="123258"/>
        </a:xfrm>
        <a:custGeom>
          <a:avLst/>
          <a:gdLst/>
          <a:ahLst/>
          <a:cxnLst/>
          <a:rect l="0" t="0" r="0" b="0"/>
          <a:pathLst>
            <a:path>
              <a:moveTo>
                <a:pt x="1065309" y="0"/>
              </a:moveTo>
              <a:lnTo>
                <a:pt x="1065309" y="61629"/>
              </a:lnTo>
              <a:lnTo>
                <a:pt x="0" y="61629"/>
              </a:lnTo>
              <a:lnTo>
                <a:pt x="0" y="123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6CF587-788D-489A-8EA0-237B7DD5F236}">
      <dsp:nvSpPr>
        <dsp:cNvPr id="0" name=""/>
        <dsp:cNvSpPr/>
      </dsp:nvSpPr>
      <dsp:spPr>
        <a:xfrm>
          <a:off x="1362019" y="627807"/>
          <a:ext cx="1597964" cy="123258"/>
        </a:xfrm>
        <a:custGeom>
          <a:avLst/>
          <a:gdLst/>
          <a:ahLst/>
          <a:cxnLst/>
          <a:rect l="0" t="0" r="0" b="0"/>
          <a:pathLst>
            <a:path>
              <a:moveTo>
                <a:pt x="1597964" y="0"/>
              </a:moveTo>
              <a:lnTo>
                <a:pt x="1597964" y="61629"/>
              </a:lnTo>
              <a:lnTo>
                <a:pt x="0" y="61629"/>
              </a:lnTo>
              <a:lnTo>
                <a:pt x="0" y="12325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F4BD1-38F4-4D08-8FE9-59217552A06D}">
      <dsp:nvSpPr>
        <dsp:cNvPr id="0" name=""/>
        <dsp:cNvSpPr/>
      </dsp:nvSpPr>
      <dsp:spPr>
        <a:xfrm>
          <a:off x="2666509" y="334334"/>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a:rPr>
            <a:t>Head of Operations</a:t>
          </a:r>
          <a:endParaRPr lang="en-GB" sz="600" kern="1200"/>
        </a:p>
      </dsp:txBody>
      <dsp:txXfrm>
        <a:off x="2666509" y="334334"/>
        <a:ext cx="586947" cy="293473"/>
      </dsp:txXfrm>
    </dsp:sp>
    <dsp:sp modelId="{AABA6764-77E3-4576-9E6C-D6A175BD8611}">
      <dsp:nvSpPr>
        <dsp:cNvPr id="0" name=""/>
        <dsp:cNvSpPr/>
      </dsp:nvSpPr>
      <dsp:spPr>
        <a:xfrm>
          <a:off x="1068545"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Operations Manager</a:t>
          </a:r>
        </a:p>
      </dsp:txBody>
      <dsp:txXfrm>
        <a:off x="1068545" y="751066"/>
        <a:ext cx="586947" cy="293473"/>
      </dsp:txXfrm>
    </dsp:sp>
    <dsp:sp modelId="{931970AB-A398-4CC2-A277-B95F22D64C6A}">
      <dsp:nvSpPr>
        <dsp:cNvPr id="0" name=""/>
        <dsp:cNvSpPr/>
      </dsp:nvSpPr>
      <dsp:spPr>
        <a:xfrm>
          <a:off x="3236" y="1167799"/>
          <a:ext cx="586947" cy="293473"/>
        </a:xfrm>
        <a:prstGeom prst="rect">
          <a:avLst/>
        </a:prstGeom>
        <a:solidFill>
          <a:schemeClr val="accent4">
            <a:lumMod val="40000"/>
            <a:lumOff val="6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Gateway Manager</a:t>
          </a:r>
        </a:p>
      </dsp:txBody>
      <dsp:txXfrm>
        <a:off x="3236" y="1167799"/>
        <a:ext cx="586947" cy="293473"/>
      </dsp:txXfrm>
    </dsp:sp>
    <dsp:sp modelId="{F2C14CAA-6582-484E-9BFB-7D2203E681D0}">
      <dsp:nvSpPr>
        <dsp:cNvPr id="0" name=""/>
        <dsp:cNvSpPr/>
      </dsp:nvSpPr>
      <dsp:spPr>
        <a:xfrm>
          <a:off x="713442"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Terrace, East Gate and Retail Project Manager</a:t>
          </a:r>
        </a:p>
      </dsp:txBody>
      <dsp:txXfrm>
        <a:off x="713442" y="1167799"/>
        <a:ext cx="586947" cy="293473"/>
      </dsp:txXfrm>
    </dsp:sp>
    <dsp:sp modelId="{1FB508E8-3C27-4C29-8561-2CEF45A4E9F9}">
      <dsp:nvSpPr>
        <dsp:cNvPr id="0" name=""/>
        <dsp:cNvSpPr/>
      </dsp:nvSpPr>
      <dsp:spPr>
        <a:xfrm>
          <a:off x="1423648"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Event Manager</a:t>
          </a:r>
        </a:p>
      </dsp:txBody>
      <dsp:txXfrm>
        <a:off x="1423648" y="1167799"/>
        <a:ext cx="586947" cy="293473"/>
      </dsp:txXfrm>
    </dsp:sp>
    <dsp:sp modelId="{52F88698-6B0F-4118-92A7-CA353B9361A8}">
      <dsp:nvSpPr>
        <dsp:cNvPr id="0" name=""/>
        <dsp:cNvSpPr/>
      </dsp:nvSpPr>
      <dsp:spPr>
        <a:xfrm>
          <a:off x="2133855"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Event Designer</a:t>
          </a:r>
        </a:p>
      </dsp:txBody>
      <dsp:txXfrm>
        <a:off x="2133855" y="1167799"/>
        <a:ext cx="586947" cy="293473"/>
      </dsp:txXfrm>
    </dsp:sp>
    <dsp:sp modelId="{A76DCC43-ABB1-4F23-96BB-EB813B744610}">
      <dsp:nvSpPr>
        <dsp:cNvPr id="0" name=""/>
        <dsp:cNvSpPr/>
      </dsp:nvSpPr>
      <dsp:spPr>
        <a:xfrm>
          <a:off x="2280591" y="1584532"/>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Event Designer</a:t>
          </a:r>
        </a:p>
      </dsp:txBody>
      <dsp:txXfrm>
        <a:off x="2280591" y="1584532"/>
        <a:ext cx="586947" cy="293473"/>
      </dsp:txXfrm>
    </dsp:sp>
    <dsp:sp modelId="{D80F5EA6-FB5A-4404-98EE-C7BFEE31CD34}">
      <dsp:nvSpPr>
        <dsp:cNvPr id="0" name=""/>
        <dsp:cNvSpPr/>
      </dsp:nvSpPr>
      <dsp:spPr>
        <a:xfrm>
          <a:off x="1778751"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Commercial Manager</a:t>
          </a:r>
        </a:p>
      </dsp:txBody>
      <dsp:txXfrm>
        <a:off x="1778751" y="751066"/>
        <a:ext cx="586947" cy="293473"/>
      </dsp:txXfrm>
    </dsp:sp>
    <dsp:sp modelId="{5863A580-A9C0-49AE-9160-D49B6B88EC1A}">
      <dsp:nvSpPr>
        <dsp:cNvPr id="0" name=""/>
        <dsp:cNvSpPr/>
      </dsp:nvSpPr>
      <dsp:spPr>
        <a:xfrm>
          <a:off x="2488958"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Sustainability and Marketing Manager</a:t>
          </a:r>
        </a:p>
      </dsp:txBody>
      <dsp:txXfrm>
        <a:off x="2488958" y="751066"/>
        <a:ext cx="586947" cy="293473"/>
      </dsp:txXfrm>
    </dsp:sp>
    <dsp:sp modelId="{93557934-6BD9-4750-8342-B6C1C6F12362}">
      <dsp:nvSpPr>
        <dsp:cNvPr id="0" name=""/>
        <dsp:cNvSpPr/>
      </dsp:nvSpPr>
      <dsp:spPr>
        <a:xfrm>
          <a:off x="4264473" y="751066"/>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Executive Head Chef</a:t>
          </a:r>
        </a:p>
      </dsp:txBody>
      <dsp:txXfrm>
        <a:off x="4264473" y="751066"/>
        <a:ext cx="586947" cy="293473"/>
      </dsp:txXfrm>
    </dsp:sp>
    <dsp:sp modelId="{90A2FC00-9AD5-4AA1-8815-D61395788B11}">
      <dsp:nvSpPr>
        <dsp:cNvPr id="0" name=""/>
        <dsp:cNvSpPr/>
      </dsp:nvSpPr>
      <dsp:spPr>
        <a:xfrm>
          <a:off x="2844061"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Gateway Head Chef</a:t>
          </a:r>
        </a:p>
      </dsp:txBody>
      <dsp:txXfrm>
        <a:off x="2844061" y="1167799"/>
        <a:ext cx="586947" cy="293473"/>
      </dsp:txXfrm>
    </dsp:sp>
    <dsp:sp modelId="{7CF6D830-8673-4BA3-836C-B37392486404}">
      <dsp:nvSpPr>
        <dsp:cNvPr id="0" name=""/>
        <dsp:cNvSpPr/>
      </dsp:nvSpPr>
      <dsp:spPr>
        <a:xfrm>
          <a:off x="2990798" y="1584532"/>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Gateway Sous Chef</a:t>
          </a:r>
        </a:p>
      </dsp:txBody>
      <dsp:txXfrm>
        <a:off x="2990798" y="1584532"/>
        <a:ext cx="586947" cy="293473"/>
      </dsp:txXfrm>
    </dsp:sp>
    <dsp:sp modelId="{B66C7A14-2030-4C40-969B-A06453CB8963}">
      <dsp:nvSpPr>
        <dsp:cNvPr id="0" name=""/>
        <dsp:cNvSpPr/>
      </dsp:nvSpPr>
      <dsp:spPr>
        <a:xfrm>
          <a:off x="3554267"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Terrace Head Chef</a:t>
          </a:r>
        </a:p>
      </dsp:txBody>
      <dsp:txXfrm>
        <a:off x="3554267" y="1167799"/>
        <a:ext cx="586947" cy="293473"/>
      </dsp:txXfrm>
    </dsp:sp>
    <dsp:sp modelId="{023BB824-D222-4A67-B629-B600AC907184}">
      <dsp:nvSpPr>
        <dsp:cNvPr id="0" name=""/>
        <dsp:cNvSpPr/>
      </dsp:nvSpPr>
      <dsp:spPr>
        <a:xfrm>
          <a:off x="4264473"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Chef Manager</a:t>
          </a:r>
        </a:p>
      </dsp:txBody>
      <dsp:txXfrm>
        <a:off x="4264473" y="1167799"/>
        <a:ext cx="586947" cy="293473"/>
      </dsp:txXfrm>
    </dsp:sp>
    <dsp:sp modelId="{B9FFC199-3776-4D49-B543-003F5A2C0891}">
      <dsp:nvSpPr>
        <dsp:cNvPr id="0" name=""/>
        <dsp:cNvSpPr/>
      </dsp:nvSpPr>
      <dsp:spPr>
        <a:xfrm>
          <a:off x="4974680"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CDPS</a:t>
          </a:r>
        </a:p>
      </dsp:txBody>
      <dsp:txXfrm>
        <a:off x="4974680" y="1167799"/>
        <a:ext cx="586947" cy="293473"/>
      </dsp:txXfrm>
    </dsp:sp>
    <dsp:sp modelId="{73FDD734-5095-43FE-9F10-DA08A0CC2E02}">
      <dsp:nvSpPr>
        <dsp:cNvPr id="0" name=""/>
        <dsp:cNvSpPr/>
      </dsp:nvSpPr>
      <dsp:spPr>
        <a:xfrm>
          <a:off x="5684886" y="1167799"/>
          <a:ext cx="586947" cy="2934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Storeman</a:t>
          </a:r>
        </a:p>
      </dsp:txBody>
      <dsp:txXfrm>
        <a:off x="5684886" y="1167799"/>
        <a:ext cx="586947" cy="2934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Bacigalupo, Caroline</cp:lastModifiedBy>
  <cp:revision>4</cp:revision>
  <cp:lastPrinted>2024-05-17T16:27:00Z</cp:lastPrinted>
  <dcterms:created xsi:type="dcterms:W3CDTF">2025-02-12T07:54:00Z</dcterms:created>
  <dcterms:modified xsi:type="dcterms:W3CDTF">2025-02-12T10:54:00Z</dcterms:modified>
</cp:coreProperties>
</file>