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1B29E" w14:textId="61A88A83" w:rsidR="00330A1E" w:rsidRDefault="006C65DE" w:rsidP="000E1E1D">
      <w:pPr>
        <w:jc w:val="left"/>
        <w:rPr>
          <w:rFonts w:cs="Arial"/>
          <w:color w:val="000000" w:themeColor="text1"/>
          <w:sz w:val="4"/>
          <w:szCs w:val="20"/>
        </w:rPr>
      </w:pPr>
      <w:r>
        <w:rPr>
          <w:rFonts w:cs="Arial"/>
          <w:noProof/>
          <w:color w:val="000000" w:themeColor="text1"/>
          <w:sz w:val="4"/>
          <w:szCs w:val="20"/>
        </w:rPr>
        <mc:AlternateContent>
          <mc:Choice Requires="wps">
            <w:drawing>
              <wp:anchor distT="0" distB="0" distL="114300" distR="114300" simplePos="0" relativeHeight="252382208" behindDoc="0" locked="0" layoutInCell="1" allowOverlap="1" wp14:anchorId="686B5FF9" wp14:editId="335CDA9F">
                <wp:simplePos x="0" y="0"/>
                <wp:positionH relativeFrom="margin">
                  <wp:posOffset>-311150</wp:posOffset>
                </wp:positionH>
                <wp:positionV relativeFrom="paragraph">
                  <wp:posOffset>0</wp:posOffset>
                </wp:positionV>
                <wp:extent cx="5599430" cy="1478915"/>
                <wp:effectExtent l="0" t="0" r="0" b="0"/>
                <wp:wrapTight wrapText="bothSides">
                  <wp:wrapPolygon edited="0">
                    <wp:start x="147" y="835"/>
                    <wp:lineTo x="147" y="20589"/>
                    <wp:lineTo x="21384" y="20589"/>
                    <wp:lineTo x="21384" y="835"/>
                    <wp:lineTo x="147" y="835"/>
                  </wp:wrapPolygon>
                </wp:wrapTight>
                <wp:docPr id="35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9430" cy="1478915"/>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129A27" w14:textId="314F4292" w:rsidR="003E10CD" w:rsidRDefault="00D42D2F" w:rsidP="009A36F7">
                            <w:pPr>
                              <w:jc w:val="left"/>
                              <w:rPr>
                                <w:b/>
                                <w:bCs/>
                                <w:color w:val="FFFFFF" w:themeColor="background1"/>
                                <w:sz w:val="44"/>
                                <w:szCs w:val="44"/>
                                <w:lang w:val="en-AU"/>
                              </w:rPr>
                            </w:pPr>
                            <w:r w:rsidRPr="00330A1E">
                              <w:rPr>
                                <w:color w:val="FF0000"/>
                                <w:sz w:val="40"/>
                                <w:szCs w:val="40"/>
                                <w:lang w:val="en-AU"/>
                              </w:rPr>
                              <w:br/>
                            </w:r>
                            <w:r w:rsidR="008C702C" w:rsidRPr="00707D60">
                              <w:rPr>
                                <w:b/>
                                <w:bCs/>
                                <w:color w:val="FFFFFF" w:themeColor="background1"/>
                                <w:sz w:val="44"/>
                                <w:szCs w:val="44"/>
                                <w:lang w:val="en-AU"/>
                              </w:rPr>
                              <w:t>Job Description</w:t>
                            </w:r>
                            <w:r w:rsidR="00685BE2">
                              <w:rPr>
                                <w:b/>
                                <w:bCs/>
                                <w:color w:val="FFFFFF" w:themeColor="background1"/>
                                <w:sz w:val="44"/>
                                <w:szCs w:val="44"/>
                                <w:lang w:val="en-AU"/>
                              </w:rPr>
                              <w:t>:</w:t>
                            </w:r>
                          </w:p>
                          <w:p w14:paraId="1734AF39" w14:textId="2E73FC9E" w:rsidR="00685BE2" w:rsidRPr="00707D60" w:rsidRDefault="00685BE2" w:rsidP="009A36F7">
                            <w:pPr>
                              <w:jc w:val="left"/>
                              <w:rPr>
                                <w:b/>
                                <w:bCs/>
                                <w:color w:val="FFFFFF" w:themeColor="background1"/>
                                <w:sz w:val="40"/>
                                <w:szCs w:val="40"/>
                                <w:lang w:val="en-AU"/>
                              </w:rPr>
                            </w:pPr>
                            <w:r>
                              <w:rPr>
                                <w:b/>
                                <w:bCs/>
                                <w:color w:val="FFFFFF" w:themeColor="background1"/>
                                <w:sz w:val="44"/>
                                <w:szCs w:val="44"/>
                                <w:lang w:val="en-AU"/>
                              </w:rPr>
                              <w:t>Transformation Programme Manager</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6B5FF9" id="_x0000_t202" coordsize="21600,21600" o:spt="202" path="m,l,21600r21600,l21600,xe">
                <v:stroke joinstyle="miter"/>
                <v:path gradientshapeok="t" o:connecttype="rect"/>
              </v:shapetype>
              <v:shape id="Text Box 18" o:spid="_x0000_s1026" type="#_x0000_t202" style="position:absolute;margin-left:-24.5pt;margin-top:0;width:440.9pt;height:116.45pt;z-index:25238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" filled="f" fillcolor="#00a0c6" stroked="f" strokeweight="1pt">
                <v:textbox inset=",7.2pt,,7.2pt">
                  <w:txbxContent>
                    <w:p w14:paraId="1E129A27" w14:textId="314F4292" w:rsidR="003E10CD" w:rsidRDefault="00D42D2F" w:rsidP="009A36F7">
                      <w:pPr>
                        <w:jc w:val="left"/>
                        <w:rPr>
                          <w:b/>
                          <w:bCs/>
                          <w:color w:val="FFFFFF" w:themeColor="background1"/>
                          <w:sz w:val="44"/>
                          <w:szCs w:val="44"/>
                          <w:lang w:val="en-AU"/>
                        </w:rPr>
                      </w:pPr>
                      <w:r w:rsidRPr="00330A1E">
                        <w:rPr>
                          <w:color w:val="FF0000"/>
                          <w:sz w:val="40"/>
                          <w:szCs w:val="40"/>
                          <w:lang w:val="en-AU"/>
                        </w:rPr>
                        <w:br/>
                      </w:r>
                      <w:r w:rsidR="008C702C" w:rsidRPr="00707D60">
                        <w:rPr>
                          <w:b/>
                          <w:bCs/>
                          <w:color w:val="FFFFFF" w:themeColor="background1"/>
                          <w:sz w:val="44"/>
                          <w:szCs w:val="44"/>
                          <w:lang w:val="en-AU"/>
                        </w:rPr>
                        <w:t>Job Description</w:t>
                      </w:r>
                      <w:r w:rsidR="00685BE2">
                        <w:rPr>
                          <w:b/>
                          <w:bCs/>
                          <w:color w:val="FFFFFF" w:themeColor="background1"/>
                          <w:sz w:val="44"/>
                          <w:szCs w:val="44"/>
                          <w:lang w:val="en-AU"/>
                        </w:rPr>
                        <w:t>:</w:t>
                      </w:r>
                    </w:p>
                    <w:p w14:paraId="1734AF39" w14:textId="2E73FC9E" w:rsidR="00685BE2" w:rsidRPr="00707D60" w:rsidRDefault="00685BE2" w:rsidP="009A36F7">
                      <w:pPr>
                        <w:jc w:val="left"/>
                        <w:rPr>
                          <w:b/>
                          <w:bCs/>
                          <w:color w:val="FFFFFF" w:themeColor="background1"/>
                          <w:sz w:val="40"/>
                          <w:szCs w:val="40"/>
                          <w:lang w:val="en-AU"/>
                        </w:rPr>
                      </w:pPr>
                      <w:r>
                        <w:rPr>
                          <w:b/>
                          <w:bCs/>
                          <w:color w:val="FFFFFF" w:themeColor="background1"/>
                          <w:sz w:val="44"/>
                          <w:szCs w:val="44"/>
                          <w:lang w:val="en-AU"/>
                        </w:rPr>
                        <w:t>Transformation Programme Manager</w:t>
                      </w:r>
                    </w:p>
                  </w:txbxContent>
                </v:textbox>
                <w10:wrap type="tight" anchorx="margin"/>
              </v:shape>
            </w:pict>
          </mc:Fallback>
        </mc:AlternateContent>
      </w:r>
      <w:r w:rsidR="00AA28F9">
        <w:rPr>
          <w:noProof/>
        </w:rPr>
        <w:drawing>
          <wp:anchor distT="0" distB="0" distL="114300" distR="114300" simplePos="0" relativeHeight="252384256" behindDoc="0" locked="0" layoutInCell="1" allowOverlap="1" wp14:anchorId="0ABCACED" wp14:editId="00F0A5CF">
            <wp:simplePos x="0" y="0"/>
            <wp:positionH relativeFrom="page">
              <wp:align>right</wp:align>
            </wp:positionH>
            <wp:positionV relativeFrom="paragraph">
              <wp:posOffset>-688975</wp:posOffset>
            </wp:positionV>
            <wp:extent cx="1366241" cy="511143"/>
            <wp:effectExtent l="0" t="0" r="5715" b="3810"/>
            <wp:wrapNone/>
            <wp:docPr id="1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4"/>
                    <pic:cNvPicPr>
                      <a:picLocks noChangeAspect="1"/>
                    </pic:cNvPicPr>
                  </pic:nvPicPr>
                  <pic:blipFill>
                    <a:blip r:embed="rId11"/>
                    <a:stretch>
                      <a:fillRect/>
                    </a:stretch>
                  </pic:blipFill>
                  <pic:spPr>
                    <a:xfrm>
                      <a:off x="0" y="0"/>
                      <a:ext cx="1366241" cy="511143"/>
                    </a:xfrm>
                    <a:prstGeom prst="rect">
                      <a:avLst/>
                    </a:prstGeom>
                  </pic:spPr>
                </pic:pic>
              </a:graphicData>
            </a:graphic>
          </wp:anchor>
        </w:drawing>
      </w:r>
      <w:r w:rsidR="00DB562A">
        <w:rPr>
          <w:noProof/>
        </w:rPr>
        <mc:AlternateContent>
          <mc:Choice Requires="wps">
            <w:drawing>
              <wp:anchor distT="0" distB="0" distL="114300" distR="114300" simplePos="0" relativeHeight="252381184" behindDoc="0" locked="0" layoutInCell="1" allowOverlap="1" wp14:anchorId="0862C7AD" wp14:editId="1BB270A8">
                <wp:simplePos x="0" y="0"/>
                <wp:positionH relativeFrom="page">
                  <wp:align>left</wp:align>
                </wp:positionH>
                <wp:positionV relativeFrom="paragraph">
                  <wp:posOffset>-1076325</wp:posOffset>
                </wp:positionV>
                <wp:extent cx="7559040" cy="2411730"/>
                <wp:effectExtent l="0" t="0" r="3810" b="7620"/>
                <wp:wrapNone/>
                <wp:docPr id="7" name="Rectangle 3"/>
                <wp:cNvGraphicFramePr/>
                <a:graphic xmlns:a="http://schemas.openxmlformats.org/drawingml/2006/main">
                  <a:graphicData uri="http://schemas.microsoft.com/office/word/2010/wordprocessingShape">
                    <wps:wsp>
                      <wps:cNvSpPr/>
                      <wps:spPr>
                        <a:xfrm>
                          <a:off x="0" y="0"/>
                          <a:ext cx="7559040" cy="2411730"/>
                        </a:xfrm>
                        <a:prstGeom prst="rect">
                          <a:avLst/>
                        </a:prstGeom>
                        <a:solidFill>
                          <a:srgbClr val="00359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3FF38B" id="Rectangle 3" o:spid="_x0000_s1026" style="position:absolute;margin-left:0;margin-top:-84.75pt;width:595.2pt;height:189.9pt;z-index:252381184;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" fillcolor="#00359e" stroked="f" strokeweight="2pt">
                <w10:wrap anchorx="page"/>
              </v:rect>
            </w:pict>
          </mc:Fallback>
        </mc:AlternateContent>
      </w:r>
    </w:p>
    <w:p w14:paraId="0D847974" w14:textId="7902FF20" w:rsidR="00330A1E" w:rsidRDefault="00330A1E" w:rsidP="000E1E1D">
      <w:pPr>
        <w:jc w:val="left"/>
        <w:rPr>
          <w:rFonts w:cs="Arial"/>
          <w:color w:val="000000" w:themeColor="text1"/>
          <w:sz w:val="4"/>
          <w:szCs w:val="20"/>
        </w:rPr>
      </w:pPr>
    </w:p>
    <w:p w14:paraId="1E6B4539" w14:textId="0E22E95C" w:rsidR="00330A1E" w:rsidRDefault="00330A1E" w:rsidP="000E1E1D">
      <w:pPr>
        <w:jc w:val="left"/>
        <w:rPr>
          <w:rFonts w:cs="Arial"/>
          <w:color w:val="000000" w:themeColor="text1"/>
          <w:sz w:val="4"/>
          <w:szCs w:val="20"/>
        </w:rPr>
      </w:pPr>
    </w:p>
    <w:p w14:paraId="2B822935" w14:textId="54B2BFB2" w:rsidR="00330A1E" w:rsidRDefault="00330A1E" w:rsidP="000E1E1D">
      <w:pPr>
        <w:jc w:val="left"/>
        <w:rPr>
          <w:rFonts w:cs="Arial"/>
          <w:color w:val="000000" w:themeColor="text1"/>
          <w:sz w:val="4"/>
          <w:szCs w:val="20"/>
        </w:rPr>
      </w:pPr>
    </w:p>
    <w:p w14:paraId="6014DBF1" w14:textId="11820BC4" w:rsidR="00330A1E" w:rsidRDefault="00330A1E" w:rsidP="000E1E1D">
      <w:pPr>
        <w:jc w:val="left"/>
        <w:rPr>
          <w:rFonts w:cs="Arial"/>
          <w:color w:val="000000" w:themeColor="text1"/>
          <w:sz w:val="4"/>
          <w:szCs w:val="20"/>
        </w:rPr>
      </w:pPr>
    </w:p>
    <w:p w14:paraId="7D36A9A2" w14:textId="306DC8D4" w:rsidR="00330A1E" w:rsidRDefault="00330A1E" w:rsidP="000E1E1D">
      <w:pPr>
        <w:jc w:val="left"/>
        <w:rPr>
          <w:rFonts w:cs="Arial"/>
          <w:color w:val="000000" w:themeColor="text1"/>
          <w:sz w:val="4"/>
          <w:szCs w:val="20"/>
        </w:rPr>
      </w:pPr>
    </w:p>
    <w:p w14:paraId="404C786C" w14:textId="4C96A3FA" w:rsidR="00330A1E" w:rsidRDefault="00330A1E" w:rsidP="000E1E1D">
      <w:pPr>
        <w:jc w:val="left"/>
        <w:rPr>
          <w:rFonts w:cs="Arial"/>
          <w:color w:val="000000" w:themeColor="text1"/>
          <w:sz w:val="4"/>
          <w:szCs w:val="20"/>
        </w:rPr>
      </w:pPr>
    </w:p>
    <w:p w14:paraId="3B4F5630" w14:textId="77777777" w:rsidR="00330A1E" w:rsidRDefault="00330A1E" w:rsidP="000E1E1D">
      <w:pPr>
        <w:jc w:val="left"/>
        <w:rPr>
          <w:rFonts w:cs="Arial"/>
          <w:color w:val="000000" w:themeColor="text1"/>
          <w:sz w:val="4"/>
          <w:szCs w:val="20"/>
        </w:rPr>
      </w:pPr>
    </w:p>
    <w:p w14:paraId="3984D20F" w14:textId="75A707F1" w:rsidR="00330A1E" w:rsidRDefault="00330A1E" w:rsidP="000E1E1D">
      <w:pPr>
        <w:jc w:val="left"/>
        <w:rPr>
          <w:rFonts w:cs="Arial"/>
          <w:color w:val="000000" w:themeColor="text1"/>
          <w:sz w:val="4"/>
          <w:szCs w:val="20"/>
        </w:rPr>
      </w:pPr>
    </w:p>
    <w:p w14:paraId="13A85F0A" w14:textId="52556452" w:rsidR="00330A1E" w:rsidRDefault="00330A1E" w:rsidP="000E1E1D">
      <w:pPr>
        <w:jc w:val="left"/>
        <w:rPr>
          <w:rFonts w:cs="Arial"/>
          <w:color w:val="000000" w:themeColor="text1"/>
          <w:sz w:val="4"/>
          <w:szCs w:val="20"/>
        </w:rPr>
      </w:pPr>
    </w:p>
    <w:p w14:paraId="2C573CDC" w14:textId="03DF99D7" w:rsidR="00330A1E" w:rsidRDefault="00330A1E" w:rsidP="000E1E1D">
      <w:pPr>
        <w:jc w:val="left"/>
        <w:rPr>
          <w:rFonts w:cs="Arial"/>
          <w:color w:val="000000" w:themeColor="text1"/>
          <w:sz w:val="4"/>
          <w:szCs w:val="20"/>
        </w:rPr>
      </w:pPr>
    </w:p>
    <w:p w14:paraId="3F664423" w14:textId="166041E1" w:rsidR="00330A1E" w:rsidRDefault="00330A1E" w:rsidP="000E1E1D">
      <w:pPr>
        <w:jc w:val="left"/>
        <w:rPr>
          <w:rFonts w:cs="Arial"/>
          <w:color w:val="000000" w:themeColor="text1"/>
          <w:sz w:val="4"/>
          <w:szCs w:val="20"/>
        </w:rPr>
      </w:pPr>
    </w:p>
    <w:p w14:paraId="25F1DC2C" w14:textId="1309A567" w:rsidR="00330A1E" w:rsidRDefault="00330A1E" w:rsidP="000E1E1D">
      <w:pPr>
        <w:jc w:val="left"/>
        <w:rPr>
          <w:rFonts w:cs="Arial"/>
          <w:color w:val="000000" w:themeColor="text1"/>
          <w:sz w:val="4"/>
          <w:szCs w:val="20"/>
        </w:rPr>
      </w:pPr>
    </w:p>
    <w:p w14:paraId="4D6EF1B6" w14:textId="59BE1A97" w:rsidR="00330A1E" w:rsidRDefault="00330A1E" w:rsidP="000E1E1D">
      <w:pPr>
        <w:jc w:val="left"/>
        <w:rPr>
          <w:rFonts w:cs="Arial"/>
          <w:color w:val="000000" w:themeColor="text1"/>
          <w:sz w:val="4"/>
          <w:szCs w:val="20"/>
        </w:rPr>
      </w:pPr>
    </w:p>
    <w:p w14:paraId="6F645050" w14:textId="77777777" w:rsidR="00330A1E" w:rsidRDefault="00330A1E" w:rsidP="000E1E1D">
      <w:pPr>
        <w:jc w:val="left"/>
        <w:rPr>
          <w:rFonts w:cs="Arial"/>
          <w:color w:val="000000" w:themeColor="text1"/>
          <w:sz w:val="4"/>
          <w:szCs w:val="20"/>
        </w:rPr>
      </w:pPr>
    </w:p>
    <w:p w14:paraId="5B91D236" w14:textId="77777777" w:rsidR="00330A1E" w:rsidRDefault="00330A1E" w:rsidP="000E1E1D">
      <w:pPr>
        <w:jc w:val="left"/>
        <w:rPr>
          <w:rFonts w:cs="Arial"/>
          <w:color w:val="000000" w:themeColor="text1"/>
          <w:sz w:val="4"/>
          <w:szCs w:val="20"/>
        </w:rPr>
      </w:pPr>
    </w:p>
    <w:p w14:paraId="1513CC8C" w14:textId="77777777" w:rsidR="00330A1E" w:rsidRDefault="00330A1E" w:rsidP="000E1E1D">
      <w:pPr>
        <w:jc w:val="left"/>
        <w:rPr>
          <w:rFonts w:cs="Arial"/>
          <w:color w:val="000000" w:themeColor="text1"/>
          <w:sz w:val="4"/>
          <w:szCs w:val="20"/>
        </w:rPr>
      </w:pPr>
    </w:p>
    <w:p w14:paraId="57D7AE4E" w14:textId="77777777" w:rsidR="00330A1E" w:rsidRDefault="00330A1E" w:rsidP="000E1E1D">
      <w:pPr>
        <w:jc w:val="left"/>
        <w:rPr>
          <w:rFonts w:cs="Arial"/>
          <w:color w:val="000000" w:themeColor="text1"/>
          <w:sz w:val="4"/>
          <w:szCs w:val="20"/>
        </w:rPr>
      </w:pPr>
    </w:p>
    <w:p w14:paraId="1EC2BEF3" w14:textId="77777777" w:rsidR="00330A1E" w:rsidRDefault="00330A1E" w:rsidP="000E1E1D">
      <w:pPr>
        <w:jc w:val="left"/>
        <w:rPr>
          <w:rFonts w:cs="Arial"/>
          <w:color w:val="000000" w:themeColor="text1"/>
          <w:sz w:val="4"/>
          <w:szCs w:val="20"/>
        </w:rPr>
      </w:pPr>
    </w:p>
    <w:p w14:paraId="7A227F3E" w14:textId="77777777" w:rsidR="00330A1E" w:rsidRDefault="00330A1E" w:rsidP="000E1E1D">
      <w:pPr>
        <w:jc w:val="left"/>
        <w:rPr>
          <w:rFonts w:cs="Arial"/>
          <w:color w:val="000000" w:themeColor="text1"/>
          <w:sz w:val="4"/>
          <w:szCs w:val="20"/>
        </w:rPr>
      </w:pPr>
    </w:p>
    <w:p w14:paraId="5C4D6A63" w14:textId="77777777" w:rsidR="00330A1E" w:rsidRDefault="00330A1E" w:rsidP="000E1E1D">
      <w:pPr>
        <w:jc w:val="left"/>
        <w:rPr>
          <w:rFonts w:cs="Arial"/>
          <w:color w:val="000000" w:themeColor="text1"/>
          <w:sz w:val="4"/>
          <w:szCs w:val="20"/>
        </w:rPr>
      </w:pPr>
    </w:p>
    <w:p w14:paraId="4AE767D6" w14:textId="77777777" w:rsidR="00330A1E" w:rsidRDefault="00330A1E" w:rsidP="000E1E1D">
      <w:pPr>
        <w:jc w:val="left"/>
        <w:rPr>
          <w:rFonts w:cs="Arial"/>
          <w:color w:val="000000" w:themeColor="text1"/>
          <w:sz w:val="4"/>
          <w:szCs w:val="20"/>
        </w:rPr>
      </w:pPr>
    </w:p>
    <w:p w14:paraId="276A28C6" w14:textId="77777777" w:rsidR="00330A1E" w:rsidRDefault="00330A1E" w:rsidP="000E1E1D">
      <w:pPr>
        <w:jc w:val="left"/>
        <w:rPr>
          <w:rFonts w:cs="Arial"/>
          <w:color w:val="000000" w:themeColor="text1"/>
          <w:sz w:val="4"/>
          <w:szCs w:val="20"/>
        </w:rPr>
      </w:pPr>
    </w:p>
    <w:p w14:paraId="7092CEE3" w14:textId="77777777" w:rsidR="00330A1E" w:rsidRDefault="00330A1E" w:rsidP="000E1E1D">
      <w:pPr>
        <w:jc w:val="left"/>
        <w:rPr>
          <w:rFonts w:cs="Arial"/>
          <w:color w:val="000000" w:themeColor="text1"/>
          <w:sz w:val="4"/>
          <w:szCs w:val="20"/>
        </w:rPr>
      </w:pPr>
    </w:p>
    <w:p w14:paraId="69FF2864" w14:textId="77777777" w:rsidR="00330A1E" w:rsidRDefault="00330A1E" w:rsidP="000E1E1D">
      <w:pPr>
        <w:jc w:val="left"/>
        <w:rPr>
          <w:rFonts w:cs="Arial"/>
          <w:color w:val="000000" w:themeColor="text1"/>
          <w:sz w:val="4"/>
          <w:szCs w:val="20"/>
        </w:rPr>
      </w:pPr>
    </w:p>
    <w:p w14:paraId="0A0E6F90" w14:textId="77777777" w:rsidR="00330A1E" w:rsidRDefault="00330A1E" w:rsidP="000E1E1D">
      <w:pPr>
        <w:jc w:val="left"/>
        <w:rPr>
          <w:rFonts w:cs="Arial"/>
          <w:color w:val="000000" w:themeColor="text1"/>
          <w:sz w:val="4"/>
          <w:szCs w:val="20"/>
        </w:rPr>
      </w:pPr>
    </w:p>
    <w:p w14:paraId="6937E2A9" w14:textId="77777777" w:rsidR="00330A1E" w:rsidRDefault="00330A1E" w:rsidP="000E1E1D">
      <w:pPr>
        <w:jc w:val="left"/>
        <w:rPr>
          <w:rFonts w:cs="Arial"/>
          <w:color w:val="000000" w:themeColor="text1"/>
          <w:sz w:val="4"/>
          <w:szCs w:val="20"/>
        </w:rPr>
      </w:pPr>
    </w:p>
    <w:p w14:paraId="20D80966" w14:textId="77777777" w:rsidR="00330A1E" w:rsidRDefault="00330A1E" w:rsidP="000E1E1D">
      <w:pPr>
        <w:jc w:val="left"/>
        <w:rPr>
          <w:rFonts w:cs="Arial"/>
          <w:color w:val="000000" w:themeColor="text1"/>
          <w:sz w:val="4"/>
          <w:szCs w:val="20"/>
        </w:rPr>
      </w:pPr>
    </w:p>
    <w:p w14:paraId="1F9DDA8A" w14:textId="77777777" w:rsidR="00330A1E" w:rsidRDefault="00330A1E" w:rsidP="000E1E1D">
      <w:pPr>
        <w:jc w:val="left"/>
        <w:rPr>
          <w:rFonts w:cs="Arial"/>
          <w:color w:val="000000" w:themeColor="text1"/>
          <w:sz w:val="4"/>
          <w:szCs w:val="20"/>
        </w:rPr>
      </w:pPr>
    </w:p>
    <w:p w14:paraId="70837733" w14:textId="77777777" w:rsidR="00330A1E" w:rsidRDefault="00330A1E" w:rsidP="000E1E1D">
      <w:pPr>
        <w:jc w:val="left"/>
        <w:rPr>
          <w:rFonts w:cs="Arial"/>
          <w:color w:val="000000" w:themeColor="text1"/>
          <w:sz w:val="4"/>
          <w:szCs w:val="20"/>
        </w:rPr>
      </w:pPr>
    </w:p>
    <w:p w14:paraId="2EF1B341" w14:textId="77777777" w:rsidR="00330A1E" w:rsidRDefault="00330A1E" w:rsidP="000E1E1D">
      <w:pPr>
        <w:jc w:val="left"/>
        <w:rPr>
          <w:rFonts w:cs="Arial"/>
          <w:color w:val="000000" w:themeColor="text1"/>
          <w:sz w:val="4"/>
          <w:szCs w:val="20"/>
        </w:rPr>
      </w:pPr>
    </w:p>
    <w:p w14:paraId="2442757D" w14:textId="77777777" w:rsidR="00330A1E" w:rsidRDefault="00330A1E" w:rsidP="000E1E1D">
      <w:pPr>
        <w:jc w:val="left"/>
        <w:rPr>
          <w:rFonts w:cs="Arial"/>
          <w:color w:val="000000" w:themeColor="text1"/>
          <w:sz w:val="4"/>
          <w:szCs w:val="20"/>
        </w:rPr>
      </w:pPr>
    </w:p>
    <w:p w14:paraId="7919E878" w14:textId="77777777" w:rsidR="00330A1E" w:rsidRDefault="00330A1E" w:rsidP="000E1E1D">
      <w:pPr>
        <w:jc w:val="left"/>
        <w:rPr>
          <w:rFonts w:cs="Arial"/>
          <w:color w:val="000000" w:themeColor="text1"/>
          <w:sz w:val="4"/>
          <w:szCs w:val="20"/>
        </w:rPr>
      </w:pPr>
    </w:p>
    <w:p w14:paraId="5DE5E87E" w14:textId="77777777" w:rsidR="00330A1E" w:rsidRDefault="00330A1E" w:rsidP="000E1E1D">
      <w:pPr>
        <w:jc w:val="left"/>
        <w:rPr>
          <w:rFonts w:cs="Arial"/>
          <w:color w:val="000000" w:themeColor="text1"/>
          <w:sz w:val="4"/>
          <w:szCs w:val="20"/>
        </w:rPr>
      </w:pPr>
    </w:p>
    <w:p w14:paraId="38BFB524" w14:textId="20BED0A8" w:rsidR="00330A1E" w:rsidRDefault="00330A1E" w:rsidP="000E1E1D">
      <w:pPr>
        <w:jc w:val="left"/>
        <w:rPr>
          <w:rFonts w:cs="Arial"/>
          <w:color w:val="000000" w:themeColor="text1"/>
          <w:sz w:val="4"/>
          <w:szCs w:val="20"/>
        </w:rPr>
      </w:pPr>
    </w:p>
    <w:p w14:paraId="454ACD26" w14:textId="77777777" w:rsidR="00330A1E" w:rsidRDefault="00330A1E" w:rsidP="000E1E1D">
      <w:pPr>
        <w:jc w:val="left"/>
        <w:rPr>
          <w:rFonts w:cs="Arial"/>
          <w:color w:val="000000" w:themeColor="text1"/>
          <w:sz w:val="4"/>
          <w:szCs w:val="20"/>
        </w:rPr>
      </w:pPr>
    </w:p>
    <w:p w14:paraId="48669F48" w14:textId="36C8F1CE" w:rsidR="00330A1E" w:rsidRDefault="00330A1E" w:rsidP="000E1E1D">
      <w:pPr>
        <w:jc w:val="left"/>
        <w:rPr>
          <w:rFonts w:cs="Arial"/>
          <w:color w:val="000000" w:themeColor="text1"/>
          <w:sz w:val="4"/>
          <w:szCs w:val="20"/>
        </w:rPr>
      </w:pPr>
    </w:p>
    <w:p w14:paraId="32B48D84" w14:textId="77777777" w:rsidR="00330A1E" w:rsidRDefault="00330A1E" w:rsidP="000E1E1D">
      <w:pPr>
        <w:jc w:val="left"/>
        <w:rPr>
          <w:rFonts w:cs="Arial"/>
          <w:color w:val="000000" w:themeColor="text1"/>
          <w:sz w:val="4"/>
          <w:szCs w:val="20"/>
        </w:rPr>
      </w:pPr>
    </w:p>
    <w:p w14:paraId="1AF5C45F" w14:textId="77777777" w:rsidR="00330A1E" w:rsidRDefault="00330A1E" w:rsidP="000E1E1D">
      <w:pPr>
        <w:jc w:val="left"/>
        <w:rPr>
          <w:rFonts w:cs="Arial"/>
          <w:color w:val="000000" w:themeColor="text1"/>
          <w:sz w:val="4"/>
          <w:szCs w:val="20"/>
        </w:rPr>
      </w:pPr>
    </w:p>
    <w:p w14:paraId="4E5F58B7" w14:textId="77777777" w:rsidR="00330A1E" w:rsidRDefault="00330A1E" w:rsidP="000E1E1D">
      <w:pPr>
        <w:jc w:val="left"/>
        <w:rPr>
          <w:rFonts w:cs="Arial"/>
          <w:color w:val="000000" w:themeColor="text1"/>
          <w:sz w:val="4"/>
          <w:szCs w:val="20"/>
        </w:rPr>
      </w:pPr>
    </w:p>
    <w:p w14:paraId="0AD84019" w14:textId="77777777" w:rsidR="00330A1E" w:rsidRDefault="00330A1E" w:rsidP="000E1E1D">
      <w:pPr>
        <w:jc w:val="left"/>
        <w:rPr>
          <w:rFonts w:cs="Arial"/>
          <w:color w:val="000000" w:themeColor="text1"/>
          <w:sz w:val="4"/>
          <w:szCs w:val="20"/>
        </w:rPr>
      </w:pPr>
    </w:p>
    <w:p w14:paraId="79108C15" w14:textId="7100C7C1" w:rsidR="00330A1E" w:rsidRDefault="00330A1E" w:rsidP="000E1E1D">
      <w:pPr>
        <w:jc w:val="left"/>
        <w:rPr>
          <w:rFonts w:cs="Arial"/>
          <w:color w:val="000000" w:themeColor="text1"/>
          <w:sz w:val="4"/>
          <w:szCs w:val="20"/>
        </w:rPr>
      </w:pPr>
    </w:p>
    <w:p w14:paraId="6633E8FF" w14:textId="77777777" w:rsidR="003E10CD" w:rsidRDefault="003E10CD" w:rsidP="000E1E1D">
      <w:pPr>
        <w:jc w:val="left"/>
        <w:rPr>
          <w:rFonts w:cs="Arial"/>
          <w:color w:val="000000" w:themeColor="text1"/>
          <w:sz w:val="4"/>
          <w:szCs w:val="20"/>
        </w:rPr>
      </w:pPr>
    </w:p>
    <w:p w14:paraId="3FD1EFE8" w14:textId="77777777" w:rsidR="003E10CD" w:rsidRDefault="003E10CD" w:rsidP="000E1E1D">
      <w:pPr>
        <w:jc w:val="left"/>
        <w:rPr>
          <w:rFonts w:cs="Arial"/>
          <w:color w:val="000000" w:themeColor="text1"/>
          <w:sz w:val="4"/>
          <w:szCs w:val="20"/>
        </w:rPr>
      </w:pPr>
    </w:p>
    <w:p w14:paraId="77A93D77" w14:textId="77777777" w:rsidR="003E10CD" w:rsidRDefault="003E10CD" w:rsidP="000E1E1D">
      <w:pPr>
        <w:jc w:val="left"/>
        <w:rPr>
          <w:rFonts w:cs="Arial"/>
          <w:color w:val="000000" w:themeColor="text1"/>
          <w:sz w:val="4"/>
          <w:szCs w:val="20"/>
        </w:rPr>
      </w:pPr>
    </w:p>
    <w:p w14:paraId="6FA5536B" w14:textId="77777777" w:rsidR="003E10CD" w:rsidRDefault="003E10CD" w:rsidP="000E1E1D">
      <w:pPr>
        <w:jc w:val="left"/>
        <w:rPr>
          <w:rFonts w:cs="Arial"/>
          <w:color w:val="000000" w:themeColor="text1"/>
          <w:sz w:val="4"/>
          <w:szCs w:val="20"/>
        </w:rPr>
      </w:pPr>
    </w:p>
    <w:p w14:paraId="6391EE11" w14:textId="77777777" w:rsidR="003E10CD" w:rsidRDefault="003E10CD" w:rsidP="000E1E1D">
      <w:pPr>
        <w:jc w:val="left"/>
        <w:rPr>
          <w:rFonts w:cs="Arial"/>
          <w:color w:val="000000" w:themeColor="text1"/>
          <w:sz w:val="4"/>
          <w:szCs w:val="20"/>
        </w:rPr>
      </w:pPr>
    </w:p>
    <w:p w14:paraId="0C80B58C" w14:textId="77777777" w:rsidR="00330A1E" w:rsidRDefault="00330A1E" w:rsidP="000E1E1D">
      <w:pPr>
        <w:jc w:val="left"/>
        <w:rPr>
          <w:rFonts w:cs="Arial"/>
          <w:color w:val="000000" w:themeColor="text1"/>
          <w:sz w:val="4"/>
          <w:szCs w:val="20"/>
        </w:rPr>
      </w:pPr>
    </w:p>
    <w:p w14:paraId="6D562135" w14:textId="34A485A2" w:rsidR="009A36F7" w:rsidRPr="003F7CE1" w:rsidRDefault="009A36F7" w:rsidP="000E1E1D">
      <w:pPr>
        <w:jc w:val="left"/>
        <w:rPr>
          <w:rFonts w:cs="Arial"/>
          <w:color w:val="000000" w:themeColor="text1"/>
          <w:sz w:val="4"/>
          <w:szCs w:val="20"/>
        </w:rPr>
      </w:pPr>
    </w:p>
    <w:p w14:paraId="1C44CF70" w14:textId="26B19E98" w:rsidR="009A36F7" w:rsidRPr="003F7CE1" w:rsidRDefault="009A36F7" w:rsidP="009A36F7">
      <w:pPr>
        <w:rPr>
          <w:rFonts w:cs="Arial"/>
          <w:color w:val="000000" w:themeColor="text1"/>
          <w:sz w:val="2"/>
          <w:szCs w:val="20"/>
        </w:rPr>
      </w:pPr>
    </w:p>
    <w:tbl>
      <w:tblPr>
        <w:tblpPr w:leftFromText="180" w:rightFromText="180" w:vertAnchor="text" w:horzAnchor="margin" w:tblpXSpec="center" w:tblpY="192"/>
        <w:tblW w:w="10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7123"/>
        <w:gridCol w:w="67"/>
      </w:tblGrid>
      <w:tr w:rsidR="00800A60" w:rsidRPr="00A824A9" w14:paraId="5D1D01D4" w14:textId="77777777" w:rsidTr="00EF0A4B">
        <w:trPr>
          <w:gridAfter w:val="1"/>
          <w:wAfter w:w="67" w:type="dxa"/>
          <w:cantSplit/>
          <w:trHeight w:val="392"/>
        </w:trPr>
        <w:tc>
          <w:tcPr>
            <w:tcW w:w="3132" w:type="dxa"/>
            <w:tcBorders>
              <w:top w:val="single" w:sz="4" w:space="0" w:color="auto"/>
              <w:left w:val="single" w:sz="4" w:space="0" w:color="auto"/>
              <w:bottom w:val="dotted" w:sz="4" w:space="0" w:color="auto"/>
              <w:right w:val="nil"/>
            </w:tcBorders>
            <w:shd w:val="clear" w:color="auto" w:fill="F2F2F2" w:themeFill="background1" w:themeFillShade="F2"/>
            <w:tcMar>
              <w:top w:w="80" w:type="dxa"/>
              <w:left w:w="110" w:type="dxa"/>
              <w:bottom w:w="80" w:type="dxa"/>
              <w:right w:w="110" w:type="dxa"/>
            </w:tcMar>
            <w:vAlign w:val="center"/>
          </w:tcPr>
          <w:p w14:paraId="16D6C5CB" w14:textId="05CEF27A" w:rsidR="00800A60" w:rsidRPr="00520FDE" w:rsidRDefault="00800A60" w:rsidP="00800A60">
            <w:pPr>
              <w:pStyle w:val="gris"/>
              <w:keepLines/>
              <w:framePr w:hSpace="0" w:wrap="auto" w:vAnchor="margin" w:hAnchor="text" w:xAlign="left" w:yAlign="inline"/>
              <w:spacing w:before="20" w:after="20"/>
              <w:rPr>
                <w:b w:val="0"/>
              </w:rPr>
            </w:pPr>
            <w:r w:rsidRPr="00520FDE">
              <w:rPr>
                <w:b w:val="0"/>
              </w:rPr>
              <w:t>Function:</w:t>
            </w:r>
          </w:p>
        </w:tc>
        <w:tc>
          <w:tcPr>
            <w:tcW w:w="7123" w:type="dxa"/>
            <w:tcBorders>
              <w:top w:val="single" w:sz="4" w:space="0" w:color="auto"/>
              <w:left w:val="nil"/>
              <w:bottom w:val="dotted" w:sz="4" w:space="0" w:color="auto"/>
              <w:right w:val="single" w:sz="4" w:space="0" w:color="auto"/>
            </w:tcBorders>
            <w:tcMar>
              <w:top w:w="80" w:type="dxa"/>
              <w:left w:w="110" w:type="dxa"/>
              <w:bottom w:w="80" w:type="dxa"/>
              <w:right w:w="110" w:type="dxa"/>
            </w:tcMar>
            <w:vAlign w:val="center"/>
          </w:tcPr>
          <w:p w14:paraId="041C65E6" w14:textId="77777777" w:rsidR="00F96633" w:rsidRDefault="005846DB">
            <w:pPr>
              <w:keepLines/>
            </w:pPr>
            <w:r>
              <w:rPr>
                <w:color w:val="000000"/>
                <w:sz w:val="19"/>
              </w:rPr>
              <w:t>Supply Management</w:t>
            </w:r>
          </w:p>
        </w:tc>
      </w:tr>
      <w:tr w:rsidR="00800A60" w:rsidRPr="00A824A9" w14:paraId="280B74C9" w14:textId="77777777" w:rsidTr="00EF0A4B">
        <w:trPr>
          <w:gridAfter w:val="1"/>
          <w:wAfter w:w="67" w:type="dxa"/>
          <w:cantSplit/>
          <w:trHeight w:val="392"/>
        </w:trPr>
        <w:tc>
          <w:tcPr>
            <w:tcW w:w="3132" w:type="dxa"/>
            <w:tcBorders>
              <w:top w:val="dotted" w:sz="2" w:space="0" w:color="auto"/>
              <w:left w:val="single" w:sz="4" w:space="0" w:color="auto"/>
              <w:bottom w:val="dotted" w:sz="2" w:space="0" w:color="auto"/>
              <w:right w:val="nil"/>
            </w:tcBorders>
            <w:shd w:val="clear" w:color="auto" w:fill="F2F2F2" w:themeFill="background1" w:themeFillShade="F2"/>
            <w:tcMar>
              <w:top w:w="80" w:type="dxa"/>
              <w:left w:w="110" w:type="dxa"/>
              <w:bottom w:w="80" w:type="dxa"/>
              <w:right w:w="110" w:type="dxa"/>
            </w:tcMar>
            <w:vAlign w:val="center"/>
          </w:tcPr>
          <w:p w14:paraId="0068F1FF" w14:textId="0488BCAD" w:rsidR="00800A60" w:rsidRPr="00520FDE" w:rsidRDefault="00800A60" w:rsidP="00800A60">
            <w:pPr>
              <w:pStyle w:val="gris"/>
              <w:keepLines/>
              <w:framePr w:hSpace="0" w:wrap="auto" w:vAnchor="margin" w:hAnchor="text" w:xAlign="left" w:yAlign="inline"/>
              <w:spacing w:before="20" w:after="20"/>
              <w:rPr>
                <w:b w:val="0"/>
              </w:rPr>
            </w:pPr>
            <w:r w:rsidRPr="00520FDE">
              <w:rPr>
                <w:b w:val="0"/>
              </w:rPr>
              <w:t xml:space="preserve">Position:  </w:t>
            </w:r>
          </w:p>
        </w:tc>
        <w:tc>
          <w:tcPr>
            <w:tcW w:w="7123" w:type="dxa"/>
            <w:tcBorders>
              <w:top w:val="dotted" w:sz="2" w:space="0" w:color="auto"/>
              <w:left w:val="nil"/>
              <w:bottom w:val="dotted" w:sz="2" w:space="0" w:color="auto"/>
              <w:right w:val="single" w:sz="4" w:space="0" w:color="auto"/>
            </w:tcBorders>
            <w:tcMar>
              <w:top w:w="80" w:type="dxa"/>
              <w:left w:w="110" w:type="dxa"/>
              <w:bottom w:w="80" w:type="dxa"/>
              <w:right w:w="110" w:type="dxa"/>
            </w:tcMar>
            <w:vAlign w:val="center"/>
          </w:tcPr>
          <w:p w14:paraId="551880A1" w14:textId="2512BDF8" w:rsidR="00800A60" w:rsidRPr="00A824A9" w:rsidRDefault="00CE09C2" w:rsidP="00800A60">
            <w:pPr>
              <w:keepLines/>
              <w:spacing w:before="20" w:after="20"/>
              <w:jc w:val="left"/>
              <w:rPr>
                <w:rFonts w:cs="Arial"/>
                <w:color w:val="000000" w:themeColor="text1"/>
                <w:szCs w:val="20"/>
                <w:lang w:val="en-GB"/>
              </w:rPr>
            </w:pPr>
            <w:r>
              <w:rPr>
                <w:color w:val="000000"/>
                <w:sz w:val="19"/>
              </w:rPr>
              <w:t>Supply Management Transformation Programme Manager</w:t>
            </w:r>
          </w:p>
        </w:tc>
      </w:tr>
      <w:tr w:rsidR="00800A60" w:rsidRPr="00A824A9" w14:paraId="1EACDD0F" w14:textId="77777777" w:rsidTr="00EF0A4B">
        <w:trPr>
          <w:gridAfter w:val="1"/>
          <w:wAfter w:w="67" w:type="dxa"/>
          <w:cantSplit/>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tcMar>
              <w:top w:w="80" w:type="dxa"/>
              <w:left w:w="110" w:type="dxa"/>
              <w:bottom w:w="80" w:type="dxa"/>
              <w:right w:w="110" w:type="dxa"/>
            </w:tcMar>
            <w:vAlign w:val="center"/>
          </w:tcPr>
          <w:p w14:paraId="5328DEE7" w14:textId="399A4B7D" w:rsidR="00800A60" w:rsidRPr="00520FDE" w:rsidRDefault="00800A60" w:rsidP="00800A60">
            <w:pPr>
              <w:pStyle w:val="gris"/>
              <w:keepLines/>
              <w:framePr w:hSpace="0" w:wrap="auto" w:vAnchor="margin" w:hAnchor="text" w:xAlign="left" w:yAlign="inline"/>
              <w:spacing w:before="20" w:after="20"/>
              <w:rPr>
                <w:b w:val="0"/>
              </w:rPr>
            </w:pPr>
            <w:r w:rsidRPr="00520FDE">
              <w:rPr>
                <w:b w:val="0"/>
              </w:rPr>
              <w:t xml:space="preserve">Date </w:t>
            </w:r>
            <w:r w:rsidRPr="00520FDE">
              <w:rPr>
                <w:b w:val="0"/>
                <w:sz w:val="16"/>
              </w:rPr>
              <w:t>(in job since)</w:t>
            </w:r>
            <w:r w:rsidRPr="00520FDE">
              <w:rPr>
                <w:b w:val="0"/>
              </w:rPr>
              <w:t>:</w:t>
            </w:r>
          </w:p>
        </w:tc>
        <w:tc>
          <w:tcPr>
            <w:tcW w:w="7123" w:type="dxa"/>
            <w:tcBorders>
              <w:top w:val="dotted" w:sz="2" w:space="0" w:color="auto"/>
              <w:left w:val="nil"/>
              <w:bottom w:val="dotted" w:sz="4" w:space="0" w:color="auto"/>
              <w:right w:val="single" w:sz="4" w:space="0" w:color="auto"/>
            </w:tcBorders>
            <w:tcMar>
              <w:top w:w="80" w:type="dxa"/>
              <w:left w:w="110" w:type="dxa"/>
              <w:bottom w:w="80" w:type="dxa"/>
              <w:right w:w="110" w:type="dxa"/>
            </w:tcMar>
            <w:vAlign w:val="center"/>
          </w:tcPr>
          <w:p w14:paraId="046F731D" w14:textId="6FAD3413" w:rsidR="00F96633" w:rsidRDefault="002517A5">
            <w:pPr>
              <w:keepLines/>
            </w:pPr>
            <w:r>
              <w:rPr>
                <w:color w:val="000000"/>
                <w:sz w:val="19"/>
              </w:rPr>
              <w:t>September 2026</w:t>
            </w:r>
          </w:p>
        </w:tc>
      </w:tr>
      <w:tr w:rsidR="00800A60" w:rsidRPr="00A824A9" w14:paraId="2A1E99A6" w14:textId="77777777" w:rsidTr="00EF0A4B">
        <w:trPr>
          <w:gridAfter w:val="1"/>
          <w:wAfter w:w="67" w:type="dxa"/>
          <w:cantSplit/>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tcMar>
              <w:top w:w="80" w:type="dxa"/>
              <w:left w:w="110" w:type="dxa"/>
              <w:bottom w:w="80" w:type="dxa"/>
              <w:right w:w="110" w:type="dxa"/>
            </w:tcMar>
            <w:vAlign w:val="center"/>
          </w:tcPr>
          <w:p w14:paraId="68F0E9A6" w14:textId="53369680" w:rsidR="00800A60" w:rsidRPr="00520FDE" w:rsidRDefault="00800A60" w:rsidP="00800A60">
            <w:pPr>
              <w:pStyle w:val="gris"/>
              <w:keepLines/>
              <w:framePr w:hSpace="0" w:wrap="auto" w:vAnchor="margin" w:hAnchor="text" w:xAlign="left" w:yAlign="inline"/>
              <w:spacing w:before="20" w:after="20"/>
              <w:rPr>
                <w:b w:val="0"/>
              </w:rPr>
            </w:pPr>
            <w:r w:rsidRPr="00520FDE">
              <w:rPr>
                <w:b w:val="0"/>
              </w:rPr>
              <w:t xml:space="preserve">Immediate manager </w:t>
            </w:r>
            <w:r w:rsidRPr="00520FDE">
              <w:rPr>
                <w:b w:val="0"/>
              </w:rPr>
              <w:br/>
            </w:r>
            <w:r w:rsidRPr="00520FDE">
              <w:rPr>
                <w:b w:val="0"/>
                <w:sz w:val="16"/>
              </w:rPr>
              <w:t>(N+1 Job title and name):</w:t>
            </w:r>
          </w:p>
        </w:tc>
        <w:tc>
          <w:tcPr>
            <w:tcW w:w="7123" w:type="dxa"/>
            <w:tcBorders>
              <w:top w:val="dotted" w:sz="2" w:space="0" w:color="auto"/>
              <w:left w:val="nil"/>
              <w:bottom w:val="dotted" w:sz="4" w:space="0" w:color="auto"/>
              <w:right w:val="single" w:sz="4" w:space="0" w:color="auto"/>
            </w:tcBorders>
            <w:tcMar>
              <w:top w:w="80" w:type="dxa"/>
              <w:left w:w="110" w:type="dxa"/>
              <w:bottom w:w="80" w:type="dxa"/>
              <w:right w:w="110" w:type="dxa"/>
            </w:tcMar>
            <w:vAlign w:val="center"/>
          </w:tcPr>
          <w:p w14:paraId="7D4062E3" w14:textId="378C4A91" w:rsidR="00800A60" w:rsidRDefault="002517A5" w:rsidP="00800A60">
            <w:pPr>
              <w:keepLines/>
              <w:spacing w:before="20" w:after="20"/>
              <w:jc w:val="left"/>
              <w:rPr>
                <w:rFonts w:cs="Arial"/>
                <w:color w:val="000000" w:themeColor="text1"/>
                <w:szCs w:val="20"/>
              </w:rPr>
            </w:pPr>
            <w:r>
              <w:rPr>
                <w:rFonts w:cs="Arial"/>
                <w:color w:val="000000" w:themeColor="text1"/>
                <w:szCs w:val="20"/>
              </w:rPr>
              <w:t>Bekki Peters – Head of Supply Management Transformation</w:t>
            </w:r>
          </w:p>
        </w:tc>
      </w:tr>
      <w:tr w:rsidR="00800A60" w:rsidRPr="00A824A9" w14:paraId="6A2DA6E9" w14:textId="77777777" w:rsidTr="00EF0A4B">
        <w:trPr>
          <w:gridAfter w:val="1"/>
          <w:wAfter w:w="67" w:type="dxa"/>
          <w:cantSplit/>
          <w:trHeight w:val="392"/>
        </w:trPr>
        <w:tc>
          <w:tcPr>
            <w:tcW w:w="3132" w:type="dxa"/>
            <w:tcBorders>
              <w:top w:val="dotted" w:sz="2" w:space="0" w:color="auto"/>
              <w:left w:val="single" w:sz="4" w:space="0" w:color="auto"/>
              <w:bottom w:val="dotted" w:sz="4" w:space="0" w:color="auto"/>
              <w:right w:val="nil"/>
            </w:tcBorders>
            <w:shd w:val="clear" w:color="auto" w:fill="F2F2F2" w:themeFill="background1" w:themeFillShade="F2"/>
            <w:tcMar>
              <w:top w:w="80" w:type="dxa"/>
              <w:left w:w="110" w:type="dxa"/>
              <w:bottom w:w="80" w:type="dxa"/>
              <w:right w:w="110" w:type="dxa"/>
            </w:tcMar>
            <w:vAlign w:val="center"/>
          </w:tcPr>
          <w:p w14:paraId="706ACD6F" w14:textId="41EB7BC5" w:rsidR="00800A60" w:rsidRPr="00520FDE" w:rsidRDefault="00800A60" w:rsidP="00800A60">
            <w:pPr>
              <w:pStyle w:val="gris"/>
              <w:keepLines/>
              <w:framePr w:hSpace="0" w:wrap="auto" w:vAnchor="margin" w:hAnchor="text" w:xAlign="left" w:yAlign="inline"/>
              <w:spacing w:before="20" w:after="20"/>
              <w:rPr>
                <w:b w:val="0"/>
              </w:rPr>
            </w:pPr>
            <w:r w:rsidRPr="00520FDE">
              <w:rPr>
                <w:b w:val="0"/>
              </w:rPr>
              <w:t>Position location:</w:t>
            </w:r>
          </w:p>
        </w:tc>
        <w:tc>
          <w:tcPr>
            <w:tcW w:w="7123" w:type="dxa"/>
            <w:tcBorders>
              <w:top w:val="dotted" w:sz="2" w:space="0" w:color="auto"/>
              <w:left w:val="nil"/>
              <w:bottom w:val="dotted" w:sz="4" w:space="0" w:color="auto"/>
              <w:right w:val="single" w:sz="4" w:space="0" w:color="auto"/>
            </w:tcBorders>
            <w:tcMar>
              <w:top w:w="80" w:type="dxa"/>
              <w:left w:w="110" w:type="dxa"/>
              <w:bottom w:w="80" w:type="dxa"/>
              <w:right w:w="110" w:type="dxa"/>
            </w:tcMar>
            <w:vAlign w:val="center"/>
          </w:tcPr>
          <w:p w14:paraId="0689219F" w14:textId="55FB4172" w:rsidR="00F96633" w:rsidRDefault="002517A5">
            <w:pPr>
              <w:keepLines/>
            </w:pPr>
            <w:r>
              <w:rPr>
                <w:color w:val="000000"/>
                <w:sz w:val="19"/>
              </w:rPr>
              <w:t>Hybrid (Stevenage)</w:t>
            </w:r>
          </w:p>
        </w:tc>
      </w:tr>
      <w:tr w:rsidR="000C665E" w:rsidRPr="00A824A9" w14:paraId="11685D15" w14:textId="77777777" w:rsidTr="00EF0A4B">
        <w:trPr>
          <w:cantSplit/>
          <w:trHeight w:val="370"/>
        </w:trPr>
        <w:tc>
          <w:tcPr>
            <w:tcW w:w="10322" w:type="dxa"/>
            <w:gridSpan w:val="3"/>
            <w:tcBorders>
              <w:top w:val="single" w:sz="2" w:space="0" w:color="auto"/>
              <w:left w:val="nil"/>
              <w:bottom w:val="single" w:sz="2" w:space="0" w:color="auto"/>
              <w:right w:val="nil"/>
            </w:tcBorders>
            <w:tcMar>
              <w:top w:w="80" w:type="dxa"/>
              <w:left w:w="110" w:type="dxa"/>
              <w:bottom w:w="80" w:type="dxa"/>
              <w:right w:w="110" w:type="dxa"/>
            </w:tcMar>
            <w:vAlign w:val="center"/>
          </w:tcPr>
          <w:p w14:paraId="55DB89B5" w14:textId="375F58BD" w:rsidR="00F96633" w:rsidRDefault="00F96633">
            <w:pPr>
              <w:keepLines/>
            </w:pPr>
          </w:p>
        </w:tc>
      </w:tr>
      <w:tr w:rsidR="003F7CE1" w:rsidRPr="00A824A9" w14:paraId="134566EE" w14:textId="77777777" w:rsidTr="00A86A37">
        <w:trPr>
          <w:gridAfter w:val="1"/>
          <w:wAfter w:w="67" w:type="dxa"/>
          <w:cantSplit/>
          <w:trHeight w:val="369"/>
        </w:trPr>
        <w:tc>
          <w:tcPr>
            <w:tcW w:w="10255" w:type="dxa"/>
            <w:gridSpan w:val="2"/>
            <w:tcBorders>
              <w:top w:val="single" w:sz="4" w:space="0" w:color="auto"/>
              <w:left w:val="single" w:sz="4" w:space="0" w:color="auto"/>
              <w:bottom w:val="dotted" w:sz="2" w:space="0" w:color="auto"/>
              <w:right w:val="single" w:sz="4" w:space="0" w:color="auto"/>
            </w:tcBorders>
            <w:shd w:val="clear" w:color="auto" w:fill="2A295C"/>
            <w:tcMar>
              <w:top w:w="80" w:type="dxa"/>
              <w:left w:w="110" w:type="dxa"/>
              <w:bottom w:w="80" w:type="dxa"/>
              <w:right w:w="110" w:type="dxa"/>
            </w:tcMar>
            <w:vAlign w:val="center"/>
          </w:tcPr>
          <w:p w14:paraId="623EC064" w14:textId="77777777" w:rsidR="00F96633" w:rsidRDefault="005846DB">
            <w:pPr>
              <w:keepLines/>
            </w:pPr>
            <w:r>
              <w:rPr>
                <w:b/>
                <w:color w:val="FFFFFF"/>
              </w:rPr>
              <w:t>1. Purpose of the Job</w:t>
            </w:r>
          </w:p>
        </w:tc>
      </w:tr>
      <w:tr w:rsidR="003F7CE1" w:rsidRPr="00A824A9" w14:paraId="3581778F" w14:textId="77777777" w:rsidTr="00A86A37">
        <w:trPr>
          <w:gridAfter w:val="1"/>
          <w:wAfter w:w="67" w:type="dxa"/>
          <w:cantSplit/>
          <w:trHeight w:val="418"/>
        </w:trPr>
        <w:tc>
          <w:tcPr>
            <w:tcW w:w="10255" w:type="dxa"/>
            <w:gridSpan w:val="2"/>
            <w:tcBorders>
              <w:top w:val="dotted" w:sz="2" w:space="0" w:color="auto"/>
              <w:left w:val="single" w:sz="4" w:space="0" w:color="auto"/>
              <w:bottom w:val="single" w:sz="4" w:space="0" w:color="auto"/>
              <w:right w:val="single" w:sz="4" w:space="0" w:color="auto"/>
            </w:tcBorders>
            <w:tcMar>
              <w:top w:w="80" w:type="dxa"/>
              <w:left w:w="110" w:type="dxa"/>
              <w:bottom w:w="80" w:type="dxa"/>
              <w:right w:w="110" w:type="dxa"/>
            </w:tcMar>
            <w:vAlign w:val="center"/>
          </w:tcPr>
          <w:p w14:paraId="1C679BCA" w14:textId="1A2456C1" w:rsidR="00F96633" w:rsidRDefault="00E65E3A" w:rsidP="00E65E3A">
            <w:pPr>
              <w:pStyle w:val="ListParagraph"/>
              <w:keepLines/>
              <w:numPr>
                <w:ilvl w:val="0"/>
                <w:numId w:val="34"/>
              </w:numPr>
              <w:spacing w:after="50" w:line="247" w:lineRule="auto"/>
            </w:pPr>
            <w:r>
              <w:rPr>
                <w:color w:val="000000"/>
                <w:sz w:val="18"/>
              </w:rPr>
              <w:t>Project manage</w:t>
            </w:r>
            <w:r w:rsidR="005846DB" w:rsidRPr="00E65E3A">
              <w:rPr>
                <w:color w:val="000000"/>
                <w:sz w:val="18"/>
              </w:rPr>
              <w:t xml:space="preserve"> the end-to-end delivery of the Supply Management Transformation Programme, coordinating a portfolio of interdependent business, digital, data and operating model initiatives across </w:t>
            </w:r>
            <w:r w:rsidR="00E5596A">
              <w:rPr>
                <w:color w:val="000000"/>
                <w:sz w:val="18"/>
              </w:rPr>
              <w:t xml:space="preserve">Supply </w:t>
            </w:r>
            <w:r w:rsidR="00626085">
              <w:rPr>
                <w:color w:val="000000"/>
                <w:sz w:val="18"/>
              </w:rPr>
              <w:t xml:space="preserve">Management </w:t>
            </w:r>
            <w:r w:rsidR="005846DB" w:rsidRPr="00E65E3A">
              <w:rPr>
                <w:color w:val="000000"/>
                <w:sz w:val="18"/>
              </w:rPr>
              <w:t>UK &amp; Ireland.</w:t>
            </w:r>
          </w:p>
          <w:p w14:paraId="3E5E0129" w14:textId="3F2A76B2" w:rsidR="00E65E3A" w:rsidRPr="00E65E3A" w:rsidRDefault="005846DB" w:rsidP="00E65E3A">
            <w:pPr>
              <w:pStyle w:val="ListParagraph"/>
              <w:keepLines/>
              <w:numPr>
                <w:ilvl w:val="0"/>
                <w:numId w:val="34"/>
              </w:numPr>
              <w:spacing w:after="50" w:line="247" w:lineRule="auto"/>
            </w:pPr>
            <w:r w:rsidRPr="00E65E3A">
              <w:rPr>
                <w:color w:val="000000"/>
                <w:sz w:val="18"/>
              </w:rPr>
              <w:t xml:space="preserve">Translate the transformation strategy into an integrated, governed and deliverable roadmap that enables ERP and Ivalua deployment, </w:t>
            </w:r>
            <w:r w:rsidR="006F6467">
              <w:rPr>
                <w:color w:val="000000"/>
                <w:sz w:val="18"/>
              </w:rPr>
              <w:t>Butterfly</w:t>
            </w:r>
            <w:r w:rsidRPr="00E65E3A">
              <w:rPr>
                <w:color w:val="000000"/>
                <w:sz w:val="18"/>
              </w:rPr>
              <w:t xml:space="preserve"> mobilisation and sustainable transition into business-as-usual operations.</w:t>
            </w:r>
          </w:p>
          <w:p w14:paraId="4CBD396F" w14:textId="7AFC5BE3" w:rsidR="00F96633" w:rsidRDefault="005846DB" w:rsidP="00E65E3A">
            <w:pPr>
              <w:pStyle w:val="ListParagraph"/>
              <w:keepLines/>
              <w:numPr>
                <w:ilvl w:val="0"/>
                <w:numId w:val="34"/>
              </w:numPr>
              <w:spacing w:after="50" w:line="247" w:lineRule="auto"/>
            </w:pPr>
            <w:r w:rsidRPr="00E65E3A">
              <w:rPr>
                <w:color w:val="000000"/>
                <w:sz w:val="18"/>
              </w:rPr>
              <w:t>Create clarity, pace and accountability across workstreams while protecting business continuity, securing stakeholder adoption and delivering measurable financial and non-financial benefits.</w:t>
            </w:r>
          </w:p>
        </w:tc>
      </w:tr>
    </w:tbl>
    <w:p w14:paraId="13979187" w14:textId="2F55F1AB" w:rsidR="000C665E" w:rsidRDefault="000C665E" w:rsidP="009A36F7">
      <w:pPr>
        <w:rPr>
          <w:rFonts w:cs="Arial"/>
          <w:color w:val="000000" w:themeColor="text1"/>
          <w:szCs w:val="20"/>
          <w:vertAlign w:val="subscript"/>
        </w:rPr>
      </w:pPr>
    </w:p>
    <w:p w14:paraId="0F24F907" w14:textId="77777777" w:rsidR="000C665E" w:rsidRDefault="000C665E" w:rsidP="009A36F7">
      <w:pPr>
        <w:rPr>
          <w:rFonts w:cs="Arial"/>
          <w:color w:val="000000" w:themeColor="text1"/>
          <w:szCs w:val="20"/>
          <w:vertAlign w:val="subscript"/>
        </w:rPr>
      </w:pPr>
    </w:p>
    <w:tbl>
      <w:tblPr>
        <w:tblpPr w:leftFromText="180" w:rightFromText="180" w:vertAnchor="text" w:horzAnchor="margin" w:tblpX="-115" w:tblpY="-28"/>
        <w:tblW w:w="10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94"/>
      </w:tblGrid>
      <w:tr w:rsidR="008260DB" w:rsidRPr="00A824A9" w14:paraId="742B19E2" w14:textId="77777777" w:rsidTr="00E5596A">
        <w:trPr>
          <w:cantSplit/>
          <w:trHeight w:val="565"/>
        </w:trPr>
        <w:tc>
          <w:tcPr>
            <w:tcW w:w="10094" w:type="dxa"/>
            <w:tcBorders>
              <w:top w:val="single" w:sz="2" w:space="0" w:color="auto"/>
              <w:left w:val="single" w:sz="2" w:space="0" w:color="auto"/>
              <w:bottom w:val="dotted" w:sz="4" w:space="0" w:color="auto"/>
              <w:right w:val="single" w:sz="2" w:space="0" w:color="auto"/>
            </w:tcBorders>
            <w:shd w:val="clear" w:color="auto" w:fill="2A295C"/>
            <w:tcMar>
              <w:top w:w="80" w:type="dxa"/>
              <w:left w:w="110" w:type="dxa"/>
              <w:bottom w:w="80" w:type="dxa"/>
              <w:right w:w="110" w:type="dxa"/>
            </w:tcMar>
            <w:vAlign w:val="center"/>
          </w:tcPr>
          <w:p w14:paraId="125141A7" w14:textId="77777777" w:rsidR="00F96633" w:rsidRDefault="005846DB" w:rsidP="00E5596A">
            <w:pPr>
              <w:keepLines/>
            </w:pPr>
            <w:r>
              <w:rPr>
                <w:b/>
                <w:color w:val="FFFFFF"/>
              </w:rPr>
              <w:t>2. Main assignments</w:t>
            </w:r>
          </w:p>
        </w:tc>
      </w:tr>
      <w:tr w:rsidR="008260DB" w:rsidRPr="00A824A9" w14:paraId="73AF61C7" w14:textId="77777777" w:rsidTr="00E5596A">
        <w:trPr>
          <w:cantSplit/>
        </w:trPr>
        <w:tc>
          <w:tcPr>
            <w:tcW w:w="10094" w:type="dxa"/>
            <w:tcBorders>
              <w:top w:val="dotted" w:sz="4" w:space="0" w:color="auto"/>
              <w:left w:val="single" w:sz="2" w:space="0" w:color="auto"/>
              <w:bottom w:val="single" w:sz="4" w:space="0" w:color="auto"/>
              <w:right w:val="single" w:sz="4" w:space="0" w:color="auto"/>
            </w:tcBorders>
            <w:tcMar>
              <w:top w:w="80" w:type="dxa"/>
              <w:left w:w="110" w:type="dxa"/>
              <w:bottom w:w="80" w:type="dxa"/>
              <w:right w:w="110" w:type="dxa"/>
            </w:tcMar>
            <w:vAlign w:val="center"/>
          </w:tcPr>
          <w:p w14:paraId="52504D7A" w14:textId="1F410B31" w:rsidR="00F96633" w:rsidRDefault="003D5EA0" w:rsidP="00B552A8">
            <w:pPr>
              <w:pStyle w:val="ListParagraph"/>
              <w:keepLines/>
              <w:numPr>
                <w:ilvl w:val="0"/>
                <w:numId w:val="34"/>
              </w:numPr>
              <w:spacing w:after="50" w:line="247" w:lineRule="auto"/>
            </w:pPr>
            <w:r>
              <w:rPr>
                <w:color w:val="000000"/>
                <w:sz w:val="17"/>
              </w:rPr>
              <w:t>Support and where needed o</w:t>
            </w:r>
            <w:r w:rsidR="005846DB" w:rsidRPr="00B552A8">
              <w:rPr>
                <w:color w:val="000000"/>
                <w:sz w:val="17"/>
              </w:rPr>
              <w:t xml:space="preserve">wn and maintain the integrated </w:t>
            </w:r>
            <w:proofErr w:type="spellStart"/>
            <w:r w:rsidR="005846DB" w:rsidRPr="00B552A8">
              <w:rPr>
                <w:color w:val="000000"/>
                <w:sz w:val="17"/>
              </w:rPr>
              <w:t>programme</w:t>
            </w:r>
            <w:proofErr w:type="spellEnd"/>
            <w:r w:rsidR="005846DB" w:rsidRPr="00B552A8">
              <w:rPr>
                <w:color w:val="000000"/>
                <w:sz w:val="17"/>
              </w:rPr>
              <w:t xml:space="preserve"> roadmap, plan, milestones, critical path and interdependencies across ERP Bridge, Guided Catalogue, supplier onboarding, Source-to-Contract, pricing and rebate, reporting, Supply Solutions and </w:t>
            </w:r>
            <w:r w:rsidR="006E3180">
              <w:rPr>
                <w:color w:val="000000"/>
                <w:sz w:val="17"/>
              </w:rPr>
              <w:t>Butterfly</w:t>
            </w:r>
            <w:r w:rsidR="005846DB" w:rsidRPr="00B552A8">
              <w:rPr>
                <w:color w:val="000000"/>
                <w:sz w:val="17"/>
              </w:rPr>
              <w:t xml:space="preserve"> workstreams.</w:t>
            </w:r>
          </w:p>
          <w:p w14:paraId="6DB928CB" w14:textId="26DD4D32" w:rsidR="00F96633" w:rsidRDefault="005846DB" w:rsidP="00B552A8">
            <w:pPr>
              <w:pStyle w:val="ListParagraph"/>
              <w:keepLines/>
              <w:numPr>
                <w:ilvl w:val="0"/>
                <w:numId w:val="34"/>
              </w:numPr>
              <w:spacing w:after="50" w:line="247" w:lineRule="auto"/>
            </w:pPr>
            <w:r w:rsidRPr="00B552A8">
              <w:rPr>
                <w:color w:val="000000"/>
                <w:sz w:val="17"/>
              </w:rPr>
              <w:t xml:space="preserve">Establish proportionate </w:t>
            </w:r>
            <w:proofErr w:type="spellStart"/>
            <w:r w:rsidRPr="00B552A8">
              <w:rPr>
                <w:color w:val="000000"/>
                <w:sz w:val="17"/>
              </w:rPr>
              <w:t>programme</w:t>
            </w:r>
            <w:proofErr w:type="spellEnd"/>
            <w:r w:rsidRPr="00B552A8">
              <w:rPr>
                <w:color w:val="000000"/>
                <w:sz w:val="17"/>
              </w:rPr>
              <w:t xml:space="preserve"> governance, decision forums, stage gates, reporting standards, RAID management, change control and escalation routes.</w:t>
            </w:r>
          </w:p>
          <w:p w14:paraId="735EEE07" w14:textId="7E31B333" w:rsidR="00F96633" w:rsidRDefault="005846DB" w:rsidP="00B552A8">
            <w:pPr>
              <w:pStyle w:val="ListParagraph"/>
              <w:keepLines/>
              <w:numPr>
                <w:ilvl w:val="0"/>
                <w:numId w:val="34"/>
              </w:numPr>
              <w:spacing w:after="50" w:line="247" w:lineRule="auto"/>
            </w:pPr>
            <w:r w:rsidRPr="00B552A8">
              <w:rPr>
                <w:color w:val="000000"/>
                <w:sz w:val="17"/>
              </w:rPr>
              <w:t>Coordinate workstream leads, business SMEs, technology teams, GBS colleagues, external partners and country stakeholders to deliver agreed outputs to scope, quality, cost and schedule.</w:t>
            </w:r>
          </w:p>
          <w:p w14:paraId="1BDE6D2B" w14:textId="49707D87" w:rsidR="00F96633" w:rsidRDefault="005846DB" w:rsidP="00B552A8">
            <w:pPr>
              <w:pStyle w:val="ListParagraph"/>
              <w:keepLines/>
              <w:numPr>
                <w:ilvl w:val="0"/>
                <w:numId w:val="34"/>
              </w:numPr>
              <w:spacing w:after="50" w:line="247" w:lineRule="auto"/>
            </w:pPr>
            <w:r w:rsidRPr="00B552A8">
              <w:rPr>
                <w:color w:val="000000"/>
                <w:sz w:val="17"/>
              </w:rPr>
              <w:t>Lead due diligence, future-state operating model design and implementation planning, including activity splits, roles, responsibilities, service interfaces, controls and transition requirements.</w:t>
            </w:r>
          </w:p>
          <w:p w14:paraId="3F0ED061" w14:textId="1FD5790F" w:rsidR="00F96633" w:rsidRDefault="005846DB" w:rsidP="00B552A8">
            <w:pPr>
              <w:pStyle w:val="ListParagraph"/>
              <w:keepLines/>
              <w:numPr>
                <w:ilvl w:val="0"/>
                <w:numId w:val="34"/>
              </w:numPr>
              <w:spacing w:after="50" w:line="247" w:lineRule="auto"/>
            </w:pPr>
            <w:r w:rsidRPr="00B552A8">
              <w:rPr>
                <w:color w:val="000000"/>
                <w:sz w:val="17"/>
              </w:rPr>
              <w:t>Develop and maintain business cases, resource plans, budgets, forecasts, benefits profiles and benefit-realisation reporting.</w:t>
            </w:r>
          </w:p>
          <w:p w14:paraId="365CF733" w14:textId="4D359F8A" w:rsidR="00F96633" w:rsidRDefault="005846DB" w:rsidP="00B552A8">
            <w:pPr>
              <w:pStyle w:val="ListParagraph"/>
              <w:keepLines/>
              <w:numPr>
                <w:ilvl w:val="0"/>
                <w:numId w:val="34"/>
              </w:numPr>
              <w:spacing w:after="50" w:line="247" w:lineRule="auto"/>
            </w:pPr>
            <w:r w:rsidRPr="00B552A8">
              <w:rPr>
                <w:color w:val="000000"/>
                <w:sz w:val="17"/>
              </w:rPr>
              <w:t>Oversee business readiness, change impact assessment, communications, training, knowledge transfer, UAT, cutover, hypercare and handover to RUN.</w:t>
            </w:r>
          </w:p>
          <w:p w14:paraId="278430D4" w14:textId="1C29B9EF" w:rsidR="00F96633" w:rsidRDefault="005846DB" w:rsidP="00B552A8">
            <w:pPr>
              <w:pStyle w:val="ListParagraph"/>
              <w:keepLines/>
              <w:numPr>
                <w:ilvl w:val="0"/>
                <w:numId w:val="34"/>
              </w:numPr>
              <w:spacing w:after="50" w:line="247" w:lineRule="auto"/>
            </w:pPr>
            <w:r w:rsidRPr="00B552A8">
              <w:rPr>
                <w:color w:val="000000"/>
                <w:sz w:val="17"/>
              </w:rPr>
              <w:t>Facilitate workshops and senior governance meetings, preparing clear decision papers, recommendations and executive-level status reporting.</w:t>
            </w:r>
          </w:p>
          <w:p w14:paraId="1551EB91" w14:textId="146850D0" w:rsidR="00F96633" w:rsidRDefault="005846DB" w:rsidP="00B552A8">
            <w:pPr>
              <w:pStyle w:val="ListParagraph"/>
              <w:keepLines/>
              <w:numPr>
                <w:ilvl w:val="0"/>
                <w:numId w:val="34"/>
              </w:numPr>
              <w:spacing w:after="50" w:line="247" w:lineRule="auto"/>
            </w:pPr>
            <w:r w:rsidRPr="00B552A8">
              <w:rPr>
                <w:color w:val="000000"/>
                <w:sz w:val="17"/>
              </w:rPr>
              <w:t xml:space="preserve">Ensure </w:t>
            </w:r>
            <w:proofErr w:type="spellStart"/>
            <w:r w:rsidRPr="00B552A8">
              <w:rPr>
                <w:color w:val="000000"/>
                <w:sz w:val="17"/>
              </w:rPr>
              <w:t>programme</w:t>
            </w:r>
            <w:proofErr w:type="spellEnd"/>
            <w:r w:rsidRPr="00B552A8">
              <w:rPr>
                <w:color w:val="000000"/>
                <w:sz w:val="17"/>
              </w:rPr>
              <w:t xml:space="preserve"> plans align with ERP milestones, HR and social procedures, Sodexo governance and relevant risk, control, data and compliance requirements.</w:t>
            </w:r>
          </w:p>
          <w:p w14:paraId="2AFF7388" w14:textId="77777777" w:rsidR="00B552A8" w:rsidRPr="00B552A8" w:rsidRDefault="005846DB" w:rsidP="00B552A8">
            <w:pPr>
              <w:pStyle w:val="ListParagraph"/>
              <w:keepLines/>
              <w:numPr>
                <w:ilvl w:val="0"/>
                <w:numId w:val="34"/>
              </w:numPr>
              <w:spacing w:after="50" w:line="247" w:lineRule="auto"/>
            </w:pPr>
            <w:r w:rsidRPr="00B552A8">
              <w:rPr>
                <w:color w:val="000000"/>
                <w:sz w:val="17"/>
              </w:rPr>
              <w:t>Identify delivery risks early, drive mitigation and recovery plans, and resolve cross-</w:t>
            </w:r>
            <w:proofErr w:type="spellStart"/>
            <w:r w:rsidRPr="00B552A8">
              <w:rPr>
                <w:color w:val="000000"/>
                <w:sz w:val="17"/>
              </w:rPr>
              <w:t>programme</w:t>
            </w:r>
            <w:proofErr w:type="spellEnd"/>
            <w:r w:rsidRPr="00B552A8">
              <w:rPr>
                <w:color w:val="000000"/>
                <w:sz w:val="17"/>
              </w:rPr>
              <w:t xml:space="preserve"> conflicts and dependencies.</w:t>
            </w:r>
          </w:p>
          <w:p w14:paraId="21121353" w14:textId="1D571358" w:rsidR="00F96633" w:rsidRDefault="005846DB" w:rsidP="00B552A8">
            <w:pPr>
              <w:pStyle w:val="ListParagraph"/>
              <w:keepLines/>
              <w:numPr>
                <w:ilvl w:val="0"/>
                <w:numId w:val="34"/>
              </w:numPr>
              <w:spacing w:after="50" w:line="247" w:lineRule="auto"/>
            </w:pPr>
            <w:r w:rsidRPr="00B552A8">
              <w:rPr>
                <w:color w:val="000000"/>
                <w:sz w:val="17"/>
              </w:rPr>
              <w:t>Embed continuous improvement, lessons learned and reusable standards across the transformation portfolio.</w:t>
            </w:r>
          </w:p>
        </w:tc>
      </w:tr>
    </w:tbl>
    <w:p w14:paraId="4832470F" w14:textId="4BDCD9A6" w:rsidR="008260DB" w:rsidRDefault="008260DB" w:rsidP="009A36F7">
      <w:pPr>
        <w:rPr>
          <w:rFonts w:cs="Arial"/>
          <w:color w:val="000000" w:themeColor="text1"/>
          <w:szCs w:val="20"/>
          <w:vertAlign w:val="subscript"/>
        </w:rPr>
      </w:pPr>
    </w:p>
    <w:tbl>
      <w:tblPr>
        <w:tblpPr w:leftFromText="180" w:rightFromText="180" w:vertAnchor="text" w:horzAnchor="margin" w:tblpX="-114" w:tblpY="-28"/>
        <w:tblW w:w="10096"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1E0" w:firstRow="1" w:lastRow="1" w:firstColumn="1" w:lastColumn="1" w:noHBand="0" w:noVBand="0"/>
      </w:tblPr>
      <w:tblGrid>
        <w:gridCol w:w="10096"/>
      </w:tblGrid>
      <w:tr w:rsidR="008260DB" w:rsidRPr="00A824A9" w14:paraId="52035C81" w14:textId="77777777" w:rsidTr="006E3180">
        <w:trPr>
          <w:cantSplit/>
          <w:trHeight w:val="565"/>
        </w:trPr>
        <w:tc>
          <w:tcPr>
            <w:tcW w:w="10096" w:type="dxa"/>
            <w:shd w:val="clear" w:color="auto" w:fill="2A295C"/>
            <w:tcMar>
              <w:top w:w="80" w:type="dxa"/>
              <w:left w:w="110" w:type="dxa"/>
              <w:bottom w:w="80" w:type="dxa"/>
              <w:right w:w="110" w:type="dxa"/>
            </w:tcMar>
            <w:vAlign w:val="center"/>
          </w:tcPr>
          <w:p w14:paraId="4D7C0E60" w14:textId="77777777" w:rsidR="00F96633" w:rsidRDefault="005846DB" w:rsidP="006E3180">
            <w:pPr>
              <w:keepLines/>
            </w:pPr>
            <w:r>
              <w:rPr>
                <w:b/>
                <w:color w:val="FFFFFF"/>
              </w:rPr>
              <w:lastRenderedPageBreak/>
              <w:t>3. Context and main issues</w:t>
            </w:r>
          </w:p>
        </w:tc>
      </w:tr>
      <w:tr w:rsidR="008260DB" w:rsidRPr="00A824A9" w14:paraId="0529D246" w14:textId="77777777" w:rsidTr="006E3180">
        <w:trPr>
          <w:cantSplit/>
        </w:trPr>
        <w:tc>
          <w:tcPr>
            <w:tcW w:w="10096" w:type="dxa"/>
            <w:tcMar>
              <w:top w:w="80" w:type="dxa"/>
              <w:left w:w="110" w:type="dxa"/>
              <w:bottom w:w="80" w:type="dxa"/>
              <w:right w:w="110" w:type="dxa"/>
            </w:tcMar>
            <w:vAlign w:val="center"/>
          </w:tcPr>
          <w:p w14:paraId="2B4064B3" w14:textId="2DF2AA3B" w:rsidR="00F96633" w:rsidRDefault="005846DB" w:rsidP="003D5EA0">
            <w:pPr>
              <w:pStyle w:val="ListParagraph"/>
              <w:keepLines/>
              <w:numPr>
                <w:ilvl w:val="0"/>
                <w:numId w:val="37"/>
              </w:numPr>
              <w:spacing w:after="50" w:line="247" w:lineRule="auto"/>
            </w:pPr>
            <w:r w:rsidRPr="003D5EA0">
              <w:rPr>
                <w:color w:val="000000"/>
                <w:sz w:val="18"/>
              </w:rPr>
              <w:t xml:space="preserve">The </w:t>
            </w:r>
            <w:proofErr w:type="spellStart"/>
            <w:r w:rsidRPr="003D5EA0">
              <w:rPr>
                <w:color w:val="000000"/>
                <w:sz w:val="18"/>
              </w:rPr>
              <w:t>programme</w:t>
            </w:r>
            <w:proofErr w:type="spellEnd"/>
            <w:r w:rsidRPr="003D5EA0">
              <w:rPr>
                <w:color w:val="000000"/>
                <w:sz w:val="18"/>
              </w:rPr>
              <w:t xml:space="preserve"> brings together multiple initiatives with shared dependencies across Supply Management, ERP, Ivalua, GBS, data, people, process and technology. Delivery sequencing must remain aligned while scopes and detailed plans continue to mature.</w:t>
            </w:r>
          </w:p>
          <w:p w14:paraId="6063E91D" w14:textId="0FA28E36" w:rsidR="00F96633" w:rsidRDefault="005846DB" w:rsidP="003D5EA0">
            <w:pPr>
              <w:pStyle w:val="ListParagraph"/>
              <w:keepLines/>
              <w:numPr>
                <w:ilvl w:val="0"/>
                <w:numId w:val="37"/>
              </w:numPr>
              <w:spacing w:after="50" w:line="247" w:lineRule="auto"/>
            </w:pPr>
            <w:r w:rsidRPr="003D5EA0">
              <w:rPr>
                <w:color w:val="000000"/>
                <w:sz w:val="18"/>
              </w:rPr>
              <w:t>The role must balance regional requirements with global core models and standardisation, resolving differences in country maturity, data quality, capacity, skills and ways of working.</w:t>
            </w:r>
          </w:p>
          <w:p w14:paraId="73F2DF50" w14:textId="77CC3A5A" w:rsidR="00F96633" w:rsidRDefault="005846DB" w:rsidP="003D5EA0">
            <w:pPr>
              <w:pStyle w:val="ListParagraph"/>
              <w:keepLines/>
              <w:numPr>
                <w:ilvl w:val="0"/>
                <w:numId w:val="37"/>
              </w:numPr>
              <w:spacing w:after="50" w:line="247" w:lineRule="auto"/>
            </w:pPr>
            <w:r w:rsidRPr="003D5EA0">
              <w:rPr>
                <w:color w:val="000000"/>
                <w:sz w:val="18"/>
              </w:rPr>
              <w:t>Key delivery challenges include protecting ERP timelines, securing SME participation, mobilising sustainable GBS capability, managing knowledge transfer and maintaining operational continuity through transition.</w:t>
            </w:r>
          </w:p>
          <w:p w14:paraId="476E01D7" w14:textId="40AC6B05" w:rsidR="00F96633" w:rsidRDefault="005846DB" w:rsidP="003D5EA0">
            <w:pPr>
              <w:pStyle w:val="ListParagraph"/>
              <w:keepLines/>
              <w:numPr>
                <w:ilvl w:val="0"/>
                <w:numId w:val="37"/>
              </w:numPr>
              <w:spacing w:after="50" w:line="247" w:lineRule="auto"/>
            </w:pPr>
            <w:r w:rsidRPr="003D5EA0">
              <w:rPr>
                <w:color w:val="000000"/>
                <w:sz w:val="18"/>
              </w:rPr>
              <w:t>The role operates across senior, cross-functional and international stakeholder groups and must turn ambiguity into clear decisions, accountable plans and practical delivery actions.</w:t>
            </w:r>
          </w:p>
          <w:p w14:paraId="62495FA8" w14:textId="7F384CC9" w:rsidR="00F96633" w:rsidRDefault="005846DB" w:rsidP="003D5EA0">
            <w:pPr>
              <w:pStyle w:val="ListParagraph"/>
              <w:keepLines/>
              <w:numPr>
                <w:ilvl w:val="0"/>
                <w:numId w:val="37"/>
              </w:numPr>
              <w:spacing w:after="50" w:line="247" w:lineRule="auto"/>
            </w:pPr>
            <w:r w:rsidRPr="003D5EA0">
              <w:rPr>
                <w:color w:val="000000"/>
                <w:sz w:val="18"/>
              </w:rPr>
              <w:t xml:space="preserve">All </w:t>
            </w:r>
            <w:proofErr w:type="gramStart"/>
            <w:r w:rsidRPr="003D5EA0">
              <w:rPr>
                <w:color w:val="000000"/>
                <w:sz w:val="18"/>
              </w:rPr>
              <w:t>activity</w:t>
            </w:r>
            <w:proofErr w:type="gramEnd"/>
            <w:r w:rsidRPr="003D5EA0">
              <w:rPr>
                <w:color w:val="000000"/>
                <w:sz w:val="18"/>
              </w:rPr>
              <w:t xml:space="preserve"> must comply with Sodexo governance, financial controls, data requirements, HR and social procedures, and </w:t>
            </w:r>
            <w:proofErr w:type="gramStart"/>
            <w:r w:rsidRPr="003D5EA0">
              <w:rPr>
                <w:color w:val="000000"/>
                <w:sz w:val="18"/>
              </w:rPr>
              <w:t>agreed programme</w:t>
            </w:r>
            <w:proofErr w:type="gramEnd"/>
            <w:r w:rsidRPr="003D5EA0">
              <w:rPr>
                <w:color w:val="000000"/>
                <w:sz w:val="18"/>
              </w:rPr>
              <w:t xml:space="preserve"> stage-gate approvals.</w:t>
            </w:r>
          </w:p>
        </w:tc>
      </w:tr>
    </w:tbl>
    <w:p w14:paraId="57FE33AE" w14:textId="77777777" w:rsidR="002B6B51" w:rsidRDefault="002B6B51" w:rsidP="009A36F7">
      <w:pPr>
        <w:rPr>
          <w:rFonts w:cs="Arial"/>
          <w:color w:val="000000" w:themeColor="text1"/>
          <w:szCs w:val="20"/>
        </w:rPr>
      </w:pPr>
    </w:p>
    <w:tbl>
      <w:tblPr>
        <w:tblpPr w:leftFromText="180" w:rightFromText="180" w:vertAnchor="text" w:horzAnchor="margin" w:tblpXSpec="center" w:tblpY="192"/>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5"/>
      </w:tblGrid>
      <w:tr w:rsidR="00D87CC8" w:rsidRPr="00A824A9" w14:paraId="7E76F800" w14:textId="77777777" w:rsidTr="00EF0A4B">
        <w:trPr>
          <w:cantSplit/>
          <w:trHeight w:val="709"/>
        </w:trPr>
        <w:tc>
          <w:tcPr>
            <w:tcW w:w="10375" w:type="dxa"/>
            <w:tcBorders>
              <w:top w:val="single" w:sz="2" w:space="0" w:color="auto"/>
              <w:left w:val="single" w:sz="2" w:space="0" w:color="auto"/>
              <w:bottom w:val="dotted" w:sz="2" w:space="0" w:color="auto"/>
              <w:right w:val="single" w:sz="2" w:space="0" w:color="auto"/>
            </w:tcBorders>
            <w:shd w:val="clear" w:color="auto" w:fill="2A295C"/>
            <w:tcMar>
              <w:top w:w="80" w:type="dxa"/>
              <w:left w:w="110" w:type="dxa"/>
              <w:bottom w:w="80" w:type="dxa"/>
              <w:right w:w="110" w:type="dxa"/>
            </w:tcMar>
            <w:vAlign w:val="center"/>
          </w:tcPr>
          <w:p w14:paraId="33E7A5F8" w14:textId="77777777" w:rsidR="00F96633" w:rsidRDefault="005846DB">
            <w:pPr>
              <w:keepLines/>
            </w:pPr>
            <w:r>
              <w:rPr>
                <w:b/>
                <w:color w:val="FFFFFF"/>
              </w:rPr>
              <w:t>4. Accountabilities</w:t>
            </w:r>
          </w:p>
        </w:tc>
      </w:tr>
      <w:tr w:rsidR="00D87CC8" w:rsidRPr="00A824A9" w14:paraId="7018992D" w14:textId="77777777" w:rsidTr="00EF0A4B">
        <w:trPr>
          <w:cantSplit/>
          <w:trHeight w:val="620"/>
        </w:trPr>
        <w:tc>
          <w:tcPr>
            <w:tcW w:w="10375" w:type="dxa"/>
            <w:tcBorders>
              <w:top w:val="dotted" w:sz="2" w:space="0" w:color="auto"/>
              <w:left w:val="single" w:sz="2" w:space="0" w:color="auto"/>
              <w:bottom w:val="single" w:sz="2" w:space="0" w:color="auto"/>
              <w:right w:val="single" w:sz="4" w:space="0" w:color="auto"/>
            </w:tcBorders>
            <w:tcMar>
              <w:top w:w="80" w:type="dxa"/>
              <w:left w:w="110" w:type="dxa"/>
              <w:bottom w:w="80" w:type="dxa"/>
              <w:right w:w="110" w:type="dxa"/>
            </w:tcMar>
            <w:vAlign w:val="center"/>
          </w:tcPr>
          <w:p w14:paraId="58D6F12F" w14:textId="7CAF7D45" w:rsidR="00F96633" w:rsidRDefault="005846DB" w:rsidP="003D5EA0">
            <w:pPr>
              <w:pStyle w:val="ListParagraph"/>
              <w:keepLines/>
              <w:numPr>
                <w:ilvl w:val="0"/>
                <w:numId w:val="37"/>
              </w:numPr>
              <w:spacing w:after="50" w:line="247" w:lineRule="auto"/>
            </w:pPr>
            <w:r w:rsidRPr="003D5EA0">
              <w:rPr>
                <w:color w:val="000000"/>
                <w:sz w:val="18"/>
              </w:rPr>
              <w:t>An</w:t>
            </w:r>
            <w:r w:rsidR="003D5EA0">
              <w:rPr>
                <w:color w:val="000000"/>
                <w:sz w:val="18"/>
              </w:rPr>
              <w:t xml:space="preserve"> </w:t>
            </w:r>
            <w:r w:rsidRPr="003D5EA0">
              <w:rPr>
                <w:color w:val="000000"/>
                <w:sz w:val="18"/>
              </w:rPr>
              <w:t xml:space="preserve">approved, </w:t>
            </w:r>
            <w:proofErr w:type="spellStart"/>
            <w:r w:rsidRPr="003D5EA0">
              <w:rPr>
                <w:color w:val="000000"/>
                <w:sz w:val="18"/>
              </w:rPr>
              <w:t>prioritised</w:t>
            </w:r>
            <w:proofErr w:type="spellEnd"/>
            <w:r w:rsidRPr="003D5EA0">
              <w:rPr>
                <w:color w:val="000000"/>
                <w:sz w:val="18"/>
              </w:rPr>
              <w:t xml:space="preserve"> and actively managed integrated programme roadmap, with transparent milestones, dependencies, decisions, risks and </w:t>
            </w:r>
            <w:proofErr w:type="gramStart"/>
            <w:r w:rsidRPr="003D5EA0">
              <w:rPr>
                <w:color w:val="000000"/>
                <w:sz w:val="18"/>
              </w:rPr>
              <w:t>delivery health</w:t>
            </w:r>
            <w:proofErr w:type="gramEnd"/>
            <w:r w:rsidRPr="003D5EA0">
              <w:rPr>
                <w:color w:val="000000"/>
                <w:sz w:val="18"/>
              </w:rPr>
              <w:t>.</w:t>
            </w:r>
          </w:p>
          <w:p w14:paraId="48EF8CF6" w14:textId="665FB8EE" w:rsidR="00F96633" w:rsidRDefault="005846DB" w:rsidP="003D5EA0">
            <w:pPr>
              <w:pStyle w:val="ListParagraph"/>
              <w:keepLines/>
              <w:numPr>
                <w:ilvl w:val="0"/>
                <w:numId w:val="37"/>
              </w:numPr>
              <w:spacing w:after="50" w:line="247" w:lineRule="auto"/>
            </w:pPr>
            <w:r w:rsidRPr="003D5EA0">
              <w:rPr>
                <w:color w:val="000000"/>
                <w:sz w:val="18"/>
              </w:rPr>
              <w:t>Transformation workstreams delivered through agreed governance to defined scope, quality, budget and schedule, with timely recovery action where performance is at risk.</w:t>
            </w:r>
          </w:p>
          <w:p w14:paraId="28FFA0FF" w14:textId="08EBF2D6" w:rsidR="00F96633" w:rsidRDefault="005846DB" w:rsidP="003D5EA0">
            <w:pPr>
              <w:pStyle w:val="ListParagraph"/>
              <w:keepLines/>
              <w:numPr>
                <w:ilvl w:val="0"/>
                <w:numId w:val="37"/>
              </w:numPr>
              <w:spacing w:after="50" w:line="247" w:lineRule="auto"/>
            </w:pPr>
            <w:r w:rsidRPr="003D5EA0">
              <w:rPr>
                <w:color w:val="000000"/>
                <w:sz w:val="18"/>
              </w:rPr>
              <w:t>A practical future-state Supply Management operating model, including clear UK&amp;I and GBS accountabilities, service interfaces, capability requirements and transition plans.</w:t>
            </w:r>
          </w:p>
          <w:p w14:paraId="25837769" w14:textId="77777777" w:rsidR="003D5EA0" w:rsidRPr="003D5EA0" w:rsidRDefault="005846DB" w:rsidP="003D5EA0">
            <w:pPr>
              <w:pStyle w:val="ListParagraph"/>
              <w:keepLines/>
              <w:numPr>
                <w:ilvl w:val="0"/>
                <w:numId w:val="37"/>
              </w:numPr>
              <w:spacing w:after="50" w:line="247" w:lineRule="auto"/>
            </w:pPr>
            <w:r w:rsidRPr="003D5EA0">
              <w:rPr>
                <w:color w:val="000000"/>
                <w:sz w:val="18"/>
              </w:rPr>
              <w:t>Demonstrable business readiness and adoption, including completed change, training, UAT, cutover, hypercare and sustainable handover into RUN.</w:t>
            </w:r>
          </w:p>
          <w:p w14:paraId="56545E5E" w14:textId="29405ED9" w:rsidR="00F96633" w:rsidRDefault="005846DB" w:rsidP="003D5EA0">
            <w:pPr>
              <w:pStyle w:val="ListParagraph"/>
              <w:keepLines/>
              <w:numPr>
                <w:ilvl w:val="0"/>
                <w:numId w:val="37"/>
              </w:numPr>
              <w:spacing w:after="50" w:line="247" w:lineRule="auto"/>
            </w:pPr>
            <w:r w:rsidRPr="003D5EA0">
              <w:rPr>
                <w:color w:val="000000"/>
                <w:sz w:val="18"/>
              </w:rPr>
              <w:t>Robust business cases and benefits tracking that evidence efficiency, risk reduction, governance, data quality and service improvements.</w:t>
            </w:r>
          </w:p>
        </w:tc>
      </w:tr>
    </w:tbl>
    <w:p w14:paraId="4C3D24A3" w14:textId="605F549D" w:rsidR="00F7186C" w:rsidRDefault="00F7186C" w:rsidP="009A36F7">
      <w:pPr>
        <w:rPr>
          <w:rFonts w:cs="Arial"/>
          <w:color w:val="000000" w:themeColor="text1"/>
          <w:szCs w:val="20"/>
        </w:rPr>
      </w:pPr>
    </w:p>
    <w:p w14:paraId="443DFC40" w14:textId="3FCFD7E0" w:rsidR="0095128F" w:rsidRDefault="0095128F" w:rsidP="009A36F7">
      <w:pPr>
        <w:rPr>
          <w:rFonts w:cs="Arial"/>
          <w:color w:val="000000" w:themeColor="text1"/>
          <w:szCs w:val="20"/>
        </w:rPr>
      </w:pPr>
    </w:p>
    <w:tbl>
      <w:tblPr>
        <w:tblpPr w:leftFromText="180" w:rightFromText="180" w:vertAnchor="text" w:horzAnchor="margin" w:tblpX="-112" w:tblpY="-28"/>
        <w:tblW w:w="10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94"/>
      </w:tblGrid>
      <w:tr w:rsidR="0095128F" w:rsidRPr="00A824A9" w14:paraId="2863CA3E" w14:textId="77777777" w:rsidTr="003D5EA0">
        <w:trPr>
          <w:cantSplit/>
          <w:trHeight w:val="565"/>
        </w:trPr>
        <w:tc>
          <w:tcPr>
            <w:tcW w:w="10094" w:type="dxa"/>
            <w:tcBorders>
              <w:top w:val="single" w:sz="2" w:space="0" w:color="auto"/>
              <w:left w:val="single" w:sz="2" w:space="0" w:color="auto"/>
              <w:bottom w:val="dotted" w:sz="4" w:space="0" w:color="auto"/>
              <w:right w:val="single" w:sz="2" w:space="0" w:color="auto"/>
            </w:tcBorders>
            <w:shd w:val="clear" w:color="auto" w:fill="2A295C"/>
            <w:tcMar>
              <w:top w:w="80" w:type="dxa"/>
              <w:left w:w="110" w:type="dxa"/>
              <w:bottom w:w="80" w:type="dxa"/>
              <w:right w:w="110" w:type="dxa"/>
            </w:tcMar>
            <w:vAlign w:val="center"/>
          </w:tcPr>
          <w:p w14:paraId="7DB52904" w14:textId="77777777" w:rsidR="00F96633" w:rsidRDefault="005846DB" w:rsidP="007274F6">
            <w:pPr>
              <w:keepLines/>
            </w:pPr>
            <w:r w:rsidRPr="007274F6">
              <w:rPr>
                <w:b/>
                <w:color w:val="FFFFFF"/>
              </w:rPr>
              <w:t>5. Dimensions</w:t>
            </w:r>
          </w:p>
        </w:tc>
      </w:tr>
      <w:tr w:rsidR="0095128F" w:rsidRPr="00A824A9" w14:paraId="6F4E6B73" w14:textId="77777777" w:rsidTr="003D5EA0">
        <w:trPr>
          <w:cantSplit/>
        </w:trPr>
        <w:tc>
          <w:tcPr>
            <w:tcW w:w="10094" w:type="dxa"/>
            <w:tcBorders>
              <w:top w:val="dotted" w:sz="4" w:space="0" w:color="auto"/>
              <w:left w:val="single" w:sz="2" w:space="0" w:color="auto"/>
              <w:bottom w:val="single" w:sz="4" w:space="0" w:color="auto"/>
              <w:right w:val="single" w:sz="4" w:space="0" w:color="auto"/>
            </w:tcBorders>
            <w:tcMar>
              <w:top w:w="80" w:type="dxa"/>
              <w:left w:w="110" w:type="dxa"/>
              <w:bottom w:w="80" w:type="dxa"/>
              <w:right w:w="110" w:type="dxa"/>
            </w:tcMar>
            <w:vAlign w:val="center"/>
          </w:tcPr>
          <w:p w14:paraId="29F37BBC" w14:textId="649EF7B9" w:rsidR="00F96633" w:rsidRDefault="005846DB" w:rsidP="003D5EA0">
            <w:pPr>
              <w:pStyle w:val="ListParagraph"/>
              <w:keepLines/>
              <w:numPr>
                <w:ilvl w:val="0"/>
                <w:numId w:val="37"/>
              </w:numPr>
              <w:spacing w:after="50" w:line="247" w:lineRule="auto"/>
            </w:pPr>
            <w:r w:rsidRPr="003D5EA0">
              <w:rPr>
                <w:color w:val="000000"/>
                <w:sz w:val="18"/>
              </w:rPr>
              <w:t>Multi-year UK&amp;I Supply Management transformation portfolio spanning ERP Bridge, Ivalua, GBS, operating model, data, supplier enablement, Source-to-Contract, pricing and rebate, reporting and support services.</w:t>
            </w:r>
          </w:p>
          <w:p w14:paraId="7CDEA9BE" w14:textId="593E34BB" w:rsidR="00F96633" w:rsidRDefault="005846DB" w:rsidP="003D5EA0">
            <w:pPr>
              <w:pStyle w:val="ListParagraph"/>
              <w:keepLines/>
              <w:numPr>
                <w:ilvl w:val="0"/>
                <w:numId w:val="37"/>
              </w:numPr>
              <w:spacing w:after="50" w:line="247" w:lineRule="auto"/>
            </w:pPr>
            <w:r w:rsidRPr="003D5EA0">
              <w:rPr>
                <w:color w:val="000000"/>
                <w:sz w:val="18"/>
              </w:rPr>
              <w:t>Target GBS scope described in the current charter</w:t>
            </w:r>
          </w:p>
          <w:p w14:paraId="0522E50C" w14:textId="3C734B77" w:rsidR="00F96633" w:rsidRDefault="005846DB" w:rsidP="003D5EA0">
            <w:pPr>
              <w:pStyle w:val="ListParagraph"/>
              <w:keepLines/>
              <w:numPr>
                <w:ilvl w:val="0"/>
                <w:numId w:val="37"/>
              </w:numPr>
              <w:spacing w:after="50" w:line="247" w:lineRule="auto"/>
            </w:pPr>
            <w:r w:rsidRPr="003D5EA0">
              <w:rPr>
                <w:color w:val="000000"/>
                <w:sz w:val="18"/>
              </w:rPr>
              <w:t>Primary stakeholder communities include UK&amp;I and global Supply Management, GBS Porto, ERP programme teams, functional partners, suppliers, buyers and operational users.</w:t>
            </w:r>
          </w:p>
          <w:p w14:paraId="26B9BD20" w14:textId="57EA1D70" w:rsidR="00F96633" w:rsidRDefault="005846DB" w:rsidP="003D5EA0">
            <w:pPr>
              <w:pStyle w:val="ListParagraph"/>
              <w:keepLines/>
              <w:numPr>
                <w:ilvl w:val="0"/>
                <w:numId w:val="37"/>
              </w:numPr>
              <w:spacing w:after="50" w:line="247" w:lineRule="auto"/>
            </w:pPr>
            <w:r w:rsidRPr="003D5EA0">
              <w:rPr>
                <w:color w:val="000000"/>
                <w:sz w:val="18"/>
              </w:rPr>
              <w:t>.</w:t>
            </w:r>
          </w:p>
        </w:tc>
      </w:tr>
    </w:tbl>
    <w:p w14:paraId="2557AEA3" w14:textId="2FD3733D" w:rsidR="0095128F" w:rsidRDefault="0095128F" w:rsidP="009A36F7">
      <w:pPr>
        <w:rPr>
          <w:rFonts w:cs="Arial"/>
          <w:color w:val="000000" w:themeColor="text1"/>
          <w:szCs w:val="20"/>
        </w:rPr>
      </w:pPr>
    </w:p>
    <w:tbl>
      <w:tblPr>
        <w:tblStyle w:val="TableGrid"/>
        <w:tblW w:w="10157" w:type="dxa"/>
        <w:tblInd w:w="-147" w:type="dxa"/>
        <w:tblBorders>
          <w:insideH w:val="dotted" w:sz="4" w:space="0" w:color="auto"/>
          <w:insideV w:val="dotted" w:sz="4" w:space="0" w:color="auto"/>
        </w:tblBorders>
        <w:tblLook w:val="04A0" w:firstRow="1" w:lastRow="0" w:firstColumn="1" w:lastColumn="0" w:noHBand="0" w:noVBand="1"/>
      </w:tblPr>
      <w:tblGrid>
        <w:gridCol w:w="10157"/>
      </w:tblGrid>
      <w:tr w:rsidR="0095128F" w:rsidRPr="00A824A9" w14:paraId="65CFE603" w14:textId="77777777" w:rsidTr="007274F6">
        <w:trPr>
          <w:cantSplit/>
        </w:trPr>
        <w:tc>
          <w:tcPr>
            <w:tcW w:w="10157" w:type="dxa"/>
            <w:tcBorders>
              <w:top w:val="single" w:sz="4" w:space="0" w:color="auto"/>
              <w:bottom w:val="dotted" w:sz="4" w:space="0" w:color="auto"/>
            </w:tcBorders>
            <w:shd w:val="pct5" w:color="auto" w:fill="2A295C"/>
            <w:tcMar>
              <w:top w:w="80" w:type="dxa"/>
              <w:left w:w="110" w:type="dxa"/>
              <w:bottom w:w="80" w:type="dxa"/>
              <w:right w:w="110" w:type="dxa"/>
            </w:tcMar>
            <w:vAlign w:val="center"/>
          </w:tcPr>
          <w:p w14:paraId="3E993E34" w14:textId="77777777" w:rsidR="00F96633" w:rsidRDefault="005846DB">
            <w:pPr>
              <w:keepLines/>
            </w:pPr>
            <w:r>
              <w:rPr>
                <w:b/>
                <w:color w:val="FFFFFF"/>
              </w:rPr>
              <w:t>6. Job profile</w:t>
            </w:r>
          </w:p>
        </w:tc>
      </w:tr>
      <w:tr w:rsidR="0095128F" w:rsidRPr="00A824A9" w14:paraId="08CD3C56" w14:textId="77777777" w:rsidTr="007274F6">
        <w:trPr>
          <w:cantSplit/>
        </w:trPr>
        <w:tc>
          <w:tcPr>
            <w:tcW w:w="10157" w:type="dxa"/>
            <w:tcBorders>
              <w:top w:val="dotted" w:sz="4" w:space="0" w:color="auto"/>
            </w:tcBorders>
            <w:tcMar>
              <w:top w:w="80" w:type="dxa"/>
              <w:left w:w="110" w:type="dxa"/>
              <w:bottom w:w="80" w:type="dxa"/>
              <w:right w:w="110" w:type="dxa"/>
            </w:tcMar>
            <w:vAlign w:val="center"/>
          </w:tcPr>
          <w:p w14:paraId="17F438F8" w14:textId="2E035BDB" w:rsidR="00F96633" w:rsidRDefault="005846DB" w:rsidP="00B21EE0">
            <w:pPr>
              <w:pStyle w:val="ListParagraph"/>
              <w:keepLines/>
              <w:numPr>
                <w:ilvl w:val="0"/>
                <w:numId w:val="40"/>
              </w:numPr>
              <w:spacing w:after="50" w:line="247" w:lineRule="auto"/>
            </w:pPr>
            <w:r w:rsidRPr="00B21EE0">
              <w:rPr>
                <w:color w:val="000000"/>
                <w:sz w:val="17"/>
              </w:rPr>
              <w:lastRenderedPageBreak/>
              <w:t>Significant experience leading complex, multi-workstream transformation programmes in a matrixed, international organisation.</w:t>
            </w:r>
          </w:p>
          <w:p w14:paraId="0F3A4109" w14:textId="0848170A" w:rsidR="00F96633" w:rsidRDefault="005846DB" w:rsidP="00B21EE0">
            <w:pPr>
              <w:pStyle w:val="ListParagraph"/>
              <w:keepLines/>
              <w:numPr>
                <w:ilvl w:val="0"/>
                <w:numId w:val="40"/>
              </w:numPr>
              <w:spacing w:after="50" w:line="247" w:lineRule="auto"/>
            </w:pPr>
            <w:r w:rsidRPr="00B21EE0">
              <w:rPr>
                <w:color w:val="000000"/>
                <w:sz w:val="17"/>
              </w:rPr>
              <w:t>Demonstrable delivery experience across business transformation, operating model redesign, shared services or GBS transition, and technology-enabled change.</w:t>
            </w:r>
          </w:p>
          <w:p w14:paraId="48DDBFED" w14:textId="25B915E6" w:rsidR="00F96633" w:rsidRDefault="005846DB" w:rsidP="00B21EE0">
            <w:pPr>
              <w:pStyle w:val="ListParagraph"/>
              <w:keepLines/>
              <w:numPr>
                <w:ilvl w:val="0"/>
                <w:numId w:val="40"/>
              </w:numPr>
              <w:spacing w:after="50" w:line="247" w:lineRule="auto"/>
            </w:pPr>
            <w:r w:rsidRPr="00B21EE0">
              <w:rPr>
                <w:color w:val="000000"/>
                <w:sz w:val="17"/>
              </w:rPr>
              <w:t xml:space="preserve">Strong </w:t>
            </w:r>
            <w:proofErr w:type="spellStart"/>
            <w:r w:rsidRPr="00B21EE0">
              <w:rPr>
                <w:color w:val="000000"/>
                <w:sz w:val="17"/>
              </w:rPr>
              <w:t>programme</w:t>
            </w:r>
            <w:proofErr w:type="spellEnd"/>
            <w:r w:rsidRPr="00B21EE0">
              <w:rPr>
                <w:color w:val="000000"/>
                <w:sz w:val="17"/>
              </w:rPr>
              <w:t xml:space="preserve"> management capability across planning, governance, RAID, dependencies, budgets, resources, business cases, benefits and executive reporting.</w:t>
            </w:r>
          </w:p>
          <w:p w14:paraId="7E18AFC6" w14:textId="6D074FA7" w:rsidR="00F96633" w:rsidRDefault="005846DB" w:rsidP="00B21EE0">
            <w:pPr>
              <w:pStyle w:val="ListParagraph"/>
              <w:keepLines/>
              <w:numPr>
                <w:ilvl w:val="0"/>
                <w:numId w:val="40"/>
              </w:numPr>
              <w:spacing w:after="50" w:line="247" w:lineRule="auto"/>
            </w:pPr>
            <w:r w:rsidRPr="00B21EE0">
              <w:rPr>
                <w:color w:val="000000"/>
                <w:sz w:val="17"/>
              </w:rPr>
              <w:t>Experience of procurement, Supply Management, Source-to-Pay, Procure-to-Pay or supply chain transformation is strongly preferred.</w:t>
            </w:r>
          </w:p>
          <w:p w14:paraId="141C467A" w14:textId="39CADBCE" w:rsidR="00F96633" w:rsidRDefault="005846DB" w:rsidP="00B21EE0">
            <w:pPr>
              <w:pStyle w:val="ListParagraph"/>
              <w:keepLines/>
              <w:numPr>
                <w:ilvl w:val="0"/>
                <w:numId w:val="40"/>
              </w:numPr>
              <w:spacing w:after="50" w:line="247" w:lineRule="auto"/>
            </w:pPr>
            <w:r w:rsidRPr="00B21EE0">
              <w:rPr>
                <w:color w:val="000000"/>
                <w:sz w:val="17"/>
              </w:rPr>
              <w:t>Working knowledge of SAP ECC or S/4HANA and procurement platforms such as Ivalua, Ariba or Coupa is desirable.</w:t>
            </w:r>
          </w:p>
          <w:p w14:paraId="1BC8806D" w14:textId="64BC7400" w:rsidR="00F96633" w:rsidRDefault="005846DB" w:rsidP="00B21EE0">
            <w:pPr>
              <w:pStyle w:val="ListParagraph"/>
              <w:keepLines/>
              <w:numPr>
                <w:ilvl w:val="0"/>
                <w:numId w:val="40"/>
              </w:numPr>
              <w:spacing w:after="50" w:line="247" w:lineRule="auto"/>
            </w:pPr>
            <w:r w:rsidRPr="00B21EE0">
              <w:rPr>
                <w:color w:val="000000"/>
                <w:sz w:val="17"/>
              </w:rPr>
              <w:t>Proven ability to lead business readiness, organisational change, stakeholder engagement, training, testing, cutover, hypercare and transition to BAU.</w:t>
            </w:r>
          </w:p>
          <w:p w14:paraId="75F3A1B9" w14:textId="657BA1F9" w:rsidR="00F96633" w:rsidRDefault="005846DB" w:rsidP="00B21EE0">
            <w:pPr>
              <w:pStyle w:val="ListParagraph"/>
              <w:keepLines/>
              <w:numPr>
                <w:ilvl w:val="0"/>
                <w:numId w:val="40"/>
              </w:numPr>
              <w:spacing w:after="50" w:line="247" w:lineRule="auto"/>
            </w:pPr>
            <w:r w:rsidRPr="00B21EE0">
              <w:rPr>
                <w:color w:val="000000"/>
                <w:sz w:val="17"/>
              </w:rPr>
              <w:t xml:space="preserve">Excellent facilitation, written communication and executive presentation skills, with the confidence to challenge </w:t>
            </w:r>
            <w:proofErr w:type="gramStart"/>
            <w:r w:rsidRPr="00B21EE0">
              <w:rPr>
                <w:color w:val="000000"/>
                <w:sz w:val="17"/>
              </w:rPr>
              <w:t>constructively</w:t>
            </w:r>
            <w:proofErr w:type="gramEnd"/>
            <w:r w:rsidRPr="00B21EE0">
              <w:rPr>
                <w:color w:val="000000"/>
                <w:sz w:val="17"/>
              </w:rPr>
              <w:t xml:space="preserve"> and secure decisions.</w:t>
            </w:r>
          </w:p>
          <w:p w14:paraId="1E902507" w14:textId="145267AF" w:rsidR="00F96633" w:rsidRDefault="005846DB" w:rsidP="00B21EE0">
            <w:pPr>
              <w:pStyle w:val="ListParagraph"/>
              <w:keepLines/>
              <w:numPr>
                <w:ilvl w:val="0"/>
                <w:numId w:val="40"/>
              </w:numPr>
              <w:spacing w:after="50" w:line="247" w:lineRule="auto"/>
            </w:pPr>
            <w:r w:rsidRPr="00B21EE0">
              <w:rPr>
                <w:color w:val="000000"/>
                <w:sz w:val="17"/>
              </w:rPr>
              <w:t>Commercially astute, analytically strong and able to convert ambiguity and complex information into clear priorities and executable plans.</w:t>
            </w:r>
          </w:p>
          <w:p w14:paraId="1AE949E6" w14:textId="3441DC2B" w:rsidR="00F96633" w:rsidRDefault="005846DB" w:rsidP="00B21EE0">
            <w:pPr>
              <w:pStyle w:val="ListParagraph"/>
              <w:keepLines/>
              <w:numPr>
                <w:ilvl w:val="0"/>
                <w:numId w:val="40"/>
              </w:numPr>
              <w:spacing w:after="50" w:line="247" w:lineRule="auto"/>
            </w:pPr>
            <w:r w:rsidRPr="00B21EE0">
              <w:rPr>
                <w:color w:val="000000"/>
                <w:sz w:val="17"/>
              </w:rPr>
              <w:t>Resilient, collaborative and inclusive leadership style, with strong personal ownership, judgement and attention to detail.</w:t>
            </w:r>
          </w:p>
          <w:p w14:paraId="02C4B38E" w14:textId="11E610ED" w:rsidR="00F96633" w:rsidRDefault="005846DB" w:rsidP="00B21EE0">
            <w:pPr>
              <w:pStyle w:val="ListParagraph"/>
              <w:keepLines/>
              <w:numPr>
                <w:ilvl w:val="0"/>
                <w:numId w:val="40"/>
              </w:numPr>
              <w:spacing w:after="50" w:line="247" w:lineRule="auto"/>
            </w:pPr>
            <w:r w:rsidRPr="00B21EE0">
              <w:rPr>
                <w:color w:val="000000"/>
                <w:sz w:val="17"/>
              </w:rPr>
              <w:t xml:space="preserve">Relevant </w:t>
            </w:r>
            <w:proofErr w:type="spellStart"/>
            <w:r w:rsidRPr="00B21EE0">
              <w:rPr>
                <w:color w:val="000000"/>
                <w:sz w:val="17"/>
              </w:rPr>
              <w:t>programme</w:t>
            </w:r>
            <w:proofErr w:type="spellEnd"/>
            <w:r w:rsidRPr="00B21EE0">
              <w:rPr>
                <w:color w:val="000000"/>
                <w:sz w:val="17"/>
              </w:rPr>
              <w:t xml:space="preserve">/project management or change </w:t>
            </w:r>
            <w:proofErr w:type="gramStart"/>
            <w:r w:rsidRPr="00B21EE0">
              <w:rPr>
                <w:color w:val="000000"/>
                <w:sz w:val="17"/>
              </w:rPr>
              <w:t>qualification is</w:t>
            </w:r>
            <w:proofErr w:type="gramEnd"/>
            <w:r w:rsidRPr="00B21EE0">
              <w:rPr>
                <w:color w:val="000000"/>
                <w:sz w:val="17"/>
              </w:rPr>
              <w:t xml:space="preserve"> desirable, for example MSP, PRINCE2, PMP, Agile or Prosci. Equivalent practical experience will be considered.</w:t>
            </w:r>
          </w:p>
        </w:tc>
      </w:tr>
    </w:tbl>
    <w:p w14:paraId="097E9251" w14:textId="57BFD3CA" w:rsidR="0095128F" w:rsidRDefault="0095128F" w:rsidP="009A36F7">
      <w:pPr>
        <w:rPr>
          <w:rFonts w:cs="Arial"/>
          <w:color w:val="000000" w:themeColor="text1"/>
          <w:szCs w:val="20"/>
        </w:rPr>
      </w:pPr>
    </w:p>
    <w:p w14:paraId="02A345DC" w14:textId="2E24DF1F" w:rsidR="007D4CDA" w:rsidRDefault="007D4CDA" w:rsidP="009A36F7">
      <w:pPr>
        <w:rPr>
          <w:rFonts w:cs="Arial"/>
          <w:color w:val="000000" w:themeColor="text1"/>
          <w:szCs w:val="20"/>
        </w:rPr>
      </w:pPr>
    </w:p>
    <w:tbl>
      <w:tblPr>
        <w:tblpPr w:leftFromText="180" w:rightFromText="180" w:vertAnchor="text" w:horzAnchor="margin" w:tblpX="-112" w:tblpY="-28"/>
        <w:tblW w:w="10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94"/>
      </w:tblGrid>
      <w:tr w:rsidR="000B4AA1" w:rsidRPr="00A824A9" w14:paraId="466A4B5E" w14:textId="77777777" w:rsidTr="006A3862">
        <w:trPr>
          <w:cantSplit/>
          <w:trHeight w:val="565"/>
        </w:trPr>
        <w:tc>
          <w:tcPr>
            <w:tcW w:w="10094" w:type="dxa"/>
            <w:tcBorders>
              <w:top w:val="single" w:sz="2" w:space="0" w:color="auto"/>
              <w:left w:val="single" w:sz="2" w:space="0" w:color="auto"/>
              <w:bottom w:val="dotted" w:sz="4" w:space="0" w:color="auto"/>
              <w:right w:val="single" w:sz="2" w:space="0" w:color="auto"/>
            </w:tcBorders>
            <w:shd w:val="clear" w:color="auto" w:fill="2A295C"/>
            <w:tcMar>
              <w:top w:w="80" w:type="dxa"/>
              <w:left w:w="110" w:type="dxa"/>
              <w:bottom w:w="80" w:type="dxa"/>
              <w:right w:w="110" w:type="dxa"/>
            </w:tcMar>
            <w:vAlign w:val="center"/>
          </w:tcPr>
          <w:p w14:paraId="4F290E80" w14:textId="77777777" w:rsidR="00F96633" w:rsidRDefault="005846DB" w:rsidP="006A3862">
            <w:pPr>
              <w:keepLines/>
            </w:pPr>
            <w:r>
              <w:rPr>
                <w:b/>
                <w:color w:val="FFFFFF"/>
              </w:rPr>
              <w:t>7. Organisation chart</w:t>
            </w:r>
          </w:p>
        </w:tc>
      </w:tr>
      <w:tr w:rsidR="000B4AA1" w:rsidRPr="00A824A9" w14:paraId="5858F0E1" w14:textId="77777777" w:rsidTr="006A3862">
        <w:trPr>
          <w:cantSplit/>
        </w:trPr>
        <w:tc>
          <w:tcPr>
            <w:tcW w:w="10094" w:type="dxa"/>
            <w:tcBorders>
              <w:top w:val="dotted" w:sz="4" w:space="0" w:color="auto"/>
              <w:left w:val="single" w:sz="2" w:space="0" w:color="auto"/>
              <w:bottom w:val="single" w:sz="4" w:space="0" w:color="auto"/>
              <w:right w:val="single" w:sz="4" w:space="0" w:color="auto"/>
            </w:tcBorders>
            <w:tcMar>
              <w:top w:w="80" w:type="dxa"/>
              <w:left w:w="110" w:type="dxa"/>
              <w:bottom w:w="80" w:type="dxa"/>
              <w:right w:w="110" w:type="dxa"/>
            </w:tcMar>
            <w:vAlign w:val="center"/>
          </w:tcPr>
          <w:p w14:paraId="751E1C04" w14:textId="77777777" w:rsidR="00F96633" w:rsidRDefault="00F96633" w:rsidP="006A3862">
            <w:pPr>
              <w:keepLines/>
            </w:pPr>
          </w:p>
          <w:tbl>
            <w:tblPr>
              <w:tblW w:w="0" w:type="auto"/>
              <w:tblLook w:val="04A0" w:firstRow="1" w:lastRow="0" w:firstColumn="1" w:lastColumn="0" w:noHBand="0" w:noVBand="1"/>
            </w:tblPr>
            <w:tblGrid>
              <w:gridCol w:w="10375"/>
            </w:tblGrid>
            <w:tr w:rsidR="00F96633" w14:paraId="05B54006" w14:textId="77777777">
              <w:tc>
                <w:tcPr>
                  <w:tcW w:w="10375" w:type="dxa"/>
                  <w:shd w:val="clear" w:color="auto" w:fill="E9EEF9"/>
                  <w:tcMar>
                    <w:top w:w="90" w:type="dxa"/>
                    <w:left w:w="100" w:type="dxa"/>
                    <w:bottom w:w="90" w:type="dxa"/>
                    <w:right w:w="100" w:type="dxa"/>
                  </w:tcMar>
                  <w:vAlign w:val="center"/>
                </w:tcPr>
                <w:p w14:paraId="1F25BC4B" w14:textId="77777777" w:rsidR="00F96633" w:rsidRDefault="005846DB" w:rsidP="0009204B">
                  <w:pPr>
                    <w:framePr w:hSpace="180" w:wrap="around" w:vAnchor="text" w:hAnchor="margin" w:x="-112" w:y="-28"/>
                    <w:jc w:val="center"/>
                  </w:pPr>
                  <w:r>
                    <w:rPr>
                      <w:b/>
                      <w:color w:val="2A295C"/>
                      <w:sz w:val="18"/>
                    </w:rPr>
                    <w:t>Programme Sponsor / UK&amp;I Supply Management Leadership</w:t>
                  </w:r>
                </w:p>
              </w:tc>
            </w:tr>
            <w:tr w:rsidR="00F96633" w14:paraId="7E170250" w14:textId="77777777">
              <w:tc>
                <w:tcPr>
                  <w:tcW w:w="10375" w:type="dxa"/>
                  <w:shd w:val="clear" w:color="auto" w:fill="FFFFFF"/>
                  <w:tcMar>
                    <w:top w:w="90" w:type="dxa"/>
                    <w:left w:w="100" w:type="dxa"/>
                    <w:bottom w:w="90" w:type="dxa"/>
                    <w:right w:w="100" w:type="dxa"/>
                  </w:tcMar>
                  <w:vAlign w:val="center"/>
                </w:tcPr>
                <w:p w14:paraId="1565D131" w14:textId="77777777" w:rsidR="00F96633" w:rsidRDefault="005846DB" w:rsidP="0009204B">
                  <w:pPr>
                    <w:framePr w:hSpace="180" w:wrap="around" w:vAnchor="text" w:hAnchor="margin" w:x="-112" w:y="-28"/>
                    <w:jc w:val="center"/>
                  </w:pPr>
                  <w:r>
                    <w:rPr>
                      <w:color w:val="2A295C"/>
                      <w:sz w:val="18"/>
                    </w:rPr>
                    <w:t>↓</w:t>
                  </w:r>
                </w:p>
              </w:tc>
            </w:tr>
            <w:tr w:rsidR="00F96633" w14:paraId="23FE54F9" w14:textId="77777777">
              <w:tc>
                <w:tcPr>
                  <w:tcW w:w="10375" w:type="dxa"/>
                  <w:shd w:val="clear" w:color="auto" w:fill="E9EEF9"/>
                  <w:tcMar>
                    <w:top w:w="90" w:type="dxa"/>
                    <w:left w:w="100" w:type="dxa"/>
                    <w:bottom w:w="90" w:type="dxa"/>
                    <w:right w:w="100" w:type="dxa"/>
                  </w:tcMar>
                  <w:vAlign w:val="center"/>
                </w:tcPr>
                <w:p w14:paraId="53C0BC22" w14:textId="77777777" w:rsidR="00F96633" w:rsidRDefault="005846DB" w:rsidP="0009204B">
                  <w:pPr>
                    <w:framePr w:hSpace="180" w:wrap="around" w:vAnchor="text" w:hAnchor="margin" w:x="-112" w:y="-28"/>
                    <w:jc w:val="center"/>
                  </w:pPr>
                  <w:r>
                    <w:rPr>
                      <w:b/>
                      <w:color w:val="2A295C"/>
                      <w:sz w:val="18"/>
                    </w:rPr>
                    <w:t>Head of Supply Management Transformation (TBC)</w:t>
                  </w:r>
                </w:p>
              </w:tc>
            </w:tr>
            <w:tr w:rsidR="00F96633" w14:paraId="1B8A4D1C" w14:textId="77777777">
              <w:tc>
                <w:tcPr>
                  <w:tcW w:w="10375" w:type="dxa"/>
                  <w:shd w:val="clear" w:color="auto" w:fill="FFFFFF"/>
                  <w:tcMar>
                    <w:top w:w="90" w:type="dxa"/>
                    <w:left w:w="100" w:type="dxa"/>
                    <w:bottom w:w="90" w:type="dxa"/>
                    <w:right w:w="100" w:type="dxa"/>
                  </w:tcMar>
                  <w:vAlign w:val="center"/>
                </w:tcPr>
                <w:p w14:paraId="6F0E8828" w14:textId="77777777" w:rsidR="00F96633" w:rsidRDefault="005846DB" w:rsidP="0009204B">
                  <w:pPr>
                    <w:framePr w:hSpace="180" w:wrap="around" w:vAnchor="text" w:hAnchor="margin" w:x="-112" w:y="-28"/>
                    <w:jc w:val="center"/>
                  </w:pPr>
                  <w:r>
                    <w:rPr>
                      <w:color w:val="2A295C"/>
                      <w:sz w:val="18"/>
                    </w:rPr>
                    <w:t>↓</w:t>
                  </w:r>
                </w:p>
              </w:tc>
            </w:tr>
            <w:tr w:rsidR="00F96633" w14:paraId="238D6BC0" w14:textId="77777777">
              <w:tc>
                <w:tcPr>
                  <w:tcW w:w="10375" w:type="dxa"/>
                  <w:shd w:val="clear" w:color="auto" w:fill="DDEBF7"/>
                  <w:tcMar>
                    <w:top w:w="90" w:type="dxa"/>
                    <w:left w:w="100" w:type="dxa"/>
                    <w:bottom w:w="90" w:type="dxa"/>
                    <w:right w:w="100" w:type="dxa"/>
                  </w:tcMar>
                  <w:vAlign w:val="center"/>
                </w:tcPr>
                <w:p w14:paraId="23BCF846" w14:textId="77777777" w:rsidR="00F96633" w:rsidRDefault="005846DB" w:rsidP="0009204B">
                  <w:pPr>
                    <w:framePr w:hSpace="180" w:wrap="around" w:vAnchor="text" w:hAnchor="margin" w:x="-112" w:y="-28"/>
                    <w:jc w:val="center"/>
                  </w:pPr>
                  <w:r>
                    <w:rPr>
                      <w:b/>
                      <w:color w:val="2A295C"/>
                      <w:sz w:val="18"/>
                    </w:rPr>
                    <w:t>Supply Management Transformation Programme Manager</w:t>
                  </w:r>
                </w:p>
              </w:tc>
            </w:tr>
          </w:tbl>
          <w:p w14:paraId="036B61D2" w14:textId="77777777" w:rsidR="00F96633" w:rsidRDefault="00F96633" w:rsidP="006A3862">
            <w:pPr>
              <w:keepLines/>
            </w:pPr>
          </w:p>
          <w:p w14:paraId="49946A30" w14:textId="77777777" w:rsidR="00F96633" w:rsidRDefault="005846DB" w:rsidP="006A3862">
            <w:pPr>
              <w:keepLines/>
              <w:spacing w:before="100"/>
            </w:pPr>
            <w:r>
              <w:rPr>
                <w:sz w:val="17"/>
              </w:rPr>
              <w:t>Key delivery interfaces: workstream leads, country SMEs, GBS Porto, ERP/Ivalua teams, HR, Finance, TDDI and external delivery partners. Formal line-management accountabilities are TBC.</w:t>
            </w:r>
          </w:p>
        </w:tc>
      </w:tr>
    </w:tbl>
    <w:p w14:paraId="01B16524" w14:textId="77777777" w:rsidR="001A4130" w:rsidRPr="00A824A9" w:rsidRDefault="001A4130" w:rsidP="00B80972">
      <w:pPr>
        <w:rPr>
          <w:rFonts w:cs="Arial"/>
          <w:color w:val="000000" w:themeColor="text1"/>
          <w:szCs w:val="20"/>
        </w:rPr>
      </w:pPr>
    </w:p>
    <w:p w14:paraId="57610ECC" w14:textId="41817BCE" w:rsidR="00A824A9" w:rsidRPr="00A824A9" w:rsidRDefault="00A824A9" w:rsidP="00A824A9">
      <w:pPr>
        <w:rPr>
          <w:rFonts w:cs="Arial"/>
          <w:szCs w:val="20"/>
        </w:rPr>
      </w:pPr>
    </w:p>
    <w:p w14:paraId="1F77638E" w14:textId="423310A2" w:rsidR="00A824A9" w:rsidRPr="00A824A9" w:rsidRDefault="00A824A9" w:rsidP="00A824A9">
      <w:pPr>
        <w:rPr>
          <w:rFonts w:cs="Arial"/>
          <w:szCs w:val="20"/>
        </w:rPr>
      </w:pPr>
    </w:p>
    <w:p w14:paraId="7DC413D1" w14:textId="663922F3" w:rsidR="00A824A9" w:rsidRPr="00A824A9" w:rsidRDefault="00A824A9" w:rsidP="00A824A9">
      <w:pPr>
        <w:rPr>
          <w:rFonts w:cs="Arial"/>
          <w:szCs w:val="20"/>
        </w:rPr>
      </w:pPr>
    </w:p>
    <w:p w14:paraId="38FE9F04" w14:textId="1B273505" w:rsidR="00A824A9" w:rsidRPr="00A824A9" w:rsidRDefault="00A824A9" w:rsidP="00A824A9">
      <w:pPr>
        <w:rPr>
          <w:rFonts w:cs="Arial"/>
          <w:szCs w:val="20"/>
        </w:rPr>
      </w:pPr>
    </w:p>
    <w:p w14:paraId="4A29CF1E" w14:textId="40FB849F" w:rsidR="00A824A9" w:rsidRPr="00A824A9" w:rsidRDefault="00A824A9" w:rsidP="00A824A9">
      <w:pPr>
        <w:rPr>
          <w:rFonts w:cs="Arial"/>
          <w:szCs w:val="20"/>
        </w:rPr>
      </w:pPr>
    </w:p>
    <w:p w14:paraId="0C1B8F9F" w14:textId="186181A8" w:rsidR="00A824A9" w:rsidRPr="00A824A9" w:rsidRDefault="00A824A9" w:rsidP="00A824A9">
      <w:pPr>
        <w:rPr>
          <w:rFonts w:cs="Arial"/>
          <w:szCs w:val="20"/>
        </w:rPr>
      </w:pPr>
    </w:p>
    <w:p w14:paraId="582138C4" w14:textId="77777777" w:rsidR="00A824A9" w:rsidRPr="00A824A9" w:rsidRDefault="00A824A9" w:rsidP="00A824A9">
      <w:pPr>
        <w:rPr>
          <w:rFonts w:cs="Arial"/>
          <w:szCs w:val="20"/>
        </w:rPr>
      </w:pPr>
    </w:p>
    <w:sectPr w:rsidR="00A824A9" w:rsidRPr="00A824A9" w:rsidSect="00E06976">
      <w:headerReference w:type="default" r:id="rId12"/>
      <w:footerReference w:type="default" r:id="rId13"/>
      <w:footerReference w:type="first" r:id="rId14"/>
      <w:pgSz w:w="11906" w:h="16838" w:code="9"/>
      <w:pgMar w:top="794" w:right="850" w:bottom="794" w:left="850" w:header="706"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1994C" w14:textId="77777777" w:rsidR="00DE5631" w:rsidRDefault="00DE5631">
      <w:r>
        <w:separator/>
      </w:r>
    </w:p>
  </w:endnote>
  <w:endnote w:type="continuationSeparator" w:id="0">
    <w:p w14:paraId="5D06E656" w14:textId="77777777" w:rsidR="00DE5631" w:rsidRDefault="00DE5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dexho">
    <w:altName w:val="Times New Roman"/>
    <w:charset w:val="00"/>
    <w:family w:val="auto"/>
    <w:pitch w:val="variable"/>
    <w:sig w:usb0="00000001" w:usb1="4000204A" w:usb2="00000000" w:usb3="00000000" w:csb0="00000111" w:csb1="00000000"/>
  </w:font>
  <w:font w:name="Cambria">
    <w:panose1 w:val="02040503050406030204"/>
    <w:charset w:val="00"/>
    <w:family w:val="roman"/>
    <w:pitch w:val="variable"/>
    <w:sig w:usb0="E00006FF" w:usb1="420024FF" w:usb2="02000000" w:usb3="00000000" w:csb0="0000019F" w:csb1="00000000"/>
  </w:font>
  <w:font w:name="DIN">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oneSans LT">
    <w:panose1 w:val="00000000000000000000"/>
    <w:charset w:val="00"/>
    <w:family w:val="auto"/>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ansa Pro SemiBold">
    <w:altName w:val="Sansa Pro Semi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92A65" w14:textId="77777777" w:rsidR="00393AF3" w:rsidRPr="00114C8C" w:rsidRDefault="00393AF3" w:rsidP="00114C8C">
    <w:pPr>
      <w:pStyle w:val="Footer"/>
      <w:jc w:val="left"/>
      <w:rPr>
        <w:color w:val="808080" w:themeColor="background1" w:themeShade="80"/>
        <w:sz w:val="14"/>
      </w:rPr>
    </w:pPr>
  </w:p>
  <w:tbl>
    <w:tblPr>
      <w:tblW w:w="10198" w:type="dxa"/>
      <w:tblInd w:w="-252" w:type="dxa"/>
      <w:tblBorders>
        <w:top w:val="single" w:sz="18" w:space="0" w:color="C0C0C0"/>
        <w:left w:val="single" w:sz="18" w:space="0" w:color="C0C0C0"/>
        <w:bottom w:val="single" w:sz="18" w:space="0" w:color="C0C0C0"/>
        <w:right w:val="single" w:sz="18" w:space="0" w:color="C0C0C0"/>
        <w:insideH w:val="dotted" w:sz="4" w:space="0" w:color="auto"/>
        <w:insideV w:val="dotted" w:sz="4" w:space="0" w:color="auto"/>
      </w:tblBorders>
      <w:tblLook w:val="01E0" w:firstRow="1" w:lastRow="1" w:firstColumn="1" w:lastColumn="1" w:noHBand="0" w:noVBand="0"/>
    </w:tblPr>
    <w:tblGrid>
      <w:gridCol w:w="1778"/>
      <w:gridCol w:w="3544"/>
      <w:gridCol w:w="2693"/>
      <w:gridCol w:w="992"/>
      <w:gridCol w:w="1191"/>
    </w:tblGrid>
    <w:tr w:rsidR="00393AF3" w:rsidRPr="003605AD" w14:paraId="7D675107" w14:textId="77777777" w:rsidTr="00B33835">
      <w:tc>
        <w:tcPr>
          <w:tcW w:w="1778" w:type="dxa"/>
          <w:tcBorders>
            <w:top w:val="single" w:sz="2" w:space="0" w:color="BFBFBF"/>
            <w:left w:val="single" w:sz="2" w:space="0" w:color="BFBFBF"/>
            <w:bottom w:val="single" w:sz="2" w:space="0" w:color="BFBFBF"/>
          </w:tcBorders>
          <w:vAlign w:val="center"/>
        </w:tcPr>
        <w:p w14:paraId="78DC3DEE" w14:textId="77777777" w:rsidR="00393AF3" w:rsidRPr="00CF2F16" w:rsidRDefault="00393AF3" w:rsidP="00E06976">
          <w:pPr>
            <w:pStyle w:val="Footer"/>
            <w:jc w:val="left"/>
            <w:rPr>
              <w:sz w:val="4"/>
            </w:rPr>
          </w:pPr>
        </w:p>
        <w:p w14:paraId="3440BA1D" w14:textId="77777777" w:rsidR="00393AF3" w:rsidRPr="00114C8C" w:rsidRDefault="00393AF3" w:rsidP="00E06976">
          <w:pPr>
            <w:pStyle w:val="Footer"/>
            <w:jc w:val="left"/>
            <w:rPr>
              <w:sz w:val="14"/>
              <w:lang w:val="en-AU"/>
            </w:rPr>
          </w:pPr>
          <w:r w:rsidRPr="00114C8C">
            <w:rPr>
              <w:sz w:val="14"/>
              <w:lang w:val="en-AU"/>
            </w:rPr>
            <w:t>Sodexo Job Description</w:t>
          </w:r>
          <w:r w:rsidR="00B33835">
            <w:rPr>
              <w:sz w:val="14"/>
              <w:lang w:val="en-AU"/>
            </w:rPr>
            <w:br/>
            <w:t>JD.MG.001</w:t>
          </w:r>
        </w:p>
      </w:tc>
      <w:tc>
        <w:tcPr>
          <w:tcW w:w="3544" w:type="dxa"/>
          <w:tcBorders>
            <w:top w:val="single" w:sz="2" w:space="0" w:color="BFBFBF"/>
            <w:bottom w:val="single" w:sz="2" w:space="0" w:color="BFBFBF"/>
          </w:tcBorders>
          <w:vAlign w:val="center"/>
        </w:tcPr>
        <w:p w14:paraId="3230BEAE" w14:textId="6CA1351D" w:rsidR="00393AF3" w:rsidRPr="00114C8C" w:rsidRDefault="008C5574" w:rsidP="003A7F90">
          <w:pPr>
            <w:pStyle w:val="Footer"/>
            <w:jc w:val="center"/>
            <w:rPr>
              <w:sz w:val="14"/>
              <w:lang w:val="en-AU"/>
            </w:rPr>
          </w:pPr>
          <w:r>
            <w:rPr>
              <w:sz w:val="14"/>
              <w:lang w:val="en-AU"/>
            </w:rPr>
            <w:t>JD</w:t>
          </w:r>
          <w:r w:rsidR="00166121">
            <w:rPr>
              <w:sz w:val="14"/>
              <w:lang w:val="en-AU"/>
            </w:rPr>
            <w:t xml:space="preserve"> GSE/GSL Roles</w:t>
          </w:r>
        </w:p>
      </w:tc>
      <w:tc>
        <w:tcPr>
          <w:tcW w:w="2693" w:type="dxa"/>
          <w:tcBorders>
            <w:top w:val="single" w:sz="2" w:space="0" w:color="BFBFBF"/>
            <w:bottom w:val="single" w:sz="2" w:space="0" w:color="BFBFBF"/>
            <w:right w:val="dotted" w:sz="4" w:space="0" w:color="000000" w:themeColor="text1"/>
          </w:tcBorders>
          <w:vAlign w:val="center"/>
        </w:tcPr>
        <w:p w14:paraId="130FF261" w14:textId="0010884C" w:rsidR="00393AF3" w:rsidRPr="00114C8C" w:rsidRDefault="00393AF3" w:rsidP="008C5574">
          <w:pPr>
            <w:pStyle w:val="Footer"/>
            <w:jc w:val="left"/>
            <w:rPr>
              <w:sz w:val="14"/>
              <w:lang w:val="en-AU"/>
            </w:rPr>
          </w:pPr>
          <w:r w:rsidRPr="00114C8C">
            <w:rPr>
              <w:sz w:val="14"/>
              <w:lang w:val="en-AU"/>
            </w:rPr>
            <w:t>Document</w:t>
          </w:r>
          <w:r w:rsidR="00251F03">
            <w:rPr>
              <w:sz w:val="14"/>
              <w:lang w:val="en-AU"/>
            </w:rPr>
            <w:t xml:space="preserve"> </w:t>
          </w:r>
          <w:r w:rsidRPr="00114C8C">
            <w:rPr>
              <w:sz w:val="14"/>
              <w:lang w:val="en-AU"/>
            </w:rPr>
            <w:t xml:space="preserve">Owner: </w:t>
          </w:r>
          <w:r w:rsidR="00166121">
            <w:rPr>
              <w:sz w:val="14"/>
              <w:lang w:val="en-AU"/>
            </w:rPr>
            <w:t>Group Talent</w:t>
          </w:r>
        </w:p>
      </w:tc>
      <w:tc>
        <w:tcPr>
          <w:tcW w:w="992" w:type="dxa"/>
          <w:tcBorders>
            <w:top w:val="single" w:sz="2" w:space="0" w:color="BFBFBF"/>
            <w:left w:val="dotted" w:sz="4" w:space="0" w:color="000000" w:themeColor="text1"/>
            <w:bottom w:val="single" w:sz="2" w:space="0" w:color="BFBFBF"/>
          </w:tcBorders>
          <w:vAlign w:val="center"/>
        </w:tcPr>
        <w:p w14:paraId="65D22C8E" w14:textId="6D9F6952" w:rsidR="00393AF3" w:rsidRPr="00114C8C" w:rsidRDefault="00166121" w:rsidP="00017E1B">
          <w:pPr>
            <w:pStyle w:val="Footer"/>
            <w:jc w:val="center"/>
            <w:rPr>
              <w:sz w:val="14"/>
              <w:lang w:val="en-AU"/>
            </w:rPr>
          </w:pPr>
          <w:r>
            <w:rPr>
              <w:sz w:val="14"/>
              <w:lang w:val="en-AU"/>
            </w:rPr>
            <w:t>Sept 202</w:t>
          </w:r>
          <w:r w:rsidR="00330A1E">
            <w:rPr>
              <w:sz w:val="14"/>
              <w:lang w:val="en-AU"/>
            </w:rPr>
            <w:t>3</w:t>
          </w:r>
        </w:p>
      </w:tc>
      <w:tc>
        <w:tcPr>
          <w:tcW w:w="1191" w:type="dxa"/>
          <w:tcBorders>
            <w:top w:val="single" w:sz="2" w:space="0" w:color="BFBFBF"/>
            <w:bottom w:val="single" w:sz="2" w:space="0" w:color="BFBFBF"/>
            <w:right w:val="single" w:sz="2" w:space="0" w:color="BFBFBF"/>
          </w:tcBorders>
          <w:vAlign w:val="center"/>
        </w:tcPr>
        <w:p w14:paraId="4B044211" w14:textId="77777777" w:rsidR="00393AF3" w:rsidRPr="00114C8C" w:rsidRDefault="00393AF3" w:rsidP="009F2AEB">
          <w:pPr>
            <w:pStyle w:val="Footer"/>
            <w:jc w:val="center"/>
            <w:rPr>
              <w:sz w:val="14"/>
              <w:lang w:val="en-AU"/>
            </w:rPr>
          </w:pPr>
          <w:r w:rsidRPr="00114C8C">
            <w:rPr>
              <w:sz w:val="14"/>
              <w:lang w:val="en-AU"/>
            </w:rPr>
            <w:t xml:space="preserve">Page </w:t>
          </w:r>
          <w:r w:rsidR="0081283A" w:rsidRPr="00114C8C">
            <w:rPr>
              <w:sz w:val="14"/>
              <w:lang w:val="en-AU"/>
            </w:rPr>
            <w:fldChar w:fldCharType="begin"/>
          </w:r>
          <w:r w:rsidRPr="00114C8C">
            <w:rPr>
              <w:sz w:val="14"/>
              <w:lang w:val="en-AU"/>
            </w:rPr>
            <w:instrText xml:space="preserve"> PAGE </w:instrText>
          </w:r>
          <w:r w:rsidR="0081283A" w:rsidRPr="00114C8C">
            <w:rPr>
              <w:sz w:val="14"/>
              <w:lang w:val="en-AU"/>
            </w:rPr>
            <w:fldChar w:fldCharType="separate"/>
          </w:r>
          <w:r w:rsidR="003A7F90">
            <w:rPr>
              <w:noProof/>
              <w:sz w:val="14"/>
              <w:lang w:val="en-AU"/>
            </w:rPr>
            <w:t>1</w:t>
          </w:r>
          <w:r w:rsidR="0081283A" w:rsidRPr="00114C8C">
            <w:rPr>
              <w:sz w:val="14"/>
              <w:lang w:val="en-AU"/>
            </w:rPr>
            <w:fldChar w:fldCharType="end"/>
          </w:r>
          <w:r w:rsidRPr="00114C8C">
            <w:rPr>
              <w:sz w:val="14"/>
              <w:lang w:val="en-AU"/>
            </w:rPr>
            <w:t xml:space="preserve"> of </w:t>
          </w:r>
          <w:r w:rsidR="0081283A" w:rsidRPr="00114C8C">
            <w:rPr>
              <w:sz w:val="14"/>
              <w:lang w:val="en-AU"/>
            </w:rPr>
            <w:fldChar w:fldCharType="begin"/>
          </w:r>
          <w:r w:rsidRPr="00114C8C">
            <w:rPr>
              <w:sz w:val="14"/>
              <w:lang w:val="en-AU"/>
            </w:rPr>
            <w:instrText xml:space="preserve"> NUMPAGES </w:instrText>
          </w:r>
          <w:r w:rsidR="0081283A" w:rsidRPr="00114C8C">
            <w:rPr>
              <w:sz w:val="14"/>
              <w:lang w:val="en-AU"/>
            </w:rPr>
            <w:fldChar w:fldCharType="separate"/>
          </w:r>
          <w:r w:rsidR="003A7F90">
            <w:rPr>
              <w:noProof/>
              <w:sz w:val="14"/>
              <w:lang w:val="en-AU"/>
            </w:rPr>
            <w:t>2</w:t>
          </w:r>
          <w:r w:rsidR="0081283A" w:rsidRPr="00114C8C">
            <w:rPr>
              <w:sz w:val="14"/>
              <w:lang w:val="en-AU"/>
            </w:rPr>
            <w:fldChar w:fldCharType="end"/>
          </w:r>
        </w:p>
      </w:tc>
    </w:tr>
  </w:tbl>
  <w:p w14:paraId="7F9C64FD" w14:textId="77777777" w:rsidR="00393AF3" w:rsidRPr="00DC19DA" w:rsidRDefault="00393AF3" w:rsidP="00DC19DA">
    <w:pPr>
      <w:pStyle w:val="Footer"/>
      <w:rPr>
        <w:sz w:val="16"/>
        <w:szCs w:val="16"/>
      </w:rPr>
    </w:pPr>
    <w:r w:rsidRPr="000F479D">
      <w:rPr>
        <w:lang w:val="fr-FR"/>
      </w:rPr>
      <w:tab/>
    </w:r>
  </w:p>
  <w:p w14:paraId="2DDB2A08" w14:textId="77777777" w:rsidR="00393AF3" w:rsidRPr="000F479D" w:rsidRDefault="00393AF3" w:rsidP="00DC19DA">
    <w:pPr>
      <w:pStyle w:val="PieddepageSodexho"/>
      <w:jc w:val="center"/>
      <w:rPr>
        <w:rFonts w:cs="Arial"/>
        <w:sz w:val="18"/>
        <w:szCs w:val="18"/>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2BFD1" w14:textId="77777777" w:rsidR="00393AF3" w:rsidRPr="00DC19DA" w:rsidRDefault="00393AF3" w:rsidP="00221B00">
    <w:pPr>
      <w:pStyle w:val="Footer"/>
      <w:rPr>
        <w:sz w:val="16"/>
        <w:szCs w:val="16"/>
      </w:rPr>
    </w:pPr>
    <w:r w:rsidRPr="00DC19DA">
      <w:rPr>
        <w:sz w:val="16"/>
        <w:szCs w:val="16"/>
      </w:rPr>
      <w:t xml:space="preserve">Page </w:t>
    </w:r>
    <w:r w:rsidR="0081283A" w:rsidRPr="00DC19DA">
      <w:rPr>
        <w:rStyle w:val="PageNumber"/>
        <w:sz w:val="16"/>
        <w:szCs w:val="16"/>
      </w:rPr>
      <w:fldChar w:fldCharType="begin"/>
    </w:r>
    <w:r w:rsidRPr="00DC19DA">
      <w:rPr>
        <w:rStyle w:val="PageNumber"/>
        <w:sz w:val="16"/>
        <w:szCs w:val="16"/>
      </w:rPr>
      <w:instrText xml:space="preserve"> PAGE </w:instrText>
    </w:r>
    <w:r w:rsidR="0081283A" w:rsidRPr="00DC19DA">
      <w:rPr>
        <w:rStyle w:val="PageNumber"/>
        <w:sz w:val="16"/>
        <w:szCs w:val="16"/>
      </w:rPr>
      <w:fldChar w:fldCharType="separate"/>
    </w:r>
    <w:r>
      <w:rPr>
        <w:rStyle w:val="PageNumber"/>
        <w:noProof/>
        <w:sz w:val="16"/>
        <w:szCs w:val="16"/>
      </w:rPr>
      <w:t>1</w:t>
    </w:r>
    <w:r w:rsidR="0081283A" w:rsidRPr="00DC19DA">
      <w:rPr>
        <w:rStyle w:val="PageNumber"/>
        <w:sz w:val="16"/>
        <w:szCs w:val="16"/>
      </w:rPr>
      <w:fldChar w:fldCharType="end"/>
    </w:r>
    <w:r w:rsidRPr="00DC19DA">
      <w:rPr>
        <w:rStyle w:val="PageNumber"/>
        <w:sz w:val="16"/>
        <w:szCs w:val="16"/>
      </w:rPr>
      <w:t xml:space="preserve"> of </w:t>
    </w:r>
    <w:r w:rsidR="0081283A" w:rsidRPr="00DC19DA">
      <w:rPr>
        <w:rStyle w:val="PageNumber"/>
        <w:sz w:val="16"/>
        <w:szCs w:val="16"/>
      </w:rPr>
      <w:fldChar w:fldCharType="begin"/>
    </w:r>
    <w:r w:rsidRPr="00DC19DA">
      <w:rPr>
        <w:rStyle w:val="PageNumber"/>
        <w:sz w:val="16"/>
        <w:szCs w:val="16"/>
      </w:rPr>
      <w:instrText xml:space="preserve"> NUMPAGES </w:instrText>
    </w:r>
    <w:r w:rsidR="0081283A" w:rsidRPr="00DC19DA">
      <w:rPr>
        <w:rStyle w:val="PageNumber"/>
        <w:sz w:val="16"/>
        <w:szCs w:val="16"/>
      </w:rPr>
      <w:fldChar w:fldCharType="separate"/>
    </w:r>
    <w:r>
      <w:rPr>
        <w:rStyle w:val="PageNumber"/>
        <w:noProof/>
        <w:sz w:val="16"/>
        <w:szCs w:val="16"/>
      </w:rPr>
      <w:t>132</w:t>
    </w:r>
    <w:r w:rsidR="0081283A" w:rsidRPr="00DC19DA">
      <w:rPr>
        <w:rStyle w:val="PageNumber"/>
        <w:sz w:val="16"/>
        <w:szCs w:val="16"/>
      </w:rPr>
      <w:fldChar w:fldCharType="end"/>
    </w:r>
  </w:p>
  <w:p w14:paraId="0C458DB8" w14:textId="77777777" w:rsidR="00393AF3" w:rsidRDefault="00393AF3">
    <w:pPr>
      <w:pStyle w:val="Footer"/>
    </w:pPr>
  </w:p>
  <w:p w14:paraId="635A88AF" w14:textId="77777777" w:rsidR="00393AF3" w:rsidRDefault="00393AF3">
    <w:pPr>
      <w:pStyle w:val="Footer"/>
    </w:pPr>
    <w:r>
      <w:rPr>
        <w:noProof/>
        <w:lang w:val="sv-SE" w:eastAsia="sv-SE"/>
      </w:rPr>
      <w:drawing>
        <wp:anchor distT="0" distB="0" distL="114300" distR="114300" simplePos="0" relativeHeight="251661312" behindDoc="0" locked="0" layoutInCell="1" allowOverlap="1" wp14:anchorId="2F1239E8" wp14:editId="69443FF0">
          <wp:simplePos x="0" y="0"/>
          <wp:positionH relativeFrom="margin">
            <wp:align>right</wp:align>
          </wp:positionH>
          <wp:positionV relativeFrom="page">
            <wp:posOffset>9859010</wp:posOffset>
          </wp:positionV>
          <wp:extent cx="485775" cy="405130"/>
          <wp:effectExtent l="0" t="0" r="9525" b="0"/>
          <wp:wrapNone/>
          <wp:docPr id="4" name="Picture 219" descr="SHGR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GR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405130"/>
                  </a:xfrm>
                  <a:prstGeom prst="rect">
                    <a:avLst/>
                  </a:prstGeom>
                  <a:noFill/>
                </pic:spPr>
              </pic:pic>
            </a:graphicData>
          </a:graphic>
        </wp:anchor>
      </w:drawing>
    </w:r>
  </w:p>
  <w:tbl>
    <w:tblPr>
      <w:tblW w:w="9180" w:type="dxa"/>
      <w:tblInd w:w="-252" w:type="dxa"/>
      <w:tblBorders>
        <w:top w:val="single" w:sz="18" w:space="0" w:color="C0C0C0"/>
        <w:left w:val="single" w:sz="18" w:space="0" w:color="C0C0C0"/>
        <w:bottom w:val="single" w:sz="18" w:space="0" w:color="C0C0C0"/>
        <w:right w:val="single" w:sz="18" w:space="0" w:color="C0C0C0"/>
        <w:insideH w:val="dotted" w:sz="4" w:space="0" w:color="auto"/>
        <w:insideV w:val="dotted" w:sz="4" w:space="0" w:color="auto"/>
      </w:tblBorders>
      <w:tblLook w:val="01E0" w:firstRow="1" w:lastRow="1" w:firstColumn="1" w:lastColumn="1" w:noHBand="0" w:noVBand="0"/>
    </w:tblPr>
    <w:tblGrid>
      <w:gridCol w:w="7020"/>
      <w:gridCol w:w="2160"/>
    </w:tblGrid>
    <w:tr w:rsidR="00393AF3" w:rsidRPr="003605AD" w14:paraId="7DD7EA8F" w14:textId="77777777" w:rsidTr="00DB623E">
      <w:tc>
        <w:tcPr>
          <w:tcW w:w="7020" w:type="dxa"/>
          <w:tcBorders>
            <w:top w:val="single" w:sz="2" w:space="0" w:color="BFBFBF"/>
            <w:left w:val="single" w:sz="2" w:space="0" w:color="BFBFBF"/>
            <w:bottom w:val="single" w:sz="2" w:space="0" w:color="BFBFBF"/>
          </w:tcBorders>
        </w:tcPr>
        <w:p w14:paraId="233A8E4C" w14:textId="77777777" w:rsidR="00393AF3" w:rsidRDefault="00393AF3" w:rsidP="0046548D">
          <w:pPr>
            <w:pStyle w:val="Footer"/>
            <w:rPr>
              <w:color w:val="999999"/>
              <w:sz w:val="14"/>
              <w:lang w:val="en-AU"/>
            </w:rPr>
          </w:pPr>
        </w:p>
        <w:p w14:paraId="1871C298" w14:textId="77777777" w:rsidR="00393AF3" w:rsidRDefault="00393AF3" w:rsidP="0046548D">
          <w:pPr>
            <w:pStyle w:val="Footer"/>
            <w:rPr>
              <w:color w:val="999999"/>
              <w:sz w:val="14"/>
              <w:lang w:val="en-AU"/>
            </w:rPr>
          </w:pPr>
          <w:r w:rsidRPr="00A102C8">
            <w:rPr>
              <w:color w:val="999999"/>
              <w:sz w:val="14"/>
              <w:lang w:val="en-AU"/>
            </w:rPr>
            <w:t>Project subject to social procedures and Sodexo Governance – Draft – Strictly Confidential</w:t>
          </w:r>
        </w:p>
        <w:p w14:paraId="5F42F18C" w14:textId="77777777" w:rsidR="00393AF3" w:rsidRPr="00A102C8" w:rsidRDefault="00393AF3" w:rsidP="0046548D">
          <w:pPr>
            <w:pStyle w:val="Footer"/>
            <w:rPr>
              <w:color w:val="999999"/>
              <w:sz w:val="14"/>
              <w:lang w:val="en-AU"/>
            </w:rPr>
          </w:pPr>
        </w:p>
      </w:tc>
      <w:tc>
        <w:tcPr>
          <w:tcW w:w="2160" w:type="dxa"/>
          <w:tcBorders>
            <w:top w:val="single" w:sz="2" w:space="0" w:color="BFBFBF"/>
            <w:bottom w:val="single" w:sz="2" w:space="0" w:color="BFBFBF"/>
            <w:right w:val="single" w:sz="2" w:space="0" w:color="BFBFBF"/>
          </w:tcBorders>
        </w:tcPr>
        <w:p w14:paraId="263967C5" w14:textId="77777777" w:rsidR="00393AF3" w:rsidRDefault="00393AF3" w:rsidP="00227F91">
          <w:pPr>
            <w:pStyle w:val="Footer"/>
            <w:rPr>
              <w:color w:val="999999"/>
              <w:sz w:val="14"/>
              <w:lang w:val="en-AU"/>
            </w:rPr>
          </w:pPr>
        </w:p>
        <w:p w14:paraId="034EB73A" w14:textId="77777777" w:rsidR="00393AF3" w:rsidRPr="00A102C8" w:rsidRDefault="00393AF3" w:rsidP="009F2AEB">
          <w:pPr>
            <w:pStyle w:val="Footer"/>
            <w:jc w:val="center"/>
            <w:rPr>
              <w:color w:val="999999"/>
              <w:sz w:val="14"/>
              <w:lang w:val="en-AU"/>
            </w:rPr>
          </w:pPr>
          <w:r>
            <w:rPr>
              <w:color w:val="999999"/>
              <w:sz w:val="14"/>
              <w:lang w:val="en-AU"/>
            </w:rPr>
            <w:t>Document O</w:t>
          </w:r>
          <w:r w:rsidRPr="00A102C8">
            <w:rPr>
              <w:color w:val="999999"/>
              <w:sz w:val="14"/>
              <w:lang w:val="en-AU"/>
            </w:rPr>
            <w:t>wner: HR</w:t>
          </w:r>
        </w:p>
      </w:tc>
    </w:tr>
  </w:tbl>
  <w:p w14:paraId="5F4E5C85" w14:textId="77777777" w:rsidR="00393AF3" w:rsidRDefault="00393A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25477" w14:textId="77777777" w:rsidR="00DE5631" w:rsidRDefault="00DE5631">
      <w:r>
        <w:separator/>
      </w:r>
    </w:p>
  </w:footnote>
  <w:footnote w:type="continuationSeparator" w:id="0">
    <w:p w14:paraId="577601E6" w14:textId="77777777" w:rsidR="00DE5631" w:rsidRDefault="00DE5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D6D0E" w14:textId="5679957B" w:rsidR="00393AF3" w:rsidRDefault="00393AF3">
    <w:pPr>
      <w:pStyle w:val="Header"/>
    </w:pPr>
  </w:p>
  <w:p w14:paraId="253DA8C6" w14:textId="77777777" w:rsidR="00393AF3" w:rsidRDefault="00393AF3">
    <w:pPr>
      <w:pStyle w:val="Header"/>
    </w:pPr>
  </w:p>
  <w:p w14:paraId="498082FB" w14:textId="77777777" w:rsidR="00393AF3" w:rsidRDefault="00393AF3">
    <w:pPr>
      <w:pStyle w:val="Header"/>
    </w:pPr>
  </w:p>
  <w:p w14:paraId="622DA2DC" w14:textId="77777777" w:rsidR="00393AF3" w:rsidRDefault="00393AF3">
    <w:pPr>
      <w:pStyle w:val="Header"/>
    </w:pPr>
  </w:p>
  <w:p w14:paraId="0BCDBD4C" w14:textId="257301F7" w:rsidR="00393AF3" w:rsidRPr="00CF2F16" w:rsidRDefault="00393AF3">
    <w:pPr>
      <w:pStyle w:val="Header"/>
      <w:rPr>
        <w:sz w:val="6"/>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6C44"/>
    <w:multiLevelType w:val="hybridMultilevel"/>
    <w:tmpl w:val="64E41F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D7A20C3"/>
    <w:multiLevelType w:val="hybridMultilevel"/>
    <w:tmpl w:val="1F546394"/>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 w15:restartNumberingAfterBreak="0">
    <w:nsid w:val="0FAB4B14"/>
    <w:multiLevelType w:val="hybridMultilevel"/>
    <w:tmpl w:val="1CFC673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1E204E5"/>
    <w:multiLevelType w:val="hybridMultilevel"/>
    <w:tmpl w:val="D02CAA56"/>
    <w:lvl w:ilvl="0" w:tplc="9F144C6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63456AA"/>
    <w:multiLevelType w:val="hybridMultilevel"/>
    <w:tmpl w:val="FC68C448"/>
    <w:lvl w:ilvl="0" w:tplc="E24E49EA">
      <w:start w:val="1"/>
      <w:numFmt w:val="bullet"/>
      <w:lvlText w:val="●"/>
      <w:lvlJc w:val="left"/>
      <w:pPr>
        <w:ind w:left="360" w:hanging="360"/>
      </w:pPr>
      <w:rPr>
        <w:rFonts w:ascii="Arial" w:hAnsi="Arial"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6C87D94"/>
    <w:multiLevelType w:val="hybridMultilevel"/>
    <w:tmpl w:val="DC38FD3C"/>
    <w:lvl w:ilvl="0" w:tplc="A39E8790">
      <w:numFmt w:val="bullet"/>
      <w:lvlText w:val="•"/>
      <w:lvlJc w:val="left"/>
      <w:pPr>
        <w:ind w:left="644" w:hanging="360"/>
      </w:pPr>
      <w:rPr>
        <w:rFonts w:ascii="Arial" w:eastAsia="Times New Roman" w:hAnsi="Arial" w:cs="Arial" w:hint="default"/>
        <w:color w:val="000000"/>
        <w:sz w:val="18"/>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28823BB5"/>
    <w:multiLevelType w:val="hybridMultilevel"/>
    <w:tmpl w:val="DB0AAFC6"/>
    <w:lvl w:ilvl="0" w:tplc="137A8FBE">
      <w:start w:val="1"/>
      <w:numFmt w:val="bullet"/>
      <w:pStyle w:val="Tablebullet1"/>
      <w:lvlText w:val=""/>
      <w:lvlJc w:val="left"/>
      <w:pPr>
        <w:tabs>
          <w:tab w:val="num" w:pos="360"/>
        </w:tabs>
        <w:ind w:left="360" w:hanging="360"/>
      </w:pPr>
      <w:rPr>
        <w:rFonts w:ascii="Wingdings" w:hAnsi="Wingdings" w:hint="default"/>
        <w:b w:val="0"/>
        <w:i w:val="0"/>
        <w:color w:val="E11B22"/>
        <w:sz w:val="18"/>
      </w:rPr>
    </w:lvl>
    <w:lvl w:ilvl="1" w:tplc="D2907AE6">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011394"/>
    <w:multiLevelType w:val="hybridMultilevel"/>
    <w:tmpl w:val="AC5E2F48"/>
    <w:lvl w:ilvl="0" w:tplc="A39E8790">
      <w:numFmt w:val="bullet"/>
      <w:lvlText w:val="•"/>
      <w:lvlJc w:val="left"/>
      <w:pPr>
        <w:ind w:left="644" w:hanging="360"/>
      </w:pPr>
      <w:rPr>
        <w:rFonts w:ascii="Arial" w:eastAsia="Times New Roman" w:hAnsi="Arial" w:cs="Arial" w:hint="default"/>
        <w:color w:val="000000"/>
        <w:sz w:val="18"/>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15:restartNumberingAfterBreak="0">
    <w:nsid w:val="2B0E04D7"/>
    <w:multiLevelType w:val="hybridMultilevel"/>
    <w:tmpl w:val="47366BDE"/>
    <w:lvl w:ilvl="0" w:tplc="98D6E5BC">
      <w:start w:val="1"/>
      <w:numFmt w:val="bullet"/>
      <w:lvlText w:val=""/>
      <w:lvlJc w:val="left"/>
      <w:pPr>
        <w:ind w:left="360" w:hanging="360"/>
      </w:pPr>
      <w:rPr>
        <w:rFonts w:ascii="Wingdings" w:hAnsi="Wingdings"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9" w15:restartNumberingAfterBreak="0">
    <w:nsid w:val="2DBE7DD1"/>
    <w:multiLevelType w:val="hybridMultilevel"/>
    <w:tmpl w:val="F8D461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1EF6DBA"/>
    <w:multiLevelType w:val="hybridMultilevel"/>
    <w:tmpl w:val="D0E80E5E"/>
    <w:lvl w:ilvl="0" w:tplc="A712E384">
      <w:start w:val="1"/>
      <w:numFmt w:val="bullet"/>
      <w:lvlText w:val=""/>
      <w:lvlJc w:val="left"/>
      <w:pPr>
        <w:tabs>
          <w:tab w:val="num" w:pos="360"/>
        </w:tabs>
        <w:ind w:left="360" w:hanging="360"/>
      </w:pPr>
      <w:rPr>
        <w:rFonts w:ascii="Wingdings" w:hAnsi="Wingdings" w:hint="default"/>
        <w:color w:val="auto"/>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337E2718"/>
    <w:multiLevelType w:val="hybridMultilevel"/>
    <w:tmpl w:val="E5A45588"/>
    <w:lvl w:ilvl="0" w:tplc="98D6E5BC">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5425513"/>
    <w:multiLevelType w:val="hybridMultilevel"/>
    <w:tmpl w:val="0AA6CD68"/>
    <w:lvl w:ilvl="0" w:tplc="98D6E5BC">
      <w:start w:val="1"/>
      <w:numFmt w:val="bullet"/>
      <w:lvlText w:val=""/>
      <w:lvlJc w:val="left"/>
      <w:pPr>
        <w:ind w:left="360" w:hanging="360"/>
      </w:pPr>
      <w:rPr>
        <w:rFonts w:ascii="Wingdings" w:hAnsi="Wingdings"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3" w15:restartNumberingAfterBreak="0">
    <w:nsid w:val="354D0BE1"/>
    <w:multiLevelType w:val="hybridMultilevel"/>
    <w:tmpl w:val="E5E06B9C"/>
    <w:lvl w:ilvl="0" w:tplc="E24E49EA">
      <w:start w:val="1"/>
      <w:numFmt w:val="bullet"/>
      <w:lvlText w:val="●"/>
      <w:lvlJc w:val="left"/>
      <w:pPr>
        <w:tabs>
          <w:tab w:val="num" w:pos="360"/>
        </w:tabs>
        <w:ind w:left="360" w:hanging="360"/>
      </w:pPr>
      <w:rPr>
        <w:rFonts w:ascii="Arial" w:hAnsi="Arial"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35E54ED2"/>
    <w:multiLevelType w:val="hybridMultilevel"/>
    <w:tmpl w:val="3EF00B44"/>
    <w:lvl w:ilvl="0" w:tplc="A39E8790">
      <w:numFmt w:val="bullet"/>
      <w:lvlText w:val="•"/>
      <w:lvlJc w:val="left"/>
      <w:pPr>
        <w:ind w:left="644" w:hanging="360"/>
      </w:pPr>
      <w:rPr>
        <w:rFonts w:ascii="Arial" w:eastAsia="Times New Roman" w:hAnsi="Arial" w:cs="Arial" w:hint="default"/>
        <w:color w:val="000000"/>
        <w:sz w:val="18"/>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37CB2538"/>
    <w:multiLevelType w:val="hybridMultilevel"/>
    <w:tmpl w:val="186C3472"/>
    <w:lvl w:ilvl="0" w:tplc="309AF0F8">
      <w:start w:val="1"/>
      <w:numFmt w:val="decimal"/>
      <w:lvlText w:val="%1."/>
      <w:lvlJc w:val="left"/>
      <w:pPr>
        <w:ind w:left="360" w:hanging="360"/>
      </w:pPr>
      <w:rPr>
        <w:rFonts w:ascii="Arial" w:hAnsi="Arial" w:hint="default"/>
        <w:b/>
        <w:i w:val="0"/>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6" w15:restartNumberingAfterBreak="0">
    <w:nsid w:val="3DB51C41"/>
    <w:multiLevelType w:val="hybridMultilevel"/>
    <w:tmpl w:val="657E29DE"/>
    <w:lvl w:ilvl="0" w:tplc="695A04FA">
      <w:start w:val="1"/>
      <w:numFmt w:val="bullet"/>
      <w:pStyle w:val="puces"/>
      <w:lvlText w:val=""/>
      <w:lvlJc w:val="left"/>
      <w:pPr>
        <w:tabs>
          <w:tab w:val="num" w:pos="907"/>
        </w:tabs>
        <w:ind w:left="907" w:hanging="227"/>
      </w:pPr>
      <w:rPr>
        <w:rFonts w:ascii="Symbol" w:hAnsi="Symbol" w:hint="default"/>
        <w:color w:val="983998"/>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CF3CD4"/>
    <w:multiLevelType w:val="hybridMultilevel"/>
    <w:tmpl w:val="9300E2F4"/>
    <w:lvl w:ilvl="0" w:tplc="22F2DED6">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8" w15:restartNumberingAfterBreak="0">
    <w:nsid w:val="3F4A45DB"/>
    <w:multiLevelType w:val="hybridMultilevel"/>
    <w:tmpl w:val="393860EA"/>
    <w:lvl w:ilvl="0" w:tplc="A712E384">
      <w:start w:val="1"/>
      <w:numFmt w:val="bullet"/>
      <w:lvlText w:val=""/>
      <w:lvlJc w:val="left"/>
      <w:pPr>
        <w:ind w:left="360" w:hanging="360"/>
      </w:pPr>
      <w:rPr>
        <w:rFonts w:ascii="Wingdings" w:hAnsi="Wingdings" w:hint="default"/>
        <w:color w:val="auto"/>
        <w:sz w:val="16"/>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9" w15:restartNumberingAfterBreak="0">
    <w:nsid w:val="414B0AFB"/>
    <w:multiLevelType w:val="hybridMultilevel"/>
    <w:tmpl w:val="94AAB854"/>
    <w:lvl w:ilvl="0" w:tplc="E24E49EA">
      <w:start w:val="1"/>
      <w:numFmt w:val="bullet"/>
      <w:lvlText w:val="●"/>
      <w:lvlJc w:val="left"/>
      <w:pPr>
        <w:ind w:left="360" w:hanging="360"/>
      </w:pPr>
      <w:rPr>
        <w:rFonts w:ascii="Arial" w:hAnsi="Arial" w:hint="default"/>
        <w:color w:val="FF0000"/>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46C1182F"/>
    <w:multiLevelType w:val="hybridMultilevel"/>
    <w:tmpl w:val="DC80B758"/>
    <w:lvl w:ilvl="0" w:tplc="E24E49EA">
      <w:start w:val="1"/>
      <w:numFmt w:val="bullet"/>
      <w:lvlText w:val="●"/>
      <w:lvlJc w:val="left"/>
      <w:pPr>
        <w:ind w:left="360" w:hanging="360"/>
      </w:pPr>
      <w:rPr>
        <w:rFonts w:ascii="Arial" w:hAnsi="Arial" w:hint="default"/>
        <w:color w:val="FF0000"/>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1" w15:restartNumberingAfterBreak="0">
    <w:nsid w:val="4AF01082"/>
    <w:multiLevelType w:val="hybridMultilevel"/>
    <w:tmpl w:val="78164B0C"/>
    <w:lvl w:ilvl="0" w:tplc="A39E8790">
      <w:numFmt w:val="bullet"/>
      <w:lvlText w:val="•"/>
      <w:lvlJc w:val="left"/>
      <w:pPr>
        <w:ind w:left="502" w:hanging="360"/>
      </w:pPr>
      <w:rPr>
        <w:rFonts w:ascii="Arial" w:eastAsia="Times New Roman" w:hAnsi="Arial" w:cs="Arial" w:hint="default"/>
        <w:color w:val="000000"/>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160606"/>
    <w:multiLevelType w:val="hybridMultilevel"/>
    <w:tmpl w:val="FA88F898"/>
    <w:lvl w:ilvl="0" w:tplc="041D000F">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B57037"/>
    <w:multiLevelType w:val="hybridMultilevel"/>
    <w:tmpl w:val="F1A62162"/>
    <w:lvl w:ilvl="0" w:tplc="22F2DED6">
      <w:start w:val="1"/>
      <w:numFmt w:val="bullet"/>
      <w:lvlText w:val=""/>
      <w:lvlJc w:val="left"/>
      <w:pPr>
        <w:ind w:left="360" w:hanging="360"/>
      </w:pPr>
      <w:rPr>
        <w:rFonts w:ascii="Wingdings" w:hAnsi="Wingdings" w:hint="default"/>
        <w:color w:val="FF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7CA3580"/>
    <w:multiLevelType w:val="hybridMultilevel"/>
    <w:tmpl w:val="52EEF1A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597078E6"/>
    <w:multiLevelType w:val="hybridMultilevel"/>
    <w:tmpl w:val="C674D072"/>
    <w:lvl w:ilvl="0" w:tplc="A712E384">
      <w:start w:val="1"/>
      <w:numFmt w:val="bullet"/>
      <w:lvlText w:val=""/>
      <w:lvlJc w:val="left"/>
      <w:pPr>
        <w:ind w:left="360" w:hanging="360"/>
      </w:pPr>
      <w:rPr>
        <w:rFonts w:ascii="Wingdings" w:hAnsi="Wingdings" w:hint="default"/>
        <w:color w:val="auto"/>
        <w:sz w:val="16"/>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6" w15:restartNumberingAfterBreak="0">
    <w:nsid w:val="59A55261"/>
    <w:multiLevelType w:val="hybridMultilevel"/>
    <w:tmpl w:val="37CA8950"/>
    <w:lvl w:ilvl="0" w:tplc="041D0005">
      <w:start w:val="1"/>
      <w:numFmt w:val="bullet"/>
      <w:lvlText w:val=""/>
      <w:lvlJc w:val="left"/>
      <w:pPr>
        <w:ind w:left="360" w:hanging="360"/>
      </w:pPr>
      <w:rPr>
        <w:rFonts w:ascii="Wingdings" w:hAnsi="Wingdings" w:hint="default"/>
        <w:color w:val="FF0000"/>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7" w15:restartNumberingAfterBreak="0">
    <w:nsid w:val="5E744296"/>
    <w:multiLevelType w:val="hybridMultilevel"/>
    <w:tmpl w:val="6EEE0F8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8" w15:restartNumberingAfterBreak="0">
    <w:nsid w:val="5F8A0436"/>
    <w:multiLevelType w:val="hybridMultilevel"/>
    <w:tmpl w:val="77FEDD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61ED0D40"/>
    <w:multiLevelType w:val="hybridMultilevel"/>
    <w:tmpl w:val="24F424B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64F6706C"/>
    <w:multiLevelType w:val="hybridMultilevel"/>
    <w:tmpl w:val="5686EB64"/>
    <w:lvl w:ilvl="0" w:tplc="22F2DED6">
      <w:start w:val="1"/>
      <w:numFmt w:val="bullet"/>
      <w:lvlText w:val=""/>
      <w:lvlJc w:val="left"/>
      <w:pPr>
        <w:ind w:left="360" w:hanging="360"/>
      </w:pPr>
      <w:rPr>
        <w:rFonts w:ascii="Wingdings" w:hAnsi="Wingdings" w:hint="default"/>
        <w:color w:val="FF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9E07DC4"/>
    <w:multiLevelType w:val="hybridMultilevel"/>
    <w:tmpl w:val="2C4249F2"/>
    <w:lvl w:ilvl="0" w:tplc="A39E8790">
      <w:numFmt w:val="bullet"/>
      <w:lvlText w:val="•"/>
      <w:lvlJc w:val="left"/>
      <w:pPr>
        <w:ind w:left="502" w:hanging="360"/>
      </w:pPr>
      <w:rPr>
        <w:rFonts w:ascii="Arial" w:eastAsia="Times New Roman" w:hAnsi="Arial" w:cs="Arial" w:hint="default"/>
        <w:color w:val="000000"/>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623480"/>
    <w:multiLevelType w:val="hybridMultilevel"/>
    <w:tmpl w:val="543AA5E2"/>
    <w:lvl w:ilvl="0" w:tplc="E224352C">
      <w:start w:val="1"/>
      <w:numFmt w:val="bullet"/>
      <w:pStyle w:val="Puces1"/>
      <w:lvlText w:val=""/>
      <w:lvlJc w:val="left"/>
      <w:pPr>
        <w:tabs>
          <w:tab w:val="num" w:pos="-218"/>
        </w:tabs>
        <w:ind w:left="-218" w:hanging="360"/>
      </w:pPr>
      <w:rPr>
        <w:rFonts w:ascii="Symbol" w:hAnsi="Symbol" w:hint="default"/>
        <w:b w:val="0"/>
        <w:i w:val="0"/>
        <w:caps w:val="0"/>
        <w:strike w:val="0"/>
        <w:dstrike w:val="0"/>
        <w:vanish w:val="0"/>
        <w:color w:val="A6CB12"/>
        <w:sz w:val="32"/>
        <w:vertAlign w:val="baseline"/>
      </w:rPr>
    </w:lvl>
    <w:lvl w:ilvl="1" w:tplc="78A2667E">
      <w:start w:val="1"/>
      <w:numFmt w:val="bullet"/>
      <w:lvlText w:val=""/>
      <w:lvlJc w:val="left"/>
      <w:pPr>
        <w:tabs>
          <w:tab w:val="num" w:pos="862"/>
        </w:tabs>
        <w:ind w:left="862" w:hanging="360"/>
      </w:pPr>
      <w:rPr>
        <w:rFonts w:ascii="Symbol" w:hAnsi="Symbol" w:hint="default"/>
        <w:b w:val="0"/>
        <w:i w:val="0"/>
        <w:caps w:val="0"/>
        <w:strike w:val="0"/>
        <w:dstrike w:val="0"/>
        <w:vanish w:val="0"/>
        <w:color w:val="A6CB12"/>
        <w:sz w:val="32"/>
        <w:vertAlign w:val="baseline"/>
      </w:rPr>
    </w:lvl>
    <w:lvl w:ilvl="2" w:tplc="040C0005">
      <w:start w:val="1"/>
      <w:numFmt w:val="bullet"/>
      <w:lvlText w:val=""/>
      <w:lvlJc w:val="left"/>
      <w:pPr>
        <w:tabs>
          <w:tab w:val="num" w:pos="1582"/>
        </w:tabs>
        <w:ind w:left="1582" w:hanging="360"/>
      </w:pPr>
      <w:rPr>
        <w:rFonts w:ascii="Wingdings" w:hAnsi="Wingdings" w:hint="default"/>
      </w:rPr>
    </w:lvl>
    <w:lvl w:ilvl="3" w:tplc="040C0001" w:tentative="1">
      <w:start w:val="1"/>
      <w:numFmt w:val="bullet"/>
      <w:lvlText w:val=""/>
      <w:lvlJc w:val="left"/>
      <w:pPr>
        <w:tabs>
          <w:tab w:val="num" w:pos="2302"/>
        </w:tabs>
        <w:ind w:left="2302" w:hanging="360"/>
      </w:pPr>
      <w:rPr>
        <w:rFonts w:ascii="Symbol" w:hAnsi="Symbol" w:hint="default"/>
      </w:rPr>
    </w:lvl>
    <w:lvl w:ilvl="4" w:tplc="040C0003" w:tentative="1">
      <w:start w:val="1"/>
      <w:numFmt w:val="bullet"/>
      <w:lvlText w:val="o"/>
      <w:lvlJc w:val="left"/>
      <w:pPr>
        <w:tabs>
          <w:tab w:val="num" w:pos="3022"/>
        </w:tabs>
        <w:ind w:left="3022" w:hanging="360"/>
      </w:pPr>
      <w:rPr>
        <w:rFonts w:ascii="Courier New" w:hAnsi="Courier New" w:hint="default"/>
      </w:rPr>
    </w:lvl>
    <w:lvl w:ilvl="5" w:tplc="040C0005" w:tentative="1">
      <w:start w:val="1"/>
      <w:numFmt w:val="bullet"/>
      <w:lvlText w:val=""/>
      <w:lvlJc w:val="left"/>
      <w:pPr>
        <w:tabs>
          <w:tab w:val="num" w:pos="3742"/>
        </w:tabs>
        <w:ind w:left="3742" w:hanging="360"/>
      </w:pPr>
      <w:rPr>
        <w:rFonts w:ascii="Wingdings" w:hAnsi="Wingdings" w:hint="default"/>
      </w:rPr>
    </w:lvl>
    <w:lvl w:ilvl="6" w:tplc="040C0001" w:tentative="1">
      <w:start w:val="1"/>
      <w:numFmt w:val="bullet"/>
      <w:lvlText w:val=""/>
      <w:lvlJc w:val="left"/>
      <w:pPr>
        <w:tabs>
          <w:tab w:val="num" w:pos="4462"/>
        </w:tabs>
        <w:ind w:left="4462" w:hanging="360"/>
      </w:pPr>
      <w:rPr>
        <w:rFonts w:ascii="Symbol" w:hAnsi="Symbol" w:hint="default"/>
      </w:rPr>
    </w:lvl>
    <w:lvl w:ilvl="7" w:tplc="040C0003" w:tentative="1">
      <w:start w:val="1"/>
      <w:numFmt w:val="bullet"/>
      <w:lvlText w:val="o"/>
      <w:lvlJc w:val="left"/>
      <w:pPr>
        <w:tabs>
          <w:tab w:val="num" w:pos="5182"/>
        </w:tabs>
        <w:ind w:left="5182" w:hanging="360"/>
      </w:pPr>
      <w:rPr>
        <w:rFonts w:ascii="Courier New" w:hAnsi="Courier New" w:hint="default"/>
      </w:rPr>
    </w:lvl>
    <w:lvl w:ilvl="8" w:tplc="040C0005" w:tentative="1">
      <w:start w:val="1"/>
      <w:numFmt w:val="bullet"/>
      <w:lvlText w:val=""/>
      <w:lvlJc w:val="left"/>
      <w:pPr>
        <w:tabs>
          <w:tab w:val="num" w:pos="5902"/>
        </w:tabs>
        <w:ind w:left="5902" w:hanging="360"/>
      </w:pPr>
      <w:rPr>
        <w:rFonts w:ascii="Wingdings" w:hAnsi="Wingdings" w:hint="default"/>
      </w:rPr>
    </w:lvl>
  </w:abstractNum>
  <w:abstractNum w:abstractNumId="33" w15:restartNumberingAfterBreak="0">
    <w:nsid w:val="6E587587"/>
    <w:multiLevelType w:val="hybridMultilevel"/>
    <w:tmpl w:val="1A884A78"/>
    <w:lvl w:ilvl="0" w:tplc="0DFCE5EA">
      <w:start w:val="1"/>
      <w:numFmt w:val="bullet"/>
      <w:lvlText w:val=""/>
      <w:lvlJc w:val="left"/>
      <w:pPr>
        <w:tabs>
          <w:tab w:val="num" w:pos="360"/>
        </w:tabs>
        <w:ind w:left="360" w:hanging="360"/>
      </w:pPr>
      <w:rPr>
        <w:rFonts w:ascii="Wingdings" w:hAnsi="Wingdings" w:hint="default"/>
        <w:color w:val="auto"/>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34" w15:restartNumberingAfterBreak="0">
    <w:nsid w:val="70BE71ED"/>
    <w:multiLevelType w:val="hybridMultilevel"/>
    <w:tmpl w:val="DAFA44EE"/>
    <w:lvl w:ilvl="0" w:tplc="22F2DED6">
      <w:start w:val="1"/>
      <w:numFmt w:val="bullet"/>
      <w:lvlText w:val=""/>
      <w:lvlJc w:val="left"/>
      <w:pPr>
        <w:ind w:left="360" w:hanging="360"/>
      </w:pPr>
      <w:rPr>
        <w:rFonts w:ascii="Wingdings" w:hAnsi="Wingdings" w:hint="default"/>
        <w:color w:val="FF0000"/>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5" w15:restartNumberingAfterBreak="0">
    <w:nsid w:val="73AC5203"/>
    <w:multiLevelType w:val="hybridMultilevel"/>
    <w:tmpl w:val="8A4266F2"/>
    <w:lvl w:ilvl="0" w:tplc="430A45E4">
      <w:start w:val="1"/>
      <w:numFmt w:val="bullet"/>
      <w:pStyle w:val="puceanneau"/>
      <w:lvlText w:val=""/>
      <w:lvlJc w:val="left"/>
      <w:pPr>
        <w:tabs>
          <w:tab w:val="num" w:pos="720"/>
        </w:tabs>
        <w:ind w:left="720" w:hanging="360"/>
      </w:pPr>
      <w:rPr>
        <w:rFonts w:ascii="Wingdings" w:hAnsi="Wingdings" w:hint="default"/>
        <w:color w:val="A6CB12"/>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901544"/>
    <w:multiLevelType w:val="hybridMultilevel"/>
    <w:tmpl w:val="F7F8A6EA"/>
    <w:lvl w:ilvl="0" w:tplc="98D6E5BC">
      <w:start w:val="1"/>
      <w:numFmt w:val="bullet"/>
      <w:lvlText w:val=""/>
      <w:lvlJc w:val="left"/>
      <w:pPr>
        <w:ind w:left="360" w:hanging="360"/>
      </w:pPr>
      <w:rPr>
        <w:rFonts w:ascii="Wingdings" w:hAnsi="Wingdings"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7" w15:restartNumberingAfterBreak="0">
    <w:nsid w:val="783C603A"/>
    <w:multiLevelType w:val="hybridMultilevel"/>
    <w:tmpl w:val="C3F061C4"/>
    <w:lvl w:ilvl="0" w:tplc="A39E8790">
      <w:numFmt w:val="bullet"/>
      <w:lvlText w:val="•"/>
      <w:lvlJc w:val="left"/>
      <w:pPr>
        <w:ind w:left="644" w:hanging="360"/>
      </w:pPr>
      <w:rPr>
        <w:rFonts w:ascii="Arial" w:eastAsia="Times New Roman" w:hAnsi="Arial" w:cs="Arial" w:hint="default"/>
        <w:color w:val="000000"/>
        <w:sz w:val="18"/>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8" w15:restartNumberingAfterBreak="0">
    <w:nsid w:val="79F21827"/>
    <w:multiLevelType w:val="hybridMultilevel"/>
    <w:tmpl w:val="1F2C34C8"/>
    <w:lvl w:ilvl="0" w:tplc="A39E8790">
      <w:numFmt w:val="bullet"/>
      <w:lvlText w:val="•"/>
      <w:lvlJc w:val="left"/>
      <w:pPr>
        <w:ind w:left="502" w:hanging="360"/>
      </w:pPr>
      <w:rPr>
        <w:rFonts w:ascii="Arial" w:eastAsia="Times New Roman" w:hAnsi="Arial" w:cs="Arial" w:hint="default"/>
        <w:color w:val="000000"/>
        <w:sz w:val="18"/>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9" w15:restartNumberingAfterBreak="0">
    <w:nsid w:val="7FA36396"/>
    <w:multiLevelType w:val="hybridMultilevel"/>
    <w:tmpl w:val="66C27A46"/>
    <w:lvl w:ilvl="0" w:tplc="87FA1B98">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88648252">
    <w:abstractNumId w:val="16"/>
  </w:num>
  <w:num w:numId="2" w16cid:durableId="622349277">
    <w:abstractNumId w:val="35"/>
  </w:num>
  <w:num w:numId="3" w16cid:durableId="550311602">
    <w:abstractNumId w:val="32"/>
  </w:num>
  <w:num w:numId="4" w16cid:durableId="1442384864">
    <w:abstractNumId w:val="6"/>
  </w:num>
  <w:num w:numId="5" w16cid:durableId="858856169">
    <w:abstractNumId w:val="10"/>
  </w:num>
  <w:num w:numId="6" w16cid:durableId="1778941285">
    <w:abstractNumId w:val="22"/>
  </w:num>
  <w:num w:numId="7" w16cid:durableId="1670985634">
    <w:abstractNumId w:val="34"/>
  </w:num>
  <w:num w:numId="8" w16cid:durableId="1465075794">
    <w:abstractNumId w:val="11"/>
  </w:num>
  <w:num w:numId="9" w16cid:durableId="1120950928">
    <w:abstractNumId w:val="23"/>
  </w:num>
  <w:num w:numId="10" w16cid:durableId="1867672630">
    <w:abstractNumId w:val="30"/>
  </w:num>
  <w:num w:numId="11" w16cid:durableId="1292441941">
    <w:abstractNumId w:val="15"/>
  </w:num>
  <w:num w:numId="12" w16cid:durableId="535775843">
    <w:abstractNumId w:val="26"/>
  </w:num>
  <w:num w:numId="13" w16cid:durableId="882788155">
    <w:abstractNumId w:val="36"/>
  </w:num>
  <w:num w:numId="14" w16cid:durableId="1976452099">
    <w:abstractNumId w:val="33"/>
  </w:num>
  <w:num w:numId="15" w16cid:durableId="1792629629">
    <w:abstractNumId w:val="39"/>
  </w:num>
  <w:num w:numId="16" w16cid:durableId="1600018535">
    <w:abstractNumId w:val="8"/>
  </w:num>
  <w:num w:numId="17" w16cid:durableId="1774787898">
    <w:abstractNumId w:val="12"/>
  </w:num>
  <w:num w:numId="18" w16cid:durableId="1104881660">
    <w:abstractNumId w:val="18"/>
  </w:num>
  <w:num w:numId="19" w16cid:durableId="92632144">
    <w:abstractNumId w:val="25"/>
  </w:num>
  <w:num w:numId="20" w16cid:durableId="2108039559">
    <w:abstractNumId w:val="19"/>
  </w:num>
  <w:num w:numId="21" w16cid:durableId="641354061">
    <w:abstractNumId w:val="17"/>
  </w:num>
  <w:num w:numId="22" w16cid:durableId="1322194723">
    <w:abstractNumId w:val="13"/>
  </w:num>
  <w:num w:numId="23" w16cid:durableId="1470393616">
    <w:abstractNumId w:val="20"/>
  </w:num>
  <w:num w:numId="24" w16cid:durableId="581110854">
    <w:abstractNumId w:val="4"/>
  </w:num>
  <w:num w:numId="25" w16cid:durableId="1364792100">
    <w:abstractNumId w:val="2"/>
  </w:num>
  <w:num w:numId="26" w16cid:durableId="286935695">
    <w:abstractNumId w:val="9"/>
  </w:num>
  <w:num w:numId="27" w16cid:durableId="2141067581">
    <w:abstractNumId w:val="3"/>
  </w:num>
  <w:num w:numId="28" w16cid:durableId="1629048879">
    <w:abstractNumId w:val="24"/>
  </w:num>
  <w:num w:numId="29" w16cid:durableId="16544730">
    <w:abstractNumId w:val="1"/>
  </w:num>
  <w:num w:numId="30" w16cid:durableId="834733564">
    <w:abstractNumId w:val="0"/>
  </w:num>
  <w:num w:numId="31" w16cid:durableId="794910256">
    <w:abstractNumId w:val="29"/>
  </w:num>
  <w:num w:numId="32" w16cid:durableId="2069304427">
    <w:abstractNumId w:val="28"/>
  </w:num>
  <w:num w:numId="33" w16cid:durableId="1033578123">
    <w:abstractNumId w:val="27"/>
  </w:num>
  <w:num w:numId="34" w16cid:durableId="1904946">
    <w:abstractNumId w:val="38"/>
  </w:num>
  <w:num w:numId="35" w16cid:durableId="1962564693">
    <w:abstractNumId w:val="37"/>
  </w:num>
  <w:num w:numId="36" w16cid:durableId="1946888251">
    <w:abstractNumId w:val="5"/>
  </w:num>
  <w:num w:numId="37" w16cid:durableId="437022605">
    <w:abstractNumId w:val="21"/>
  </w:num>
  <w:num w:numId="38" w16cid:durableId="921063820">
    <w:abstractNumId w:val="14"/>
  </w:num>
  <w:num w:numId="39" w16cid:durableId="2053574277">
    <w:abstractNumId w:val="7"/>
  </w:num>
  <w:num w:numId="40" w16cid:durableId="1245185273">
    <w:abstractNumId w:val="3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F0B"/>
    <w:rsid w:val="000000F4"/>
    <w:rsid w:val="00000E19"/>
    <w:rsid w:val="00000F7F"/>
    <w:rsid w:val="00001444"/>
    <w:rsid w:val="000027D1"/>
    <w:rsid w:val="00002C7E"/>
    <w:rsid w:val="000037B1"/>
    <w:rsid w:val="00003B09"/>
    <w:rsid w:val="000041BA"/>
    <w:rsid w:val="000068EE"/>
    <w:rsid w:val="00006CB2"/>
    <w:rsid w:val="00007F17"/>
    <w:rsid w:val="00010B07"/>
    <w:rsid w:val="00012FA9"/>
    <w:rsid w:val="000136B1"/>
    <w:rsid w:val="00015EAD"/>
    <w:rsid w:val="000163E0"/>
    <w:rsid w:val="00016B03"/>
    <w:rsid w:val="00016D0F"/>
    <w:rsid w:val="00017E1B"/>
    <w:rsid w:val="00017E24"/>
    <w:rsid w:val="000206EE"/>
    <w:rsid w:val="00020817"/>
    <w:rsid w:val="00020A45"/>
    <w:rsid w:val="00020CF4"/>
    <w:rsid w:val="00020CF6"/>
    <w:rsid w:val="000219FD"/>
    <w:rsid w:val="00021D41"/>
    <w:rsid w:val="00025D37"/>
    <w:rsid w:val="00026C37"/>
    <w:rsid w:val="000272E1"/>
    <w:rsid w:val="00027335"/>
    <w:rsid w:val="00027830"/>
    <w:rsid w:val="000321AA"/>
    <w:rsid w:val="0003382B"/>
    <w:rsid w:val="000363E6"/>
    <w:rsid w:val="00037A72"/>
    <w:rsid w:val="00037E79"/>
    <w:rsid w:val="000416A6"/>
    <w:rsid w:val="00041FEE"/>
    <w:rsid w:val="00043633"/>
    <w:rsid w:val="00044A56"/>
    <w:rsid w:val="00045676"/>
    <w:rsid w:val="00050156"/>
    <w:rsid w:val="00050E14"/>
    <w:rsid w:val="00050FB6"/>
    <w:rsid w:val="000511BA"/>
    <w:rsid w:val="0005177A"/>
    <w:rsid w:val="000523B8"/>
    <w:rsid w:val="00053409"/>
    <w:rsid w:val="000543A2"/>
    <w:rsid w:val="00054D5A"/>
    <w:rsid w:val="00055711"/>
    <w:rsid w:val="00056273"/>
    <w:rsid w:val="000569CD"/>
    <w:rsid w:val="00056AAB"/>
    <w:rsid w:val="0006006A"/>
    <w:rsid w:val="00060935"/>
    <w:rsid w:val="0006104F"/>
    <w:rsid w:val="00061080"/>
    <w:rsid w:val="00062691"/>
    <w:rsid w:val="00063D53"/>
    <w:rsid w:val="0006544D"/>
    <w:rsid w:val="000662A6"/>
    <w:rsid w:val="00067FD8"/>
    <w:rsid w:val="00073F32"/>
    <w:rsid w:val="00074CC7"/>
    <w:rsid w:val="00074EEC"/>
    <w:rsid w:val="00075BAF"/>
    <w:rsid w:val="00075CF5"/>
    <w:rsid w:val="00076820"/>
    <w:rsid w:val="00076F66"/>
    <w:rsid w:val="00076FE8"/>
    <w:rsid w:val="000773B7"/>
    <w:rsid w:val="000801E5"/>
    <w:rsid w:val="0008119C"/>
    <w:rsid w:val="000832B4"/>
    <w:rsid w:val="00083490"/>
    <w:rsid w:val="000878AC"/>
    <w:rsid w:val="00090DF6"/>
    <w:rsid w:val="0009204B"/>
    <w:rsid w:val="00092BC4"/>
    <w:rsid w:val="0009396D"/>
    <w:rsid w:val="000943F3"/>
    <w:rsid w:val="00094EF1"/>
    <w:rsid w:val="0009526C"/>
    <w:rsid w:val="0009527E"/>
    <w:rsid w:val="00095902"/>
    <w:rsid w:val="000A23D8"/>
    <w:rsid w:val="000A297F"/>
    <w:rsid w:val="000A2B0F"/>
    <w:rsid w:val="000A3F1E"/>
    <w:rsid w:val="000A495F"/>
    <w:rsid w:val="000A5C02"/>
    <w:rsid w:val="000B29F0"/>
    <w:rsid w:val="000B30DC"/>
    <w:rsid w:val="000B3EBD"/>
    <w:rsid w:val="000B4AA1"/>
    <w:rsid w:val="000B575A"/>
    <w:rsid w:val="000B6546"/>
    <w:rsid w:val="000B7201"/>
    <w:rsid w:val="000C0114"/>
    <w:rsid w:val="000C0C4D"/>
    <w:rsid w:val="000C0EFF"/>
    <w:rsid w:val="000C488F"/>
    <w:rsid w:val="000C665E"/>
    <w:rsid w:val="000D21EE"/>
    <w:rsid w:val="000D3CEA"/>
    <w:rsid w:val="000D7F29"/>
    <w:rsid w:val="000E117F"/>
    <w:rsid w:val="000E1E1D"/>
    <w:rsid w:val="000E2919"/>
    <w:rsid w:val="000E70F5"/>
    <w:rsid w:val="000F1F57"/>
    <w:rsid w:val="000F2048"/>
    <w:rsid w:val="000F3240"/>
    <w:rsid w:val="000F3510"/>
    <w:rsid w:val="000F479D"/>
    <w:rsid w:val="000F7A97"/>
    <w:rsid w:val="00101002"/>
    <w:rsid w:val="00106B8D"/>
    <w:rsid w:val="00106C10"/>
    <w:rsid w:val="00110AE4"/>
    <w:rsid w:val="00112023"/>
    <w:rsid w:val="00114229"/>
    <w:rsid w:val="001148BF"/>
    <w:rsid w:val="00114C8C"/>
    <w:rsid w:val="0011636C"/>
    <w:rsid w:val="001168B4"/>
    <w:rsid w:val="0011779E"/>
    <w:rsid w:val="00121C8C"/>
    <w:rsid w:val="0012373B"/>
    <w:rsid w:val="00124A5B"/>
    <w:rsid w:val="00125FF5"/>
    <w:rsid w:val="00130233"/>
    <w:rsid w:val="0013050E"/>
    <w:rsid w:val="00130563"/>
    <w:rsid w:val="001317D5"/>
    <w:rsid w:val="001329C0"/>
    <w:rsid w:val="00132ECF"/>
    <w:rsid w:val="001351AE"/>
    <w:rsid w:val="00135F4E"/>
    <w:rsid w:val="001360CE"/>
    <w:rsid w:val="00137D27"/>
    <w:rsid w:val="001407FF"/>
    <w:rsid w:val="00140BCE"/>
    <w:rsid w:val="00140C7A"/>
    <w:rsid w:val="001426DB"/>
    <w:rsid w:val="00143839"/>
    <w:rsid w:val="001446AE"/>
    <w:rsid w:val="0014508F"/>
    <w:rsid w:val="0014629D"/>
    <w:rsid w:val="001471C2"/>
    <w:rsid w:val="001511A6"/>
    <w:rsid w:val="00151B4F"/>
    <w:rsid w:val="00151E29"/>
    <w:rsid w:val="0015330E"/>
    <w:rsid w:val="001545F5"/>
    <w:rsid w:val="001548D7"/>
    <w:rsid w:val="00156B08"/>
    <w:rsid w:val="001574B9"/>
    <w:rsid w:val="00160941"/>
    <w:rsid w:val="0016099F"/>
    <w:rsid w:val="00160B3D"/>
    <w:rsid w:val="00161417"/>
    <w:rsid w:val="00161451"/>
    <w:rsid w:val="0016169D"/>
    <w:rsid w:val="00162466"/>
    <w:rsid w:val="001624E8"/>
    <w:rsid w:val="0016349F"/>
    <w:rsid w:val="00165641"/>
    <w:rsid w:val="0016586A"/>
    <w:rsid w:val="00166121"/>
    <w:rsid w:val="00170239"/>
    <w:rsid w:val="00170FD9"/>
    <w:rsid w:val="00171920"/>
    <w:rsid w:val="00172243"/>
    <w:rsid w:val="00172F23"/>
    <w:rsid w:val="0017726F"/>
    <w:rsid w:val="00181EC1"/>
    <w:rsid w:val="00183326"/>
    <w:rsid w:val="001835C3"/>
    <w:rsid w:val="001851AE"/>
    <w:rsid w:val="00187A74"/>
    <w:rsid w:val="00193D6D"/>
    <w:rsid w:val="00193E1E"/>
    <w:rsid w:val="001941D7"/>
    <w:rsid w:val="001942CC"/>
    <w:rsid w:val="001953D8"/>
    <w:rsid w:val="00195C18"/>
    <w:rsid w:val="00197986"/>
    <w:rsid w:val="001A0BCA"/>
    <w:rsid w:val="001A0F7B"/>
    <w:rsid w:val="001A1100"/>
    <w:rsid w:val="001A1204"/>
    <w:rsid w:val="001A1A7B"/>
    <w:rsid w:val="001A2BBE"/>
    <w:rsid w:val="001A4065"/>
    <w:rsid w:val="001A4130"/>
    <w:rsid w:val="001A60BA"/>
    <w:rsid w:val="001A6B9A"/>
    <w:rsid w:val="001A7583"/>
    <w:rsid w:val="001A78F5"/>
    <w:rsid w:val="001A7AD9"/>
    <w:rsid w:val="001A7B49"/>
    <w:rsid w:val="001A7B85"/>
    <w:rsid w:val="001B13C4"/>
    <w:rsid w:val="001B5826"/>
    <w:rsid w:val="001B6104"/>
    <w:rsid w:val="001C0932"/>
    <w:rsid w:val="001C167E"/>
    <w:rsid w:val="001C21B9"/>
    <w:rsid w:val="001C437E"/>
    <w:rsid w:val="001C44E8"/>
    <w:rsid w:val="001C6D4D"/>
    <w:rsid w:val="001D25EB"/>
    <w:rsid w:val="001D334B"/>
    <w:rsid w:val="001D640E"/>
    <w:rsid w:val="001D697E"/>
    <w:rsid w:val="001D761F"/>
    <w:rsid w:val="001D7B0E"/>
    <w:rsid w:val="001E00C3"/>
    <w:rsid w:val="001E177D"/>
    <w:rsid w:val="001E3329"/>
    <w:rsid w:val="001E3504"/>
    <w:rsid w:val="001E3B5E"/>
    <w:rsid w:val="001E5E28"/>
    <w:rsid w:val="001E6880"/>
    <w:rsid w:val="001F054B"/>
    <w:rsid w:val="001F18BC"/>
    <w:rsid w:val="001F221A"/>
    <w:rsid w:val="001F3471"/>
    <w:rsid w:val="001F3513"/>
    <w:rsid w:val="00200793"/>
    <w:rsid w:val="00200825"/>
    <w:rsid w:val="00200900"/>
    <w:rsid w:val="00201566"/>
    <w:rsid w:val="00201D2E"/>
    <w:rsid w:val="00204238"/>
    <w:rsid w:val="00204CEE"/>
    <w:rsid w:val="002079C6"/>
    <w:rsid w:val="00211D51"/>
    <w:rsid w:val="00213295"/>
    <w:rsid w:val="002134A4"/>
    <w:rsid w:val="00213EEE"/>
    <w:rsid w:val="00213FDF"/>
    <w:rsid w:val="00214814"/>
    <w:rsid w:val="00215632"/>
    <w:rsid w:val="00215F0B"/>
    <w:rsid w:val="002160AA"/>
    <w:rsid w:val="002203E2"/>
    <w:rsid w:val="00221451"/>
    <w:rsid w:val="00221B00"/>
    <w:rsid w:val="00223A7F"/>
    <w:rsid w:val="0022415C"/>
    <w:rsid w:val="0022483F"/>
    <w:rsid w:val="0022500A"/>
    <w:rsid w:val="00225228"/>
    <w:rsid w:val="00226C46"/>
    <w:rsid w:val="00227F91"/>
    <w:rsid w:val="00230500"/>
    <w:rsid w:val="00230638"/>
    <w:rsid w:val="002310A1"/>
    <w:rsid w:val="0023185C"/>
    <w:rsid w:val="002330D1"/>
    <w:rsid w:val="0023374D"/>
    <w:rsid w:val="00235583"/>
    <w:rsid w:val="0023603C"/>
    <w:rsid w:val="0023730C"/>
    <w:rsid w:val="00237340"/>
    <w:rsid w:val="002375FC"/>
    <w:rsid w:val="00237A74"/>
    <w:rsid w:val="00241EAF"/>
    <w:rsid w:val="00242072"/>
    <w:rsid w:val="002469C0"/>
    <w:rsid w:val="0025048D"/>
    <w:rsid w:val="002512CD"/>
    <w:rsid w:val="002517A5"/>
    <w:rsid w:val="00251F03"/>
    <w:rsid w:val="002523C3"/>
    <w:rsid w:val="0025307E"/>
    <w:rsid w:val="002535ED"/>
    <w:rsid w:val="002562E9"/>
    <w:rsid w:val="00256AD3"/>
    <w:rsid w:val="0025738A"/>
    <w:rsid w:val="0026050F"/>
    <w:rsid w:val="00261EE8"/>
    <w:rsid w:val="00265B12"/>
    <w:rsid w:val="00266A96"/>
    <w:rsid w:val="0026769B"/>
    <w:rsid w:val="00270821"/>
    <w:rsid w:val="00271970"/>
    <w:rsid w:val="002735A3"/>
    <w:rsid w:val="00274812"/>
    <w:rsid w:val="002751C2"/>
    <w:rsid w:val="002760F4"/>
    <w:rsid w:val="00277E93"/>
    <w:rsid w:val="002807DD"/>
    <w:rsid w:val="00281C3C"/>
    <w:rsid w:val="00281FEF"/>
    <w:rsid w:val="0028214E"/>
    <w:rsid w:val="002830BA"/>
    <w:rsid w:val="0028396E"/>
    <w:rsid w:val="002849ED"/>
    <w:rsid w:val="00284B5B"/>
    <w:rsid w:val="0028567C"/>
    <w:rsid w:val="00285D49"/>
    <w:rsid w:val="002860DE"/>
    <w:rsid w:val="0028663E"/>
    <w:rsid w:val="00286722"/>
    <w:rsid w:val="002900A2"/>
    <w:rsid w:val="002914CC"/>
    <w:rsid w:val="00291933"/>
    <w:rsid w:val="00291A46"/>
    <w:rsid w:val="00293214"/>
    <w:rsid w:val="0029398B"/>
    <w:rsid w:val="002A1519"/>
    <w:rsid w:val="002A18DE"/>
    <w:rsid w:val="002A196C"/>
    <w:rsid w:val="002A22A4"/>
    <w:rsid w:val="002A3A3D"/>
    <w:rsid w:val="002A47C8"/>
    <w:rsid w:val="002A5140"/>
    <w:rsid w:val="002A5D0D"/>
    <w:rsid w:val="002A5E4B"/>
    <w:rsid w:val="002B0280"/>
    <w:rsid w:val="002B0B18"/>
    <w:rsid w:val="002B15B0"/>
    <w:rsid w:val="002B1D40"/>
    <w:rsid w:val="002B5F9D"/>
    <w:rsid w:val="002B63ED"/>
    <w:rsid w:val="002B6460"/>
    <w:rsid w:val="002B6B51"/>
    <w:rsid w:val="002B77D6"/>
    <w:rsid w:val="002C136C"/>
    <w:rsid w:val="002C2C89"/>
    <w:rsid w:val="002C3C1B"/>
    <w:rsid w:val="002C45F3"/>
    <w:rsid w:val="002C5927"/>
    <w:rsid w:val="002C7C3C"/>
    <w:rsid w:val="002D06B0"/>
    <w:rsid w:val="002D0A5E"/>
    <w:rsid w:val="002D1852"/>
    <w:rsid w:val="002D1A0D"/>
    <w:rsid w:val="002D1FE7"/>
    <w:rsid w:val="002D21FB"/>
    <w:rsid w:val="002D2460"/>
    <w:rsid w:val="002D3B73"/>
    <w:rsid w:val="002D5B5E"/>
    <w:rsid w:val="002D7478"/>
    <w:rsid w:val="002D769F"/>
    <w:rsid w:val="002E05F3"/>
    <w:rsid w:val="002E1392"/>
    <w:rsid w:val="002E304F"/>
    <w:rsid w:val="002E6F50"/>
    <w:rsid w:val="002E7B4F"/>
    <w:rsid w:val="002F0417"/>
    <w:rsid w:val="002F07CA"/>
    <w:rsid w:val="002F1330"/>
    <w:rsid w:val="002F16CE"/>
    <w:rsid w:val="002F1B27"/>
    <w:rsid w:val="002F2EBC"/>
    <w:rsid w:val="002F5C9F"/>
    <w:rsid w:val="002F72F4"/>
    <w:rsid w:val="00300835"/>
    <w:rsid w:val="00300937"/>
    <w:rsid w:val="003019C9"/>
    <w:rsid w:val="0030219C"/>
    <w:rsid w:val="003023B6"/>
    <w:rsid w:val="00303A58"/>
    <w:rsid w:val="00304717"/>
    <w:rsid w:val="00305530"/>
    <w:rsid w:val="003059BA"/>
    <w:rsid w:val="003063A1"/>
    <w:rsid w:val="00306F7E"/>
    <w:rsid w:val="00310D37"/>
    <w:rsid w:val="0031125E"/>
    <w:rsid w:val="00311F64"/>
    <w:rsid w:val="0031211D"/>
    <w:rsid w:val="0031216C"/>
    <w:rsid w:val="00312C98"/>
    <w:rsid w:val="0031323C"/>
    <w:rsid w:val="00315425"/>
    <w:rsid w:val="00317AC7"/>
    <w:rsid w:val="003210DC"/>
    <w:rsid w:val="00323358"/>
    <w:rsid w:val="00327DD2"/>
    <w:rsid w:val="00330A1E"/>
    <w:rsid w:val="0033140A"/>
    <w:rsid w:val="00333410"/>
    <w:rsid w:val="00334A91"/>
    <w:rsid w:val="00336AB8"/>
    <w:rsid w:val="00337BD8"/>
    <w:rsid w:val="00337EF9"/>
    <w:rsid w:val="00340198"/>
    <w:rsid w:val="00340CD7"/>
    <w:rsid w:val="00341D22"/>
    <w:rsid w:val="00344945"/>
    <w:rsid w:val="00347B2A"/>
    <w:rsid w:val="00352040"/>
    <w:rsid w:val="003533D2"/>
    <w:rsid w:val="003542BA"/>
    <w:rsid w:val="0035485E"/>
    <w:rsid w:val="00354DAC"/>
    <w:rsid w:val="003552E1"/>
    <w:rsid w:val="00355BCD"/>
    <w:rsid w:val="003564BE"/>
    <w:rsid w:val="00357980"/>
    <w:rsid w:val="003602F9"/>
    <w:rsid w:val="003605AD"/>
    <w:rsid w:val="00360D5A"/>
    <w:rsid w:val="003624BB"/>
    <w:rsid w:val="00364D62"/>
    <w:rsid w:val="00365B4B"/>
    <w:rsid w:val="00365F49"/>
    <w:rsid w:val="003667FE"/>
    <w:rsid w:val="003669D1"/>
    <w:rsid w:val="0036730B"/>
    <w:rsid w:val="00367403"/>
    <w:rsid w:val="00367412"/>
    <w:rsid w:val="003719B2"/>
    <w:rsid w:val="00371A80"/>
    <w:rsid w:val="00371DD6"/>
    <w:rsid w:val="0037282A"/>
    <w:rsid w:val="00375D59"/>
    <w:rsid w:val="00376087"/>
    <w:rsid w:val="0037678E"/>
    <w:rsid w:val="00376A3D"/>
    <w:rsid w:val="00376A60"/>
    <w:rsid w:val="00376B3E"/>
    <w:rsid w:val="00376EBD"/>
    <w:rsid w:val="00377CEA"/>
    <w:rsid w:val="00383D52"/>
    <w:rsid w:val="003844A1"/>
    <w:rsid w:val="00384FFF"/>
    <w:rsid w:val="0038513F"/>
    <w:rsid w:val="00387F94"/>
    <w:rsid w:val="0039169D"/>
    <w:rsid w:val="00393437"/>
    <w:rsid w:val="00393AF3"/>
    <w:rsid w:val="00394D02"/>
    <w:rsid w:val="00395D0B"/>
    <w:rsid w:val="003964F9"/>
    <w:rsid w:val="00396C40"/>
    <w:rsid w:val="0039785E"/>
    <w:rsid w:val="00397A2D"/>
    <w:rsid w:val="003A039A"/>
    <w:rsid w:val="003A1E18"/>
    <w:rsid w:val="003A2A26"/>
    <w:rsid w:val="003A339E"/>
    <w:rsid w:val="003A6547"/>
    <w:rsid w:val="003A7F90"/>
    <w:rsid w:val="003B2C68"/>
    <w:rsid w:val="003B4119"/>
    <w:rsid w:val="003B55F4"/>
    <w:rsid w:val="003B6733"/>
    <w:rsid w:val="003C421C"/>
    <w:rsid w:val="003C5E51"/>
    <w:rsid w:val="003C78E1"/>
    <w:rsid w:val="003C7DFB"/>
    <w:rsid w:val="003D2644"/>
    <w:rsid w:val="003D3183"/>
    <w:rsid w:val="003D3DA0"/>
    <w:rsid w:val="003D41C3"/>
    <w:rsid w:val="003D480C"/>
    <w:rsid w:val="003D4C78"/>
    <w:rsid w:val="003D5EA0"/>
    <w:rsid w:val="003D7D1E"/>
    <w:rsid w:val="003E0353"/>
    <w:rsid w:val="003E0776"/>
    <w:rsid w:val="003E0DE3"/>
    <w:rsid w:val="003E10CD"/>
    <w:rsid w:val="003E15D2"/>
    <w:rsid w:val="003E1E4F"/>
    <w:rsid w:val="003E310D"/>
    <w:rsid w:val="003E54B5"/>
    <w:rsid w:val="003E6E25"/>
    <w:rsid w:val="003F0515"/>
    <w:rsid w:val="003F2F26"/>
    <w:rsid w:val="003F4E1B"/>
    <w:rsid w:val="003F61C8"/>
    <w:rsid w:val="003F7174"/>
    <w:rsid w:val="003F77CD"/>
    <w:rsid w:val="003F7CE1"/>
    <w:rsid w:val="004005AD"/>
    <w:rsid w:val="0040433E"/>
    <w:rsid w:val="0040639E"/>
    <w:rsid w:val="0041079C"/>
    <w:rsid w:val="00410A1C"/>
    <w:rsid w:val="004110CE"/>
    <w:rsid w:val="004112EC"/>
    <w:rsid w:val="00411907"/>
    <w:rsid w:val="00412CD3"/>
    <w:rsid w:val="00412ED5"/>
    <w:rsid w:val="0041314F"/>
    <w:rsid w:val="00413185"/>
    <w:rsid w:val="00415339"/>
    <w:rsid w:val="00416EED"/>
    <w:rsid w:val="00417D68"/>
    <w:rsid w:val="00417E41"/>
    <w:rsid w:val="00420A0B"/>
    <w:rsid w:val="00421F95"/>
    <w:rsid w:val="004264B8"/>
    <w:rsid w:val="004270BF"/>
    <w:rsid w:val="00427900"/>
    <w:rsid w:val="0043143D"/>
    <w:rsid w:val="004352DB"/>
    <w:rsid w:val="004364DD"/>
    <w:rsid w:val="0043668C"/>
    <w:rsid w:val="0043672A"/>
    <w:rsid w:val="00437791"/>
    <w:rsid w:val="004379BF"/>
    <w:rsid w:val="00440D61"/>
    <w:rsid w:val="00442F91"/>
    <w:rsid w:val="0044302B"/>
    <w:rsid w:val="00445D57"/>
    <w:rsid w:val="00446815"/>
    <w:rsid w:val="004521F3"/>
    <w:rsid w:val="00453794"/>
    <w:rsid w:val="00453F66"/>
    <w:rsid w:val="004564D6"/>
    <w:rsid w:val="0046199F"/>
    <w:rsid w:val="00462E50"/>
    <w:rsid w:val="00463C5A"/>
    <w:rsid w:val="00463C94"/>
    <w:rsid w:val="00463C95"/>
    <w:rsid w:val="0046548D"/>
    <w:rsid w:val="00465A75"/>
    <w:rsid w:val="00470715"/>
    <w:rsid w:val="00471553"/>
    <w:rsid w:val="00472EDA"/>
    <w:rsid w:val="00474E62"/>
    <w:rsid w:val="00476219"/>
    <w:rsid w:val="00476FF0"/>
    <w:rsid w:val="004805AD"/>
    <w:rsid w:val="004835BB"/>
    <w:rsid w:val="004856C9"/>
    <w:rsid w:val="004860AD"/>
    <w:rsid w:val="00490A4D"/>
    <w:rsid w:val="00493964"/>
    <w:rsid w:val="00495484"/>
    <w:rsid w:val="00496444"/>
    <w:rsid w:val="00496E0B"/>
    <w:rsid w:val="00496F56"/>
    <w:rsid w:val="00497142"/>
    <w:rsid w:val="004979F2"/>
    <w:rsid w:val="00497F5C"/>
    <w:rsid w:val="004A49B1"/>
    <w:rsid w:val="004A74E8"/>
    <w:rsid w:val="004B1517"/>
    <w:rsid w:val="004B350A"/>
    <w:rsid w:val="004B4A5A"/>
    <w:rsid w:val="004B5203"/>
    <w:rsid w:val="004C0158"/>
    <w:rsid w:val="004C07CE"/>
    <w:rsid w:val="004C0DCA"/>
    <w:rsid w:val="004C266E"/>
    <w:rsid w:val="004C6523"/>
    <w:rsid w:val="004C78A6"/>
    <w:rsid w:val="004C7D09"/>
    <w:rsid w:val="004D129B"/>
    <w:rsid w:val="004D2B45"/>
    <w:rsid w:val="004D3692"/>
    <w:rsid w:val="004D551A"/>
    <w:rsid w:val="004D5C22"/>
    <w:rsid w:val="004D7759"/>
    <w:rsid w:val="004E016E"/>
    <w:rsid w:val="004E0973"/>
    <w:rsid w:val="004E0D2C"/>
    <w:rsid w:val="004E268A"/>
    <w:rsid w:val="004E2B16"/>
    <w:rsid w:val="004E6B01"/>
    <w:rsid w:val="004E6D3D"/>
    <w:rsid w:val="004F1DCB"/>
    <w:rsid w:val="004F2FB5"/>
    <w:rsid w:val="004F3D75"/>
    <w:rsid w:val="004F48C9"/>
    <w:rsid w:val="004F49A1"/>
    <w:rsid w:val="004F55DF"/>
    <w:rsid w:val="004F7DEB"/>
    <w:rsid w:val="004F7F7B"/>
    <w:rsid w:val="00501E2F"/>
    <w:rsid w:val="00501E6C"/>
    <w:rsid w:val="00501EC0"/>
    <w:rsid w:val="00502169"/>
    <w:rsid w:val="005024E7"/>
    <w:rsid w:val="00503BD1"/>
    <w:rsid w:val="00503F97"/>
    <w:rsid w:val="005135FA"/>
    <w:rsid w:val="00517DB3"/>
    <w:rsid w:val="00520FDE"/>
    <w:rsid w:val="00521166"/>
    <w:rsid w:val="00521AEE"/>
    <w:rsid w:val="00521C4C"/>
    <w:rsid w:val="00522C4C"/>
    <w:rsid w:val="005239DA"/>
    <w:rsid w:val="0052424C"/>
    <w:rsid w:val="00525773"/>
    <w:rsid w:val="00525C18"/>
    <w:rsid w:val="0052632E"/>
    <w:rsid w:val="00526388"/>
    <w:rsid w:val="00526FAF"/>
    <w:rsid w:val="00527270"/>
    <w:rsid w:val="00530165"/>
    <w:rsid w:val="00530352"/>
    <w:rsid w:val="00530549"/>
    <w:rsid w:val="00532483"/>
    <w:rsid w:val="00532E88"/>
    <w:rsid w:val="00533350"/>
    <w:rsid w:val="005342BE"/>
    <w:rsid w:val="005347D3"/>
    <w:rsid w:val="00535132"/>
    <w:rsid w:val="00535A57"/>
    <w:rsid w:val="00535C7B"/>
    <w:rsid w:val="0053658F"/>
    <w:rsid w:val="00536F24"/>
    <w:rsid w:val="00537C8C"/>
    <w:rsid w:val="00540143"/>
    <w:rsid w:val="005404D5"/>
    <w:rsid w:val="00540BCA"/>
    <w:rsid w:val="00542116"/>
    <w:rsid w:val="0054344F"/>
    <w:rsid w:val="00543986"/>
    <w:rsid w:val="00543CB5"/>
    <w:rsid w:val="00544BF6"/>
    <w:rsid w:val="00545735"/>
    <w:rsid w:val="00546E76"/>
    <w:rsid w:val="00551CC4"/>
    <w:rsid w:val="0055293B"/>
    <w:rsid w:val="00552B95"/>
    <w:rsid w:val="00554603"/>
    <w:rsid w:val="00554C2D"/>
    <w:rsid w:val="00554D93"/>
    <w:rsid w:val="00555566"/>
    <w:rsid w:val="005579B3"/>
    <w:rsid w:val="00560C78"/>
    <w:rsid w:val="005621C6"/>
    <w:rsid w:val="00562F1C"/>
    <w:rsid w:val="00564271"/>
    <w:rsid w:val="005658E3"/>
    <w:rsid w:val="00566F80"/>
    <w:rsid w:val="00570358"/>
    <w:rsid w:val="00570548"/>
    <w:rsid w:val="00571722"/>
    <w:rsid w:val="00571A0F"/>
    <w:rsid w:val="00572450"/>
    <w:rsid w:val="00572AC2"/>
    <w:rsid w:val="00573ED7"/>
    <w:rsid w:val="00574D72"/>
    <w:rsid w:val="00574E7C"/>
    <w:rsid w:val="00580CB3"/>
    <w:rsid w:val="00581E7F"/>
    <w:rsid w:val="0058270E"/>
    <w:rsid w:val="00582816"/>
    <w:rsid w:val="005830A2"/>
    <w:rsid w:val="00583EE6"/>
    <w:rsid w:val="005846DB"/>
    <w:rsid w:val="00584D8E"/>
    <w:rsid w:val="0058551C"/>
    <w:rsid w:val="00585E6D"/>
    <w:rsid w:val="005865A3"/>
    <w:rsid w:val="005871EA"/>
    <w:rsid w:val="00592E53"/>
    <w:rsid w:val="00593E3C"/>
    <w:rsid w:val="005967DF"/>
    <w:rsid w:val="00596A99"/>
    <w:rsid w:val="00596DD4"/>
    <w:rsid w:val="005974C7"/>
    <w:rsid w:val="005978BF"/>
    <w:rsid w:val="005A0142"/>
    <w:rsid w:val="005A14B0"/>
    <w:rsid w:val="005A4DEC"/>
    <w:rsid w:val="005A52D2"/>
    <w:rsid w:val="005A6A26"/>
    <w:rsid w:val="005A7198"/>
    <w:rsid w:val="005A7362"/>
    <w:rsid w:val="005A75CE"/>
    <w:rsid w:val="005A7CB9"/>
    <w:rsid w:val="005B0500"/>
    <w:rsid w:val="005B1293"/>
    <w:rsid w:val="005B16B0"/>
    <w:rsid w:val="005B17ED"/>
    <w:rsid w:val="005B2EC1"/>
    <w:rsid w:val="005B403C"/>
    <w:rsid w:val="005C0BD3"/>
    <w:rsid w:val="005C1AD2"/>
    <w:rsid w:val="005C2A51"/>
    <w:rsid w:val="005C3494"/>
    <w:rsid w:val="005C36A6"/>
    <w:rsid w:val="005C3B5F"/>
    <w:rsid w:val="005C534D"/>
    <w:rsid w:val="005C62FF"/>
    <w:rsid w:val="005C6DA7"/>
    <w:rsid w:val="005D22A5"/>
    <w:rsid w:val="005D26B6"/>
    <w:rsid w:val="005D3FDD"/>
    <w:rsid w:val="005D40A0"/>
    <w:rsid w:val="005D4A05"/>
    <w:rsid w:val="005D5B3E"/>
    <w:rsid w:val="005D7F8F"/>
    <w:rsid w:val="005E112F"/>
    <w:rsid w:val="005E2620"/>
    <w:rsid w:val="005E2EF2"/>
    <w:rsid w:val="005E3037"/>
    <w:rsid w:val="005E4EC7"/>
    <w:rsid w:val="005F23F1"/>
    <w:rsid w:val="005F25C9"/>
    <w:rsid w:val="005F3F67"/>
    <w:rsid w:val="005F4684"/>
    <w:rsid w:val="005F4DFE"/>
    <w:rsid w:val="005F4E16"/>
    <w:rsid w:val="005F5E3F"/>
    <w:rsid w:val="005F5F3B"/>
    <w:rsid w:val="005F63B7"/>
    <w:rsid w:val="0060007C"/>
    <w:rsid w:val="00600790"/>
    <w:rsid w:val="00601862"/>
    <w:rsid w:val="00602086"/>
    <w:rsid w:val="006023A8"/>
    <w:rsid w:val="00604786"/>
    <w:rsid w:val="00606C05"/>
    <w:rsid w:val="00607B7E"/>
    <w:rsid w:val="006101FE"/>
    <w:rsid w:val="00611FFA"/>
    <w:rsid w:val="006131C7"/>
    <w:rsid w:val="0061634B"/>
    <w:rsid w:val="006229FE"/>
    <w:rsid w:val="0062462C"/>
    <w:rsid w:val="0062468B"/>
    <w:rsid w:val="0062474C"/>
    <w:rsid w:val="00625221"/>
    <w:rsid w:val="00626085"/>
    <w:rsid w:val="00626C65"/>
    <w:rsid w:val="00627211"/>
    <w:rsid w:val="00633879"/>
    <w:rsid w:val="00633D07"/>
    <w:rsid w:val="00633DB9"/>
    <w:rsid w:val="00634580"/>
    <w:rsid w:val="00634C3A"/>
    <w:rsid w:val="00635706"/>
    <w:rsid w:val="00635DB2"/>
    <w:rsid w:val="006401B8"/>
    <w:rsid w:val="0064023B"/>
    <w:rsid w:val="00641F71"/>
    <w:rsid w:val="006423FC"/>
    <w:rsid w:val="0064345A"/>
    <w:rsid w:val="00644680"/>
    <w:rsid w:val="00644922"/>
    <w:rsid w:val="0064604B"/>
    <w:rsid w:val="00646278"/>
    <w:rsid w:val="00646E24"/>
    <w:rsid w:val="00652BFD"/>
    <w:rsid w:val="00653136"/>
    <w:rsid w:val="006536C3"/>
    <w:rsid w:val="00654203"/>
    <w:rsid w:val="00655F86"/>
    <w:rsid w:val="00656C78"/>
    <w:rsid w:val="00657BD3"/>
    <w:rsid w:val="00664996"/>
    <w:rsid w:val="0066505F"/>
    <w:rsid w:val="006659CD"/>
    <w:rsid w:val="006667D6"/>
    <w:rsid w:val="00667132"/>
    <w:rsid w:val="00670A53"/>
    <w:rsid w:val="0067111B"/>
    <w:rsid w:val="00673B99"/>
    <w:rsid w:val="0067414E"/>
    <w:rsid w:val="0067465B"/>
    <w:rsid w:val="00676274"/>
    <w:rsid w:val="00676566"/>
    <w:rsid w:val="00676C5E"/>
    <w:rsid w:val="00680923"/>
    <w:rsid w:val="006818D7"/>
    <w:rsid w:val="006847C4"/>
    <w:rsid w:val="00685BE2"/>
    <w:rsid w:val="0068645C"/>
    <w:rsid w:val="006867A6"/>
    <w:rsid w:val="006878CD"/>
    <w:rsid w:val="00687DC9"/>
    <w:rsid w:val="0069087A"/>
    <w:rsid w:val="00690CA6"/>
    <w:rsid w:val="00691581"/>
    <w:rsid w:val="006919C9"/>
    <w:rsid w:val="00691CC6"/>
    <w:rsid w:val="00693327"/>
    <w:rsid w:val="00693B37"/>
    <w:rsid w:val="00693D2D"/>
    <w:rsid w:val="00694108"/>
    <w:rsid w:val="006941F5"/>
    <w:rsid w:val="00695934"/>
    <w:rsid w:val="00697EF9"/>
    <w:rsid w:val="006A093D"/>
    <w:rsid w:val="006A1536"/>
    <w:rsid w:val="006A332C"/>
    <w:rsid w:val="006A3862"/>
    <w:rsid w:val="006A47D6"/>
    <w:rsid w:val="006A5394"/>
    <w:rsid w:val="006A79E3"/>
    <w:rsid w:val="006B0158"/>
    <w:rsid w:val="006B251C"/>
    <w:rsid w:val="006B4320"/>
    <w:rsid w:val="006B43B1"/>
    <w:rsid w:val="006B4BDD"/>
    <w:rsid w:val="006B69E7"/>
    <w:rsid w:val="006B6E86"/>
    <w:rsid w:val="006C0988"/>
    <w:rsid w:val="006C129B"/>
    <w:rsid w:val="006C1841"/>
    <w:rsid w:val="006C4377"/>
    <w:rsid w:val="006C494A"/>
    <w:rsid w:val="006C60F6"/>
    <w:rsid w:val="006C65DE"/>
    <w:rsid w:val="006C7C7E"/>
    <w:rsid w:val="006D2D9C"/>
    <w:rsid w:val="006D2E1F"/>
    <w:rsid w:val="006D2E43"/>
    <w:rsid w:val="006D49B2"/>
    <w:rsid w:val="006D4C45"/>
    <w:rsid w:val="006D5785"/>
    <w:rsid w:val="006D6B99"/>
    <w:rsid w:val="006D70DC"/>
    <w:rsid w:val="006E1733"/>
    <w:rsid w:val="006E1ED6"/>
    <w:rsid w:val="006E2699"/>
    <w:rsid w:val="006E3180"/>
    <w:rsid w:val="006E3B8C"/>
    <w:rsid w:val="006E68FC"/>
    <w:rsid w:val="006E6DA5"/>
    <w:rsid w:val="006F2937"/>
    <w:rsid w:val="006F42B8"/>
    <w:rsid w:val="006F4E3E"/>
    <w:rsid w:val="006F6467"/>
    <w:rsid w:val="006F7714"/>
    <w:rsid w:val="007006B4"/>
    <w:rsid w:val="00700931"/>
    <w:rsid w:val="007017A0"/>
    <w:rsid w:val="007027B7"/>
    <w:rsid w:val="00705B34"/>
    <w:rsid w:val="00706F0E"/>
    <w:rsid w:val="0070741C"/>
    <w:rsid w:val="00707A55"/>
    <w:rsid w:val="00707D60"/>
    <w:rsid w:val="007112EB"/>
    <w:rsid w:val="00716D56"/>
    <w:rsid w:val="00717331"/>
    <w:rsid w:val="00717AE4"/>
    <w:rsid w:val="00717C11"/>
    <w:rsid w:val="007207F1"/>
    <w:rsid w:val="007209A1"/>
    <w:rsid w:val="0072101B"/>
    <w:rsid w:val="00722BC3"/>
    <w:rsid w:val="007234DE"/>
    <w:rsid w:val="0072419E"/>
    <w:rsid w:val="007249DB"/>
    <w:rsid w:val="0072591D"/>
    <w:rsid w:val="00725DF4"/>
    <w:rsid w:val="007264FE"/>
    <w:rsid w:val="007274F6"/>
    <w:rsid w:val="00727E4A"/>
    <w:rsid w:val="00730023"/>
    <w:rsid w:val="00730CD7"/>
    <w:rsid w:val="00731157"/>
    <w:rsid w:val="007327B8"/>
    <w:rsid w:val="00732E0B"/>
    <w:rsid w:val="00732E78"/>
    <w:rsid w:val="00734B3F"/>
    <w:rsid w:val="00734B82"/>
    <w:rsid w:val="00735427"/>
    <w:rsid w:val="00737031"/>
    <w:rsid w:val="00737730"/>
    <w:rsid w:val="00737F5C"/>
    <w:rsid w:val="00740FED"/>
    <w:rsid w:val="0074136F"/>
    <w:rsid w:val="007414C5"/>
    <w:rsid w:val="00743169"/>
    <w:rsid w:val="00743C4C"/>
    <w:rsid w:val="00745079"/>
    <w:rsid w:val="00745D0E"/>
    <w:rsid w:val="007478D5"/>
    <w:rsid w:val="007479BD"/>
    <w:rsid w:val="00750B9C"/>
    <w:rsid w:val="0075125E"/>
    <w:rsid w:val="00753007"/>
    <w:rsid w:val="00753467"/>
    <w:rsid w:val="00754FA7"/>
    <w:rsid w:val="00754FB4"/>
    <w:rsid w:val="00755586"/>
    <w:rsid w:val="007566CF"/>
    <w:rsid w:val="007572DF"/>
    <w:rsid w:val="007574F9"/>
    <w:rsid w:val="00757B67"/>
    <w:rsid w:val="00761E2A"/>
    <w:rsid w:val="00762812"/>
    <w:rsid w:val="00764876"/>
    <w:rsid w:val="0076799F"/>
    <w:rsid w:val="00772379"/>
    <w:rsid w:val="00772A50"/>
    <w:rsid w:val="007731E6"/>
    <w:rsid w:val="0077485E"/>
    <w:rsid w:val="00774C09"/>
    <w:rsid w:val="00775622"/>
    <w:rsid w:val="0077661F"/>
    <w:rsid w:val="007771B7"/>
    <w:rsid w:val="00780A9C"/>
    <w:rsid w:val="00780DC3"/>
    <w:rsid w:val="00780F04"/>
    <w:rsid w:val="007824DC"/>
    <w:rsid w:val="007840F6"/>
    <w:rsid w:val="00785FA5"/>
    <w:rsid w:val="00786899"/>
    <w:rsid w:val="00786DED"/>
    <w:rsid w:val="007900C6"/>
    <w:rsid w:val="007906F7"/>
    <w:rsid w:val="00791D61"/>
    <w:rsid w:val="007923E2"/>
    <w:rsid w:val="007926AE"/>
    <w:rsid w:val="0079523E"/>
    <w:rsid w:val="00795A40"/>
    <w:rsid w:val="00795AE6"/>
    <w:rsid w:val="00796C1B"/>
    <w:rsid w:val="007A052C"/>
    <w:rsid w:val="007A0B48"/>
    <w:rsid w:val="007A0F28"/>
    <w:rsid w:val="007A1A42"/>
    <w:rsid w:val="007A2609"/>
    <w:rsid w:val="007A265D"/>
    <w:rsid w:val="007A3027"/>
    <w:rsid w:val="007A7E98"/>
    <w:rsid w:val="007B1D44"/>
    <w:rsid w:val="007B5D64"/>
    <w:rsid w:val="007C0E94"/>
    <w:rsid w:val="007C12C7"/>
    <w:rsid w:val="007C1C2F"/>
    <w:rsid w:val="007C1D97"/>
    <w:rsid w:val="007C2866"/>
    <w:rsid w:val="007C2DD4"/>
    <w:rsid w:val="007C7E23"/>
    <w:rsid w:val="007C7F83"/>
    <w:rsid w:val="007D23B0"/>
    <w:rsid w:val="007D2AE2"/>
    <w:rsid w:val="007D2F61"/>
    <w:rsid w:val="007D32FD"/>
    <w:rsid w:val="007D3807"/>
    <w:rsid w:val="007D38AB"/>
    <w:rsid w:val="007D4CDA"/>
    <w:rsid w:val="007D52DB"/>
    <w:rsid w:val="007D713B"/>
    <w:rsid w:val="007E3039"/>
    <w:rsid w:val="007E37AF"/>
    <w:rsid w:val="007E49F7"/>
    <w:rsid w:val="007E61C4"/>
    <w:rsid w:val="007E629C"/>
    <w:rsid w:val="007E67DC"/>
    <w:rsid w:val="007E6AE2"/>
    <w:rsid w:val="007F0486"/>
    <w:rsid w:val="007F4E52"/>
    <w:rsid w:val="007F74D5"/>
    <w:rsid w:val="007F7867"/>
    <w:rsid w:val="007F79BC"/>
    <w:rsid w:val="00800A60"/>
    <w:rsid w:val="00801591"/>
    <w:rsid w:val="0080174E"/>
    <w:rsid w:val="00803EBB"/>
    <w:rsid w:val="00811A55"/>
    <w:rsid w:val="00811AB8"/>
    <w:rsid w:val="0081283A"/>
    <w:rsid w:val="0081496A"/>
    <w:rsid w:val="008150DC"/>
    <w:rsid w:val="00815DE2"/>
    <w:rsid w:val="008161AA"/>
    <w:rsid w:val="00816D22"/>
    <w:rsid w:val="00820D00"/>
    <w:rsid w:val="008215CC"/>
    <w:rsid w:val="00822FD1"/>
    <w:rsid w:val="00823382"/>
    <w:rsid w:val="008235CC"/>
    <w:rsid w:val="00824323"/>
    <w:rsid w:val="0082449B"/>
    <w:rsid w:val="00824FD2"/>
    <w:rsid w:val="008254C2"/>
    <w:rsid w:val="008260DB"/>
    <w:rsid w:val="00826376"/>
    <w:rsid w:val="008276FD"/>
    <w:rsid w:val="00827B89"/>
    <w:rsid w:val="00827DA0"/>
    <w:rsid w:val="0083064F"/>
    <w:rsid w:val="008335C9"/>
    <w:rsid w:val="00840D81"/>
    <w:rsid w:val="00841138"/>
    <w:rsid w:val="00843075"/>
    <w:rsid w:val="008430BE"/>
    <w:rsid w:val="008444A2"/>
    <w:rsid w:val="008449DD"/>
    <w:rsid w:val="008451BC"/>
    <w:rsid w:val="008456B6"/>
    <w:rsid w:val="00845C8D"/>
    <w:rsid w:val="0084733B"/>
    <w:rsid w:val="00850FA2"/>
    <w:rsid w:val="00851148"/>
    <w:rsid w:val="00853CEE"/>
    <w:rsid w:val="00853F99"/>
    <w:rsid w:val="0085504D"/>
    <w:rsid w:val="00857702"/>
    <w:rsid w:val="00857915"/>
    <w:rsid w:val="00860938"/>
    <w:rsid w:val="008613FC"/>
    <w:rsid w:val="00861453"/>
    <w:rsid w:val="00862C9D"/>
    <w:rsid w:val="00862D57"/>
    <w:rsid w:val="00863612"/>
    <w:rsid w:val="0086377E"/>
    <w:rsid w:val="0086414B"/>
    <w:rsid w:val="00870441"/>
    <w:rsid w:val="0087180C"/>
    <w:rsid w:val="00872E11"/>
    <w:rsid w:val="00873A9E"/>
    <w:rsid w:val="00873DD2"/>
    <w:rsid w:val="008750E0"/>
    <w:rsid w:val="00875C70"/>
    <w:rsid w:val="008760EB"/>
    <w:rsid w:val="00876237"/>
    <w:rsid w:val="00876EDD"/>
    <w:rsid w:val="00877889"/>
    <w:rsid w:val="00877B05"/>
    <w:rsid w:val="00877EF6"/>
    <w:rsid w:val="00881122"/>
    <w:rsid w:val="008822AE"/>
    <w:rsid w:val="008832AE"/>
    <w:rsid w:val="0088330A"/>
    <w:rsid w:val="00884F58"/>
    <w:rsid w:val="00885101"/>
    <w:rsid w:val="00891505"/>
    <w:rsid w:val="00892986"/>
    <w:rsid w:val="00897161"/>
    <w:rsid w:val="008A227C"/>
    <w:rsid w:val="008A444C"/>
    <w:rsid w:val="008A4D32"/>
    <w:rsid w:val="008A6620"/>
    <w:rsid w:val="008A68EF"/>
    <w:rsid w:val="008B0695"/>
    <w:rsid w:val="008B13EC"/>
    <w:rsid w:val="008B1640"/>
    <w:rsid w:val="008B1DEA"/>
    <w:rsid w:val="008B288F"/>
    <w:rsid w:val="008B3027"/>
    <w:rsid w:val="008B52B8"/>
    <w:rsid w:val="008B5ADB"/>
    <w:rsid w:val="008B7805"/>
    <w:rsid w:val="008C1902"/>
    <w:rsid w:val="008C2045"/>
    <w:rsid w:val="008C3125"/>
    <w:rsid w:val="008C5574"/>
    <w:rsid w:val="008C68F3"/>
    <w:rsid w:val="008C6AAF"/>
    <w:rsid w:val="008C6AD8"/>
    <w:rsid w:val="008C702C"/>
    <w:rsid w:val="008D0187"/>
    <w:rsid w:val="008D0AD2"/>
    <w:rsid w:val="008D1866"/>
    <w:rsid w:val="008D302D"/>
    <w:rsid w:val="008D3366"/>
    <w:rsid w:val="008D419E"/>
    <w:rsid w:val="008D4F0F"/>
    <w:rsid w:val="008D584B"/>
    <w:rsid w:val="008E1E4C"/>
    <w:rsid w:val="008E249F"/>
    <w:rsid w:val="008E37AF"/>
    <w:rsid w:val="008E635F"/>
    <w:rsid w:val="008E676C"/>
    <w:rsid w:val="008E74DC"/>
    <w:rsid w:val="008F0326"/>
    <w:rsid w:val="008F0DA1"/>
    <w:rsid w:val="008F141D"/>
    <w:rsid w:val="008F4DCC"/>
    <w:rsid w:val="008F5FC7"/>
    <w:rsid w:val="009003D2"/>
    <w:rsid w:val="009006B5"/>
    <w:rsid w:val="00900EB4"/>
    <w:rsid w:val="00904161"/>
    <w:rsid w:val="00906D80"/>
    <w:rsid w:val="009073A5"/>
    <w:rsid w:val="00911E48"/>
    <w:rsid w:val="00912414"/>
    <w:rsid w:val="00912B7B"/>
    <w:rsid w:val="00913538"/>
    <w:rsid w:val="00914199"/>
    <w:rsid w:val="00914331"/>
    <w:rsid w:val="009145DF"/>
    <w:rsid w:val="00915958"/>
    <w:rsid w:val="00915FE1"/>
    <w:rsid w:val="00917BBB"/>
    <w:rsid w:val="00921042"/>
    <w:rsid w:val="00921276"/>
    <w:rsid w:val="00921CA4"/>
    <w:rsid w:val="00925FAA"/>
    <w:rsid w:val="00926113"/>
    <w:rsid w:val="00930A66"/>
    <w:rsid w:val="00930C00"/>
    <w:rsid w:val="0093111F"/>
    <w:rsid w:val="00931BCB"/>
    <w:rsid w:val="00934C85"/>
    <w:rsid w:val="00935A7A"/>
    <w:rsid w:val="00936196"/>
    <w:rsid w:val="00936953"/>
    <w:rsid w:val="00940118"/>
    <w:rsid w:val="0094085D"/>
    <w:rsid w:val="00943227"/>
    <w:rsid w:val="00943B3C"/>
    <w:rsid w:val="009441E4"/>
    <w:rsid w:val="009442D6"/>
    <w:rsid w:val="00947C7A"/>
    <w:rsid w:val="0095128F"/>
    <w:rsid w:val="00951DE0"/>
    <w:rsid w:val="0095222E"/>
    <w:rsid w:val="00952371"/>
    <w:rsid w:val="00952FE9"/>
    <w:rsid w:val="00954CB8"/>
    <w:rsid w:val="00956582"/>
    <w:rsid w:val="009604DC"/>
    <w:rsid w:val="00960B4F"/>
    <w:rsid w:val="00960D03"/>
    <w:rsid w:val="00966BD1"/>
    <w:rsid w:val="00967909"/>
    <w:rsid w:val="00970344"/>
    <w:rsid w:val="009723AF"/>
    <w:rsid w:val="009741BD"/>
    <w:rsid w:val="00975088"/>
    <w:rsid w:val="00975DC8"/>
    <w:rsid w:val="00976781"/>
    <w:rsid w:val="00982A54"/>
    <w:rsid w:val="00982DA4"/>
    <w:rsid w:val="0098474C"/>
    <w:rsid w:val="009879E0"/>
    <w:rsid w:val="0099065E"/>
    <w:rsid w:val="009917B7"/>
    <w:rsid w:val="00992424"/>
    <w:rsid w:val="00994ACC"/>
    <w:rsid w:val="009961C5"/>
    <w:rsid w:val="009A046F"/>
    <w:rsid w:val="009A076C"/>
    <w:rsid w:val="009A0779"/>
    <w:rsid w:val="009A0BDB"/>
    <w:rsid w:val="009A1228"/>
    <w:rsid w:val="009A213B"/>
    <w:rsid w:val="009A24D3"/>
    <w:rsid w:val="009A2700"/>
    <w:rsid w:val="009A284F"/>
    <w:rsid w:val="009A36F7"/>
    <w:rsid w:val="009B11DB"/>
    <w:rsid w:val="009B18E4"/>
    <w:rsid w:val="009B2897"/>
    <w:rsid w:val="009B55E8"/>
    <w:rsid w:val="009B5680"/>
    <w:rsid w:val="009B7267"/>
    <w:rsid w:val="009B7F50"/>
    <w:rsid w:val="009C1A83"/>
    <w:rsid w:val="009C6B39"/>
    <w:rsid w:val="009C6FE7"/>
    <w:rsid w:val="009C7388"/>
    <w:rsid w:val="009C7E58"/>
    <w:rsid w:val="009D09BF"/>
    <w:rsid w:val="009D2B4E"/>
    <w:rsid w:val="009D41D3"/>
    <w:rsid w:val="009D4E40"/>
    <w:rsid w:val="009D5C66"/>
    <w:rsid w:val="009D74AB"/>
    <w:rsid w:val="009D7F1C"/>
    <w:rsid w:val="009E1A41"/>
    <w:rsid w:val="009E28E9"/>
    <w:rsid w:val="009E2FFB"/>
    <w:rsid w:val="009E3484"/>
    <w:rsid w:val="009E405D"/>
    <w:rsid w:val="009E4383"/>
    <w:rsid w:val="009E5BD7"/>
    <w:rsid w:val="009E6871"/>
    <w:rsid w:val="009E7EAD"/>
    <w:rsid w:val="009E7F64"/>
    <w:rsid w:val="009F172C"/>
    <w:rsid w:val="009F2AEB"/>
    <w:rsid w:val="009F2C39"/>
    <w:rsid w:val="009F2F13"/>
    <w:rsid w:val="009F399A"/>
    <w:rsid w:val="009F40C6"/>
    <w:rsid w:val="009F4C3A"/>
    <w:rsid w:val="009F4E24"/>
    <w:rsid w:val="009F655B"/>
    <w:rsid w:val="009F7066"/>
    <w:rsid w:val="009F7D2D"/>
    <w:rsid w:val="00A00A11"/>
    <w:rsid w:val="00A00AD8"/>
    <w:rsid w:val="00A00B17"/>
    <w:rsid w:val="00A01842"/>
    <w:rsid w:val="00A027E5"/>
    <w:rsid w:val="00A102C8"/>
    <w:rsid w:val="00A108C8"/>
    <w:rsid w:val="00A1250E"/>
    <w:rsid w:val="00A12C02"/>
    <w:rsid w:val="00A13CC8"/>
    <w:rsid w:val="00A16F75"/>
    <w:rsid w:val="00A17FB3"/>
    <w:rsid w:val="00A206CD"/>
    <w:rsid w:val="00A2180F"/>
    <w:rsid w:val="00A23633"/>
    <w:rsid w:val="00A24AA6"/>
    <w:rsid w:val="00A24E5A"/>
    <w:rsid w:val="00A2595A"/>
    <w:rsid w:val="00A270E9"/>
    <w:rsid w:val="00A27C96"/>
    <w:rsid w:val="00A32593"/>
    <w:rsid w:val="00A32C18"/>
    <w:rsid w:val="00A336AC"/>
    <w:rsid w:val="00A33940"/>
    <w:rsid w:val="00A34835"/>
    <w:rsid w:val="00A34C4E"/>
    <w:rsid w:val="00A3702F"/>
    <w:rsid w:val="00A411D5"/>
    <w:rsid w:val="00A41F73"/>
    <w:rsid w:val="00A44C34"/>
    <w:rsid w:val="00A47ADB"/>
    <w:rsid w:val="00A505B4"/>
    <w:rsid w:val="00A57495"/>
    <w:rsid w:val="00A607EB"/>
    <w:rsid w:val="00A608F7"/>
    <w:rsid w:val="00A60AD5"/>
    <w:rsid w:val="00A60B9C"/>
    <w:rsid w:val="00A61274"/>
    <w:rsid w:val="00A617F7"/>
    <w:rsid w:val="00A640B2"/>
    <w:rsid w:val="00A640B8"/>
    <w:rsid w:val="00A64497"/>
    <w:rsid w:val="00A64C93"/>
    <w:rsid w:val="00A651D6"/>
    <w:rsid w:val="00A65496"/>
    <w:rsid w:val="00A66B30"/>
    <w:rsid w:val="00A67A66"/>
    <w:rsid w:val="00A707CF"/>
    <w:rsid w:val="00A70A83"/>
    <w:rsid w:val="00A7137F"/>
    <w:rsid w:val="00A73306"/>
    <w:rsid w:val="00A75001"/>
    <w:rsid w:val="00A75868"/>
    <w:rsid w:val="00A75FBB"/>
    <w:rsid w:val="00A769F5"/>
    <w:rsid w:val="00A824A9"/>
    <w:rsid w:val="00A82C71"/>
    <w:rsid w:val="00A82E71"/>
    <w:rsid w:val="00A83016"/>
    <w:rsid w:val="00A83178"/>
    <w:rsid w:val="00A831B7"/>
    <w:rsid w:val="00A84169"/>
    <w:rsid w:val="00A862CA"/>
    <w:rsid w:val="00A86A37"/>
    <w:rsid w:val="00A8724B"/>
    <w:rsid w:val="00A90251"/>
    <w:rsid w:val="00A92D03"/>
    <w:rsid w:val="00A92ED9"/>
    <w:rsid w:val="00A93E9B"/>
    <w:rsid w:val="00A94345"/>
    <w:rsid w:val="00A9547E"/>
    <w:rsid w:val="00A95906"/>
    <w:rsid w:val="00A95AEB"/>
    <w:rsid w:val="00A95EAC"/>
    <w:rsid w:val="00A968CA"/>
    <w:rsid w:val="00A979AD"/>
    <w:rsid w:val="00AA0EA7"/>
    <w:rsid w:val="00AA1137"/>
    <w:rsid w:val="00AA1CBC"/>
    <w:rsid w:val="00AA2332"/>
    <w:rsid w:val="00AA28F9"/>
    <w:rsid w:val="00AA2E93"/>
    <w:rsid w:val="00AA33B5"/>
    <w:rsid w:val="00AA36BF"/>
    <w:rsid w:val="00AA3B16"/>
    <w:rsid w:val="00AA3D2B"/>
    <w:rsid w:val="00AA4DFC"/>
    <w:rsid w:val="00AA576A"/>
    <w:rsid w:val="00AA649B"/>
    <w:rsid w:val="00AA7217"/>
    <w:rsid w:val="00AB1ECE"/>
    <w:rsid w:val="00AB451C"/>
    <w:rsid w:val="00AB4DF4"/>
    <w:rsid w:val="00AB6624"/>
    <w:rsid w:val="00AB7444"/>
    <w:rsid w:val="00AC0399"/>
    <w:rsid w:val="00AC2416"/>
    <w:rsid w:val="00AC3FEA"/>
    <w:rsid w:val="00AC42B1"/>
    <w:rsid w:val="00AC52AD"/>
    <w:rsid w:val="00AC6404"/>
    <w:rsid w:val="00AC6845"/>
    <w:rsid w:val="00AC72F9"/>
    <w:rsid w:val="00AD0201"/>
    <w:rsid w:val="00AD02C7"/>
    <w:rsid w:val="00AD0D58"/>
    <w:rsid w:val="00AD0F1A"/>
    <w:rsid w:val="00AD1DDB"/>
    <w:rsid w:val="00AD3220"/>
    <w:rsid w:val="00AD3B45"/>
    <w:rsid w:val="00AD63E2"/>
    <w:rsid w:val="00AD6B4A"/>
    <w:rsid w:val="00AD7748"/>
    <w:rsid w:val="00AE1460"/>
    <w:rsid w:val="00AE37F8"/>
    <w:rsid w:val="00AE67D4"/>
    <w:rsid w:val="00AE711A"/>
    <w:rsid w:val="00AF0AD9"/>
    <w:rsid w:val="00AF0CE6"/>
    <w:rsid w:val="00AF28A2"/>
    <w:rsid w:val="00AF2DAB"/>
    <w:rsid w:val="00AF52D5"/>
    <w:rsid w:val="00AF5C3D"/>
    <w:rsid w:val="00AF7631"/>
    <w:rsid w:val="00AF7A23"/>
    <w:rsid w:val="00B015AB"/>
    <w:rsid w:val="00B017F9"/>
    <w:rsid w:val="00B0270A"/>
    <w:rsid w:val="00B03614"/>
    <w:rsid w:val="00B0378B"/>
    <w:rsid w:val="00B05852"/>
    <w:rsid w:val="00B0730D"/>
    <w:rsid w:val="00B07CC3"/>
    <w:rsid w:val="00B107E1"/>
    <w:rsid w:val="00B10954"/>
    <w:rsid w:val="00B10A3D"/>
    <w:rsid w:val="00B1294C"/>
    <w:rsid w:val="00B14120"/>
    <w:rsid w:val="00B1443D"/>
    <w:rsid w:val="00B15338"/>
    <w:rsid w:val="00B20479"/>
    <w:rsid w:val="00B209BD"/>
    <w:rsid w:val="00B20BA2"/>
    <w:rsid w:val="00B21981"/>
    <w:rsid w:val="00B21E0E"/>
    <w:rsid w:val="00B21EE0"/>
    <w:rsid w:val="00B2202B"/>
    <w:rsid w:val="00B223BA"/>
    <w:rsid w:val="00B23500"/>
    <w:rsid w:val="00B24B0D"/>
    <w:rsid w:val="00B26FA6"/>
    <w:rsid w:val="00B27BA5"/>
    <w:rsid w:val="00B30BAC"/>
    <w:rsid w:val="00B311C8"/>
    <w:rsid w:val="00B33835"/>
    <w:rsid w:val="00B40E5A"/>
    <w:rsid w:val="00B410B8"/>
    <w:rsid w:val="00B41981"/>
    <w:rsid w:val="00B41D33"/>
    <w:rsid w:val="00B4325B"/>
    <w:rsid w:val="00B43C0D"/>
    <w:rsid w:val="00B44812"/>
    <w:rsid w:val="00B449B3"/>
    <w:rsid w:val="00B45A91"/>
    <w:rsid w:val="00B504AA"/>
    <w:rsid w:val="00B5086F"/>
    <w:rsid w:val="00B517E1"/>
    <w:rsid w:val="00B534F7"/>
    <w:rsid w:val="00B53DEC"/>
    <w:rsid w:val="00B552A8"/>
    <w:rsid w:val="00B552F6"/>
    <w:rsid w:val="00B55566"/>
    <w:rsid w:val="00B559EF"/>
    <w:rsid w:val="00B55A7D"/>
    <w:rsid w:val="00B57405"/>
    <w:rsid w:val="00B57DF3"/>
    <w:rsid w:val="00B61EC2"/>
    <w:rsid w:val="00B627DB"/>
    <w:rsid w:val="00B62EEF"/>
    <w:rsid w:val="00B72129"/>
    <w:rsid w:val="00B724B5"/>
    <w:rsid w:val="00B73028"/>
    <w:rsid w:val="00B74029"/>
    <w:rsid w:val="00B74345"/>
    <w:rsid w:val="00B76A8C"/>
    <w:rsid w:val="00B76B77"/>
    <w:rsid w:val="00B779F4"/>
    <w:rsid w:val="00B80404"/>
    <w:rsid w:val="00B80972"/>
    <w:rsid w:val="00B827A6"/>
    <w:rsid w:val="00B82BF1"/>
    <w:rsid w:val="00B83929"/>
    <w:rsid w:val="00B83947"/>
    <w:rsid w:val="00B83C9F"/>
    <w:rsid w:val="00B8481E"/>
    <w:rsid w:val="00B84CE5"/>
    <w:rsid w:val="00B90B60"/>
    <w:rsid w:val="00B90C93"/>
    <w:rsid w:val="00B91862"/>
    <w:rsid w:val="00B92723"/>
    <w:rsid w:val="00B9311C"/>
    <w:rsid w:val="00B93BBE"/>
    <w:rsid w:val="00B93C17"/>
    <w:rsid w:val="00B94F31"/>
    <w:rsid w:val="00B94F9E"/>
    <w:rsid w:val="00B95BEB"/>
    <w:rsid w:val="00B95E26"/>
    <w:rsid w:val="00B97D6D"/>
    <w:rsid w:val="00BA1329"/>
    <w:rsid w:val="00BA3015"/>
    <w:rsid w:val="00BA3698"/>
    <w:rsid w:val="00BA37DF"/>
    <w:rsid w:val="00BA435F"/>
    <w:rsid w:val="00BA52E3"/>
    <w:rsid w:val="00BA5C14"/>
    <w:rsid w:val="00BB1FAC"/>
    <w:rsid w:val="00BB3815"/>
    <w:rsid w:val="00BB3EAB"/>
    <w:rsid w:val="00BB44CA"/>
    <w:rsid w:val="00BB5A4A"/>
    <w:rsid w:val="00BB7744"/>
    <w:rsid w:val="00BC014C"/>
    <w:rsid w:val="00BC01F4"/>
    <w:rsid w:val="00BC06D8"/>
    <w:rsid w:val="00BC0A24"/>
    <w:rsid w:val="00BC1808"/>
    <w:rsid w:val="00BC1CD8"/>
    <w:rsid w:val="00BC4296"/>
    <w:rsid w:val="00BC43EE"/>
    <w:rsid w:val="00BC4475"/>
    <w:rsid w:val="00BD1275"/>
    <w:rsid w:val="00BD14A8"/>
    <w:rsid w:val="00BD36EA"/>
    <w:rsid w:val="00BD3861"/>
    <w:rsid w:val="00BD4052"/>
    <w:rsid w:val="00BD47DE"/>
    <w:rsid w:val="00BD7E26"/>
    <w:rsid w:val="00BE0A34"/>
    <w:rsid w:val="00BE179A"/>
    <w:rsid w:val="00BE40C1"/>
    <w:rsid w:val="00BE4A62"/>
    <w:rsid w:val="00BE51F6"/>
    <w:rsid w:val="00BE61FB"/>
    <w:rsid w:val="00BE7372"/>
    <w:rsid w:val="00BF43D1"/>
    <w:rsid w:val="00BF493C"/>
    <w:rsid w:val="00BF56BB"/>
    <w:rsid w:val="00BF57F3"/>
    <w:rsid w:val="00C00CF0"/>
    <w:rsid w:val="00C010DB"/>
    <w:rsid w:val="00C0147C"/>
    <w:rsid w:val="00C01699"/>
    <w:rsid w:val="00C01997"/>
    <w:rsid w:val="00C02F44"/>
    <w:rsid w:val="00C04FB2"/>
    <w:rsid w:val="00C061D2"/>
    <w:rsid w:val="00C06667"/>
    <w:rsid w:val="00C10C29"/>
    <w:rsid w:val="00C10D1C"/>
    <w:rsid w:val="00C11538"/>
    <w:rsid w:val="00C12120"/>
    <w:rsid w:val="00C13712"/>
    <w:rsid w:val="00C15082"/>
    <w:rsid w:val="00C152DC"/>
    <w:rsid w:val="00C15BB5"/>
    <w:rsid w:val="00C15DAE"/>
    <w:rsid w:val="00C16D93"/>
    <w:rsid w:val="00C2129D"/>
    <w:rsid w:val="00C21340"/>
    <w:rsid w:val="00C2254C"/>
    <w:rsid w:val="00C247C0"/>
    <w:rsid w:val="00C251AB"/>
    <w:rsid w:val="00C25AE9"/>
    <w:rsid w:val="00C31120"/>
    <w:rsid w:val="00C31D3A"/>
    <w:rsid w:val="00C321A4"/>
    <w:rsid w:val="00C350B8"/>
    <w:rsid w:val="00C35267"/>
    <w:rsid w:val="00C35F4F"/>
    <w:rsid w:val="00C37391"/>
    <w:rsid w:val="00C374C9"/>
    <w:rsid w:val="00C37CF8"/>
    <w:rsid w:val="00C404DA"/>
    <w:rsid w:val="00C40C5A"/>
    <w:rsid w:val="00C437A0"/>
    <w:rsid w:val="00C45529"/>
    <w:rsid w:val="00C46C5B"/>
    <w:rsid w:val="00C51C30"/>
    <w:rsid w:val="00C53982"/>
    <w:rsid w:val="00C56E8F"/>
    <w:rsid w:val="00C570F4"/>
    <w:rsid w:val="00C573D6"/>
    <w:rsid w:val="00C6013E"/>
    <w:rsid w:val="00C62A62"/>
    <w:rsid w:val="00C62E72"/>
    <w:rsid w:val="00C64881"/>
    <w:rsid w:val="00C66085"/>
    <w:rsid w:val="00C66913"/>
    <w:rsid w:val="00C66F75"/>
    <w:rsid w:val="00C67C75"/>
    <w:rsid w:val="00C71628"/>
    <w:rsid w:val="00C74469"/>
    <w:rsid w:val="00C74D4A"/>
    <w:rsid w:val="00C758B1"/>
    <w:rsid w:val="00C77652"/>
    <w:rsid w:val="00C81BC8"/>
    <w:rsid w:val="00C832C0"/>
    <w:rsid w:val="00C844DC"/>
    <w:rsid w:val="00C86150"/>
    <w:rsid w:val="00C867AD"/>
    <w:rsid w:val="00C86B02"/>
    <w:rsid w:val="00C86D05"/>
    <w:rsid w:val="00C879E9"/>
    <w:rsid w:val="00C912B7"/>
    <w:rsid w:val="00C927CE"/>
    <w:rsid w:val="00C92C21"/>
    <w:rsid w:val="00C932E9"/>
    <w:rsid w:val="00C9345B"/>
    <w:rsid w:val="00C95901"/>
    <w:rsid w:val="00C95ECA"/>
    <w:rsid w:val="00CA0793"/>
    <w:rsid w:val="00CA16FE"/>
    <w:rsid w:val="00CA4B10"/>
    <w:rsid w:val="00CA6554"/>
    <w:rsid w:val="00CA7EFF"/>
    <w:rsid w:val="00CB078E"/>
    <w:rsid w:val="00CB2371"/>
    <w:rsid w:val="00CB287D"/>
    <w:rsid w:val="00CB3F10"/>
    <w:rsid w:val="00CB46F7"/>
    <w:rsid w:val="00CB56B9"/>
    <w:rsid w:val="00CB6D6A"/>
    <w:rsid w:val="00CB734E"/>
    <w:rsid w:val="00CB79B2"/>
    <w:rsid w:val="00CB79FF"/>
    <w:rsid w:val="00CB7D9B"/>
    <w:rsid w:val="00CC08E5"/>
    <w:rsid w:val="00CC2C0C"/>
    <w:rsid w:val="00CC2DC2"/>
    <w:rsid w:val="00CC3BFE"/>
    <w:rsid w:val="00CC5A1E"/>
    <w:rsid w:val="00CC5F51"/>
    <w:rsid w:val="00CC77FD"/>
    <w:rsid w:val="00CD53CE"/>
    <w:rsid w:val="00CD55E9"/>
    <w:rsid w:val="00CD613C"/>
    <w:rsid w:val="00CD786D"/>
    <w:rsid w:val="00CE09C2"/>
    <w:rsid w:val="00CE190C"/>
    <w:rsid w:val="00CE3B21"/>
    <w:rsid w:val="00CE3FEE"/>
    <w:rsid w:val="00CE601A"/>
    <w:rsid w:val="00CE6EB1"/>
    <w:rsid w:val="00CF01BD"/>
    <w:rsid w:val="00CF1B20"/>
    <w:rsid w:val="00CF1DD1"/>
    <w:rsid w:val="00CF2F16"/>
    <w:rsid w:val="00CF35B6"/>
    <w:rsid w:val="00CF3D78"/>
    <w:rsid w:val="00CF4F69"/>
    <w:rsid w:val="00CF5AF5"/>
    <w:rsid w:val="00CF62EE"/>
    <w:rsid w:val="00CF667B"/>
    <w:rsid w:val="00D02C18"/>
    <w:rsid w:val="00D03144"/>
    <w:rsid w:val="00D04F2A"/>
    <w:rsid w:val="00D06756"/>
    <w:rsid w:val="00D102A2"/>
    <w:rsid w:val="00D10CAE"/>
    <w:rsid w:val="00D116A1"/>
    <w:rsid w:val="00D11F02"/>
    <w:rsid w:val="00D12C88"/>
    <w:rsid w:val="00D12DE5"/>
    <w:rsid w:val="00D13C37"/>
    <w:rsid w:val="00D13FC4"/>
    <w:rsid w:val="00D1498B"/>
    <w:rsid w:val="00D14E1E"/>
    <w:rsid w:val="00D155B3"/>
    <w:rsid w:val="00D15AB4"/>
    <w:rsid w:val="00D16DC2"/>
    <w:rsid w:val="00D2025E"/>
    <w:rsid w:val="00D22633"/>
    <w:rsid w:val="00D22998"/>
    <w:rsid w:val="00D23A4E"/>
    <w:rsid w:val="00D24774"/>
    <w:rsid w:val="00D253A7"/>
    <w:rsid w:val="00D25711"/>
    <w:rsid w:val="00D2713E"/>
    <w:rsid w:val="00D27DD9"/>
    <w:rsid w:val="00D303B7"/>
    <w:rsid w:val="00D30ABA"/>
    <w:rsid w:val="00D3169A"/>
    <w:rsid w:val="00D32582"/>
    <w:rsid w:val="00D326EB"/>
    <w:rsid w:val="00D3344C"/>
    <w:rsid w:val="00D35130"/>
    <w:rsid w:val="00D35F63"/>
    <w:rsid w:val="00D3659F"/>
    <w:rsid w:val="00D36643"/>
    <w:rsid w:val="00D41D8A"/>
    <w:rsid w:val="00D42D2F"/>
    <w:rsid w:val="00D433C9"/>
    <w:rsid w:val="00D4424F"/>
    <w:rsid w:val="00D44920"/>
    <w:rsid w:val="00D454A4"/>
    <w:rsid w:val="00D46545"/>
    <w:rsid w:val="00D468E4"/>
    <w:rsid w:val="00D46F8F"/>
    <w:rsid w:val="00D47898"/>
    <w:rsid w:val="00D50050"/>
    <w:rsid w:val="00D53026"/>
    <w:rsid w:val="00D533C6"/>
    <w:rsid w:val="00D53459"/>
    <w:rsid w:val="00D53771"/>
    <w:rsid w:val="00D53AB4"/>
    <w:rsid w:val="00D54BE2"/>
    <w:rsid w:val="00D569D6"/>
    <w:rsid w:val="00D571FE"/>
    <w:rsid w:val="00D57D2E"/>
    <w:rsid w:val="00D601FA"/>
    <w:rsid w:val="00D6192F"/>
    <w:rsid w:val="00D63DD9"/>
    <w:rsid w:val="00D64F38"/>
    <w:rsid w:val="00D6550F"/>
    <w:rsid w:val="00D702EF"/>
    <w:rsid w:val="00D71450"/>
    <w:rsid w:val="00D73428"/>
    <w:rsid w:val="00D73996"/>
    <w:rsid w:val="00D75594"/>
    <w:rsid w:val="00D76D11"/>
    <w:rsid w:val="00D7747E"/>
    <w:rsid w:val="00D7778E"/>
    <w:rsid w:val="00D80A18"/>
    <w:rsid w:val="00D827BC"/>
    <w:rsid w:val="00D82CD9"/>
    <w:rsid w:val="00D83D92"/>
    <w:rsid w:val="00D83FCB"/>
    <w:rsid w:val="00D87241"/>
    <w:rsid w:val="00D87CC8"/>
    <w:rsid w:val="00D90C04"/>
    <w:rsid w:val="00D92499"/>
    <w:rsid w:val="00D93603"/>
    <w:rsid w:val="00D93AF0"/>
    <w:rsid w:val="00D959F4"/>
    <w:rsid w:val="00D964A9"/>
    <w:rsid w:val="00D97A97"/>
    <w:rsid w:val="00D97F08"/>
    <w:rsid w:val="00DA03AE"/>
    <w:rsid w:val="00DA0A48"/>
    <w:rsid w:val="00DA10B6"/>
    <w:rsid w:val="00DA17FF"/>
    <w:rsid w:val="00DA1AA5"/>
    <w:rsid w:val="00DB2B13"/>
    <w:rsid w:val="00DB3969"/>
    <w:rsid w:val="00DB3E03"/>
    <w:rsid w:val="00DB44BC"/>
    <w:rsid w:val="00DB562A"/>
    <w:rsid w:val="00DB5A9B"/>
    <w:rsid w:val="00DB613B"/>
    <w:rsid w:val="00DB623E"/>
    <w:rsid w:val="00DB6FB4"/>
    <w:rsid w:val="00DB7C13"/>
    <w:rsid w:val="00DC09F0"/>
    <w:rsid w:val="00DC16E9"/>
    <w:rsid w:val="00DC19DA"/>
    <w:rsid w:val="00DC35C3"/>
    <w:rsid w:val="00DC4B21"/>
    <w:rsid w:val="00DC5BE4"/>
    <w:rsid w:val="00DC5C96"/>
    <w:rsid w:val="00DC66D1"/>
    <w:rsid w:val="00DC6E1D"/>
    <w:rsid w:val="00DC7167"/>
    <w:rsid w:val="00DD0CF4"/>
    <w:rsid w:val="00DD12BE"/>
    <w:rsid w:val="00DD1C4B"/>
    <w:rsid w:val="00DD29E5"/>
    <w:rsid w:val="00DD3624"/>
    <w:rsid w:val="00DD4223"/>
    <w:rsid w:val="00DD612B"/>
    <w:rsid w:val="00DE0168"/>
    <w:rsid w:val="00DE091E"/>
    <w:rsid w:val="00DE3154"/>
    <w:rsid w:val="00DE396E"/>
    <w:rsid w:val="00DE44E1"/>
    <w:rsid w:val="00DE5631"/>
    <w:rsid w:val="00DE6527"/>
    <w:rsid w:val="00DE7143"/>
    <w:rsid w:val="00DE747E"/>
    <w:rsid w:val="00DE7B14"/>
    <w:rsid w:val="00DF09BD"/>
    <w:rsid w:val="00DF0C72"/>
    <w:rsid w:val="00DF0F34"/>
    <w:rsid w:val="00DF133D"/>
    <w:rsid w:val="00DF3873"/>
    <w:rsid w:val="00DF4887"/>
    <w:rsid w:val="00DF61ED"/>
    <w:rsid w:val="00E00C9D"/>
    <w:rsid w:val="00E01CC9"/>
    <w:rsid w:val="00E0476F"/>
    <w:rsid w:val="00E048C7"/>
    <w:rsid w:val="00E04B3A"/>
    <w:rsid w:val="00E04BAF"/>
    <w:rsid w:val="00E06976"/>
    <w:rsid w:val="00E06CC5"/>
    <w:rsid w:val="00E06DD6"/>
    <w:rsid w:val="00E078B5"/>
    <w:rsid w:val="00E11B1A"/>
    <w:rsid w:val="00E12D3C"/>
    <w:rsid w:val="00E1352E"/>
    <w:rsid w:val="00E148FC"/>
    <w:rsid w:val="00E1548B"/>
    <w:rsid w:val="00E158BD"/>
    <w:rsid w:val="00E237DE"/>
    <w:rsid w:val="00E23D15"/>
    <w:rsid w:val="00E25508"/>
    <w:rsid w:val="00E27CE5"/>
    <w:rsid w:val="00E27EAC"/>
    <w:rsid w:val="00E3010F"/>
    <w:rsid w:val="00E33051"/>
    <w:rsid w:val="00E333E8"/>
    <w:rsid w:val="00E34A2A"/>
    <w:rsid w:val="00E352E9"/>
    <w:rsid w:val="00E354F3"/>
    <w:rsid w:val="00E35A18"/>
    <w:rsid w:val="00E36370"/>
    <w:rsid w:val="00E37A30"/>
    <w:rsid w:val="00E41A6D"/>
    <w:rsid w:val="00E426D6"/>
    <w:rsid w:val="00E43D0C"/>
    <w:rsid w:val="00E47FC2"/>
    <w:rsid w:val="00E51006"/>
    <w:rsid w:val="00E51510"/>
    <w:rsid w:val="00E53507"/>
    <w:rsid w:val="00E5445C"/>
    <w:rsid w:val="00E54ADB"/>
    <w:rsid w:val="00E5596A"/>
    <w:rsid w:val="00E57C03"/>
    <w:rsid w:val="00E607C7"/>
    <w:rsid w:val="00E6102B"/>
    <w:rsid w:val="00E62BFA"/>
    <w:rsid w:val="00E63CC9"/>
    <w:rsid w:val="00E6433A"/>
    <w:rsid w:val="00E6434F"/>
    <w:rsid w:val="00E6568E"/>
    <w:rsid w:val="00E65D03"/>
    <w:rsid w:val="00E65E3A"/>
    <w:rsid w:val="00E70738"/>
    <w:rsid w:val="00E713DE"/>
    <w:rsid w:val="00E71510"/>
    <w:rsid w:val="00E72041"/>
    <w:rsid w:val="00E733DD"/>
    <w:rsid w:val="00E74789"/>
    <w:rsid w:val="00E75F87"/>
    <w:rsid w:val="00E801AF"/>
    <w:rsid w:val="00E802B0"/>
    <w:rsid w:val="00E832BD"/>
    <w:rsid w:val="00E85060"/>
    <w:rsid w:val="00E85518"/>
    <w:rsid w:val="00E87237"/>
    <w:rsid w:val="00E90454"/>
    <w:rsid w:val="00E911C4"/>
    <w:rsid w:val="00E9180D"/>
    <w:rsid w:val="00E935D4"/>
    <w:rsid w:val="00E93813"/>
    <w:rsid w:val="00E939D4"/>
    <w:rsid w:val="00E93BEE"/>
    <w:rsid w:val="00E940D6"/>
    <w:rsid w:val="00E95381"/>
    <w:rsid w:val="00E96F33"/>
    <w:rsid w:val="00E97FCC"/>
    <w:rsid w:val="00EA0FD9"/>
    <w:rsid w:val="00EA5255"/>
    <w:rsid w:val="00EA76BF"/>
    <w:rsid w:val="00EA797A"/>
    <w:rsid w:val="00EA7FE3"/>
    <w:rsid w:val="00EB02DA"/>
    <w:rsid w:val="00EB0F8F"/>
    <w:rsid w:val="00EB10C2"/>
    <w:rsid w:val="00EB16AC"/>
    <w:rsid w:val="00EB22A7"/>
    <w:rsid w:val="00EB251C"/>
    <w:rsid w:val="00EB3F5A"/>
    <w:rsid w:val="00EB57A5"/>
    <w:rsid w:val="00EB5B88"/>
    <w:rsid w:val="00EB69DB"/>
    <w:rsid w:val="00EB7667"/>
    <w:rsid w:val="00EB78B1"/>
    <w:rsid w:val="00EB7AF9"/>
    <w:rsid w:val="00EC0DFC"/>
    <w:rsid w:val="00EC103E"/>
    <w:rsid w:val="00EC23AD"/>
    <w:rsid w:val="00EC2AC8"/>
    <w:rsid w:val="00EC3525"/>
    <w:rsid w:val="00EC3A82"/>
    <w:rsid w:val="00EC3F47"/>
    <w:rsid w:val="00EC6330"/>
    <w:rsid w:val="00EC66D4"/>
    <w:rsid w:val="00EC7263"/>
    <w:rsid w:val="00EC7822"/>
    <w:rsid w:val="00EC7834"/>
    <w:rsid w:val="00ED08AF"/>
    <w:rsid w:val="00ED1DDE"/>
    <w:rsid w:val="00ED3D09"/>
    <w:rsid w:val="00ED59C0"/>
    <w:rsid w:val="00ED6EEB"/>
    <w:rsid w:val="00ED73CF"/>
    <w:rsid w:val="00EE0922"/>
    <w:rsid w:val="00EE22F7"/>
    <w:rsid w:val="00EE4DC7"/>
    <w:rsid w:val="00EE5284"/>
    <w:rsid w:val="00EE53BE"/>
    <w:rsid w:val="00EE6384"/>
    <w:rsid w:val="00EE7C5E"/>
    <w:rsid w:val="00EF09EE"/>
    <w:rsid w:val="00EF0A4B"/>
    <w:rsid w:val="00EF1639"/>
    <w:rsid w:val="00EF185D"/>
    <w:rsid w:val="00EF628C"/>
    <w:rsid w:val="00F0028D"/>
    <w:rsid w:val="00F011AD"/>
    <w:rsid w:val="00F01214"/>
    <w:rsid w:val="00F01C3D"/>
    <w:rsid w:val="00F01E75"/>
    <w:rsid w:val="00F0224F"/>
    <w:rsid w:val="00F04B45"/>
    <w:rsid w:val="00F056D6"/>
    <w:rsid w:val="00F11138"/>
    <w:rsid w:val="00F114AD"/>
    <w:rsid w:val="00F11848"/>
    <w:rsid w:val="00F12BDB"/>
    <w:rsid w:val="00F15C80"/>
    <w:rsid w:val="00F16394"/>
    <w:rsid w:val="00F173AA"/>
    <w:rsid w:val="00F20593"/>
    <w:rsid w:val="00F2112E"/>
    <w:rsid w:val="00F2241D"/>
    <w:rsid w:val="00F23650"/>
    <w:rsid w:val="00F24C32"/>
    <w:rsid w:val="00F2605C"/>
    <w:rsid w:val="00F2787B"/>
    <w:rsid w:val="00F30D48"/>
    <w:rsid w:val="00F33D4D"/>
    <w:rsid w:val="00F34F4D"/>
    <w:rsid w:val="00F36C40"/>
    <w:rsid w:val="00F409E2"/>
    <w:rsid w:val="00F42445"/>
    <w:rsid w:val="00F43EB4"/>
    <w:rsid w:val="00F4466D"/>
    <w:rsid w:val="00F466BB"/>
    <w:rsid w:val="00F506CC"/>
    <w:rsid w:val="00F513F5"/>
    <w:rsid w:val="00F522A3"/>
    <w:rsid w:val="00F52808"/>
    <w:rsid w:val="00F54977"/>
    <w:rsid w:val="00F56EE1"/>
    <w:rsid w:val="00F57FB5"/>
    <w:rsid w:val="00F60985"/>
    <w:rsid w:val="00F6234B"/>
    <w:rsid w:val="00F62830"/>
    <w:rsid w:val="00F63AB0"/>
    <w:rsid w:val="00F66204"/>
    <w:rsid w:val="00F66CE3"/>
    <w:rsid w:val="00F70ACB"/>
    <w:rsid w:val="00F7186C"/>
    <w:rsid w:val="00F74502"/>
    <w:rsid w:val="00F74ACA"/>
    <w:rsid w:val="00F7573D"/>
    <w:rsid w:val="00F75D58"/>
    <w:rsid w:val="00F76A6C"/>
    <w:rsid w:val="00F76E41"/>
    <w:rsid w:val="00F77914"/>
    <w:rsid w:val="00F8019D"/>
    <w:rsid w:val="00F80E8E"/>
    <w:rsid w:val="00F83343"/>
    <w:rsid w:val="00F837D2"/>
    <w:rsid w:val="00F8514B"/>
    <w:rsid w:val="00F85ED6"/>
    <w:rsid w:val="00F913E8"/>
    <w:rsid w:val="00F91410"/>
    <w:rsid w:val="00F91890"/>
    <w:rsid w:val="00F91E07"/>
    <w:rsid w:val="00F92B16"/>
    <w:rsid w:val="00F92DD6"/>
    <w:rsid w:val="00F940DC"/>
    <w:rsid w:val="00F94472"/>
    <w:rsid w:val="00F94601"/>
    <w:rsid w:val="00F94C65"/>
    <w:rsid w:val="00F9612C"/>
    <w:rsid w:val="00F96633"/>
    <w:rsid w:val="00FA09AE"/>
    <w:rsid w:val="00FA2183"/>
    <w:rsid w:val="00FA34CC"/>
    <w:rsid w:val="00FA530E"/>
    <w:rsid w:val="00FA660B"/>
    <w:rsid w:val="00FB158E"/>
    <w:rsid w:val="00FB6933"/>
    <w:rsid w:val="00FB6B1B"/>
    <w:rsid w:val="00FB6C14"/>
    <w:rsid w:val="00FB6D69"/>
    <w:rsid w:val="00FC13FA"/>
    <w:rsid w:val="00FC2072"/>
    <w:rsid w:val="00FC2889"/>
    <w:rsid w:val="00FC5107"/>
    <w:rsid w:val="00FC53D2"/>
    <w:rsid w:val="00FD069F"/>
    <w:rsid w:val="00FD0E3C"/>
    <w:rsid w:val="00FD2A25"/>
    <w:rsid w:val="00FD2CA4"/>
    <w:rsid w:val="00FD416F"/>
    <w:rsid w:val="00FD46E8"/>
    <w:rsid w:val="00FD5F2B"/>
    <w:rsid w:val="00FD6692"/>
    <w:rsid w:val="00FD6BBF"/>
    <w:rsid w:val="00FD7228"/>
    <w:rsid w:val="00FD7AFB"/>
    <w:rsid w:val="00FE10EC"/>
    <w:rsid w:val="00FE2520"/>
    <w:rsid w:val="00FE3952"/>
    <w:rsid w:val="00FE3FEA"/>
    <w:rsid w:val="00FE59D2"/>
    <w:rsid w:val="00FE61A3"/>
    <w:rsid w:val="00FE6947"/>
    <w:rsid w:val="00FE6FB8"/>
    <w:rsid w:val="00FF2F52"/>
    <w:rsid w:val="00FF4229"/>
    <w:rsid w:val="00FF4425"/>
    <w:rsid w:val="00FF49AD"/>
    <w:rsid w:val="00FF4D22"/>
    <w:rsid w:val="00FF6AB2"/>
    <w:rsid w:val="00FF6FF1"/>
    <w:rsid w:val="00FF7784"/>
    <w:rsid w:val="00FF79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BD2E8B"/>
  <w15:docId w15:val="{5ED55131-29BC-40B3-9AC9-CB7F80165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nhideWhenUsed="1" w:qFormat="1"/>
    <w:lsdException w:name="heading 3" w:locked="1" w:unhideWhenUsed="1" w:qFormat="1"/>
    <w:lsdException w:name="heading 4" w:locked="1" w:unhideWhenUsed="1" w:qFormat="1"/>
    <w:lsdException w:name="heading 5" w:locked="1" w:unhideWhenUsed="1" w:qFormat="1"/>
    <w:lsdException w:name="heading 6" w:locked="1" w:unhideWhenUsed="1" w:qFormat="1"/>
    <w:lsdException w:name="heading 7" w:locked="1" w:unhideWhenUsed="1" w:qFormat="1"/>
    <w:lsdException w:name="heading 8" w:locked="1" w:unhideWhenUsed="1" w:qFormat="1"/>
    <w:lsdException w:name="heading 9" w:locked="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nhideWhenUsed="1"/>
    <w:lsdException w:name="toc 2" w:locked="1" w:unhideWhenUsed="1"/>
    <w:lsdException w:name="toc 3" w:locked="1" w:unhideWhenUsed="1"/>
    <w:lsdException w:name="toc 4" w:locked="1" w:unhideWhenUsed="1"/>
    <w:lsdException w:name="toc 5" w:locked="1"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F0E"/>
    <w:pPr>
      <w:jc w:val="both"/>
    </w:pPr>
    <w:rPr>
      <w:rFonts w:ascii="Arial" w:hAnsi="Arial"/>
      <w:sz w:val="20"/>
      <w:szCs w:val="24"/>
      <w:lang w:eastAsia="fr-FR"/>
    </w:rPr>
  </w:style>
  <w:style w:type="paragraph" w:styleId="Heading1">
    <w:name w:val="heading 1"/>
    <w:basedOn w:val="Titre1"/>
    <w:next w:val="Normal"/>
    <w:link w:val="Heading1Char"/>
    <w:uiPriority w:val="99"/>
    <w:qFormat/>
    <w:rsid w:val="00861453"/>
    <w:pPr>
      <w:outlineLvl w:val="0"/>
    </w:pPr>
  </w:style>
  <w:style w:type="paragraph" w:styleId="Heading2">
    <w:name w:val="heading 2"/>
    <w:basedOn w:val="Heading4"/>
    <w:link w:val="Heading2Char"/>
    <w:uiPriority w:val="99"/>
    <w:qFormat/>
    <w:rsid w:val="00861453"/>
    <w:pPr>
      <w:outlineLvl w:val="1"/>
    </w:pPr>
  </w:style>
  <w:style w:type="paragraph" w:styleId="Heading3">
    <w:name w:val="heading 3"/>
    <w:basedOn w:val="Heading7"/>
    <w:next w:val="Normal"/>
    <w:link w:val="Heading3Char"/>
    <w:uiPriority w:val="99"/>
    <w:qFormat/>
    <w:rsid w:val="00861453"/>
    <w:pPr>
      <w:outlineLvl w:val="2"/>
    </w:pPr>
  </w:style>
  <w:style w:type="paragraph" w:styleId="Heading4">
    <w:name w:val="heading 4"/>
    <w:basedOn w:val="Titre4"/>
    <w:next w:val="Normal"/>
    <w:link w:val="Heading4Char"/>
    <w:uiPriority w:val="99"/>
    <w:qFormat/>
    <w:rsid w:val="00861453"/>
    <w:pPr>
      <w:outlineLvl w:val="3"/>
    </w:pPr>
  </w:style>
  <w:style w:type="paragraph" w:styleId="Heading5">
    <w:name w:val="heading 5"/>
    <w:basedOn w:val="Titre5"/>
    <w:next w:val="Normal"/>
    <w:link w:val="Heading5Char"/>
    <w:uiPriority w:val="99"/>
    <w:qFormat/>
    <w:rsid w:val="00861453"/>
    <w:pPr>
      <w:outlineLvl w:val="4"/>
    </w:pPr>
  </w:style>
  <w:style w:type="paragraph" w:styleId="Heading6">
    <w:name w:val="heading 6"/>
    <w:basedOn w:val="Heading8"/>
    <w:next w:val="Normal"/>
    <w:link w:val="Heading6Char"/>
    <w:uiPriority w:val="99"/>
    <w:qFormat/>
    <w:rsid w:val="00861453"/>
    <w:pPr>
      <w:outlineLvl w:val="5"/>
    </w:pPr>
  </w:style>
  <w:style w:type="paragraph" w:styleId="Heading7">
    <w:name w:val="heading 7"/>
    <w:basedOn w:val="Titre7"/>
    <w:next w:val="Normal"/>
    <w:link w:val="Heading7Char"/>
    <w:uiPriority w:val="99"/>
    <w:qFormat/>
    <w:rsid w:val="00861453"/>
    <w:pPr>
      <w:outlineLvl w:val="6"/>
    </w:pPr>
  </w:style>
  <w:style w:type="paragraph" w:styleId="Heading8">
    <w:name w:val="heading 8"/>
    <w:basedOn w:val="Titre8"/>
    <w:next w:val="Normal"/>
    <w:link w:val="Heading8Char"/>
    <w:uiPriority w:val="99"/>
    <w:qFormat/>
    <w:rsid w:val="00861453"/>
    <w:pPr>
      <w:outlineLvl w:val="7"/>
    </w:pPr>
  </w:style>
  <w:style w:type="paragraph" w:styleId="Heading9">
    <w:name w:val="heading 9"/>
    <w:basedOn w:val="Titre9"/>
    <w:next w:val="Normal"/>
    <w:link w:val="Heading9Char"/>
    <w:uiPriority w:val="99"/>
    <w:qFormat/>
    <w:rsid w:val="00861453"/>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4B8"/>
    <w:rPr>
      <w:rFonts w:asciiTheme="majorHAnsi" w:eastAsiaTheme="majorEastAsia" w:hAnsiTheme="majorHAnsi" w:cstheme="majorBidi"/>
      <w:b/>
      <w:bCs/>
      <w:kern w:val="32"/>
      <w:sz w:val="32"/>
      <w:szCs w:val="32"/>
      <w:lang w:eastAsia="fr-FR"/>
    </w:rPr>
  </w:style>
  <w:style w:type="character" w:customStyle="1" w:styleId="Heading2Char">
    <w:name w:val="Heading 2 Char"/>
    <w:basedOn w:val="DefaultParagraphFont"/>
    <w:link w:val="Heading2"/>
    <w:uiPriority w:val="99"/>
    <w:locked/>
    <w:rsid w:val="00861453"/>
    <w:rPr>
      <w:rFonts w:ascii="Sodexho" w:hAnsi="Sodexho"/>
      <w:color w:val="FF412E"/>
      <w:sz w:val="24"/>
      <w:lang w:val="en-US" w:eastAsia="fr-FR"/>
    </w:rPr>
  </w:style>
  <w:style w:type="character" w:customStyle="1" w:styleId="Heading3Char">
    <w:name w:val="Heading 3 Char"/>
    <w:basedOn w:val="DefaultParagraphFont"/>
    <w:link w:val="Heading3"/>
    <w:uiPriority w:val="9"/>
    <w:semiHidden/>
    <w:rsid w:val="003064B8"/>
    <w:rPr>
      <w:rFonts w:asciiTheme="majorHAnsi" w:eastAsiaTheme="majorEastAsia" w:hAnsiTheme="majorHAnsi" w:cstheme="majorBidi"/>
      <w:b/>
      <w:bCs/>
      <w:sz w:val="26"/>
      <w:szCs w:val="26"/>
      <w:lang w:eastAsia="fr-FR"/>
    </w:rPr>
  </w:style>
  <w:style w:type="character" w:customStyle="1" w:styleId="Heading4Char">
    <w:name w:val="Heading 4 Char"/>
    <w:basedOn w:val="DefaultParagraphFont"/>
    <w:link w:val="Heading4"/>
    <w:uiPriority w:val="9"/>
    <w:semiHidden/>
    <w:rsid w:val="003064B8"/>
    <w:rPr>
      <w:rFonts w:asciiTheme="minorHAnsi" w:eastAsiaTheme="minorEastAsia" w:hAnsiTheme="minorHAnsi" w:cstheme="minorBidi"/>
      <w:b/>
      <w:bCs/>
      <w:sz w:val="28"/>
      <w:szCs w:val="28"/>
      <w:lang w:eastAsia="fr-FR"/>
    </w:rPr>
  </w:style>
  <w:style w:type="character" w:customStyle="1" w:styleId="Heading5Char">
    <w:name w:val="Heading 5 Char"/>
    <w:basedOn w:val="DefaultParagraphFont"/>
    <w:link w:val="Heading5"/>
    <w:uiPriority w:val="9"/>
    <w:semiHidden/>
    <w:rsid w:val="003064B8"/>
    <w:rPr>
      <w:rFonts w:asciiTheme="minorHAnsi" w:eastAsiaTheme="minorEastAsia" w:hAnsiTheme="minorHAnsi" w:cstheme="minorBidi"/>
      <w:b/>
      <w:bCs/>
      <w:i/>
      <w:iCs/>
      <w:sz w:val="26"/>
      <w:szCs w:val="26"/>
      <w:lang w:eastAsia="fr-FR"/>
    </w:rPr>
  </w:style>
  <w:style w:type="character" w:customStyle="1" w:styleId="Heading6Char">
    <w:name w:val="Heading 6 Char"/>
    <w:basedOn w:val="DefaultParagraphFont"/>
    <w:link w:val="Heading6"/>
    <w:uiPriority w:val="9"/>
    <w:semiHidden/>
    <w:rsid w:val="003064B8"/>
    <w:rPr>
      <w:rFonts w:asciiTheme="minorHAnsi" w:eastAsiaTheme="minorEastAsia" w:hAnsiTheme="minorHAnsi" w:cstheme="minorBidi"/>
      <w:b/>
      <w:bCs/>
      <w:lang w:eastAsia="fr-FR"/>
    </w:rPr>
  </w:style>
  <w:style w:type="character" w:customStyle="1" w:styleId="Heading7Char">
    <w:name w:val="Heading 7 Char"/>
    <w:basedOn w:val="DefaultParagraphFont"/>
    <w:link w:val="Heading7"/>
    <w:uiPriority w:val="9"/>
    <w:semiHidden/>
    <w:rsid w:val="003064B8"/>
    <w:rPr>
      <w:rFonts w:asciiTheme="minorHAnsi" w:eastAsiaTheme="minorEastAsia" w:hAnsiTheme="minorHAnsi" w:cstheme="minorBidi"/>
      <w:sz w:val="24"/>
      <w:szCs w:val="24"/>
      <w:lang w:eastAsia="fr-FR"/>
    </w:rPr>
  </w:style>
  <w:style w:type="character" w:customStyle="1" w:styleId="Heading8Char">
    <w:name w:val="Heading 8 Char"/>
    <w:basedOn w:val="DefaultParagraphFont"/>
    <w:link w:val="Heading8"/>
    <w:uiPriority w:val="9"/>
    <w:semiHidden/>
    <w:rsid w:val="003064B8"/>
    <w:rPr>
      <w:rFonts w:asciiTheme="minorHAnsi" w:eastAsiaTheme="minorEastAsia" w:hAnsiTheme="minorHAnsi" w:cstheme="minorBidi"/>
      <w:i/>
      <w:iCs/>
      <w:sz w:val="24"/>
      <w:szCs w:val="24"/>
      <w:lang w:eastAsia="fr-FR"/>
    </w:rPr>
  </w:style>
  <w:style w:type="character" w:customStyle="1" w:styleId="Heading9Char">
    <w:name w:val="Heading 9 Char"/>
    <w:basedOn w:val="DefaultParagraphFont"/>
    <w:link w:val="Heading9"/>
    <w:uiPriority w:val="9"/>
    <w:semiHidden/>
    <w:rsid w:val="003064B8"/>
    <w:rPr>
      <w:rFonts w:asciiTheme="majorHAnsi" w:eastAsiaTheme="majorEastAsia" w:hAnsiTheme="majorHAnsi" w:cstheme="majorBidi"/>
      <w:lang w:eastAsia="fr-FR"/>
    </w:rPr>
  </w:style>
  <w:style w:type="paragraph" w:customStyle="1" w:styleId="Couleur">
    <w:name w:val="Couleur"/>
    <w:basedOn w:val="Normal"/>
    <w:link w:val="CouleurChar"/>
    <w:uiPriority w:val="99"/>
    <w:rsid w:val="006919C9"/>
    <w:rPr>
      <w:color w:val="A6CB12"/>
      <w:lang w:val="fr-FR"/>
    </w:rPr>
  </w:style>
  <w:style w:type="paragraph" w:customStyle="1" w:styleId="Couleur1">
    <w:name w:val="Couleur1"/>
    <w:basedOn w:val="Normal"/>
    <w:uiPriority w:val="99"/>
    <w:rsid w:val="0025738A"/>
    <w:rPr>
      <w:color w:val="983998"/>
    </w:rPr>
  </w:style>
  <w:style w:type="paragraph" w:styleId="TOC1">
    <w:name w:val="toc 1"/>
    <w:basedOn w:val="Normal"/>
    <w:next w:val="Normal"/>
    <w:autoRedefine/>
    <w:uiPriority w:val="99"/>
    <w:semiHidden/>
    <w:rsid w:val="00CB46F7"/>
    <w:pPr>
      <w:tabs>
        <w:tab w:val="left" w:pos="480"/>
        <w:tab w:val="right" w:leader="dot" w:pos="9060"/>
      </w:tabs>
    </w:pPr>
    <w:rPr>
      <w:rFonts w:ascii="DIN" w:hAnsi="DIN"/>
      <w:b/>
      <w:color w:val="678442"/>
      <w:sz w:val="24"/>
    </w:rPr>
  </w:style>
  <w:style w:type="paragraph" w:styleId="TOC2">
    <w:name w:val="toc 2"/>
    <w:basedOn w:val="Normal"/>
    <w:next w:val="Normal"/>
    <w:autoRedefine/>
    <w:uiPriority w:val="99"/>
    <w:semiHidden/>
    <w:rsid w:val="00525C18"/>
    <w:pPr>
      <w:ind w:left="240"/>
    </w:pPr>
    <w:rPr>
      <w:rFonts w:ascii="DIN" w:hAnsi="DIN"/>
      <w:b/>
      <w:color w:val="678442"/>
    </w:rPr>
  </w:style>
  <w:style w:type="paragraph" w:styleId="TOC3">
    <w:name w:val="toc 3"/>
    <w:basedOn w:val="Normal"/>
    <w:next w:val="Normal"/>
    <w:autoRedefine/>
    <w:uiPriority w:val="99"/>
    <w:semiHidden/>
    <w:rsid w:val="00525C18"/>
    <w:pPr>
      <w:ind w:left="480"/>
    </w:pPr>
    <w:rPr>
      <w:rFonts w:ascii="DIN" w:hAnsi="DIN"/>
      <w:color w:val="678442"/>
    </w:rPr>
  </w:style>
  <w:style w:type="paragraph" w:styleId="TOC4">
    <w:name w:val="toc 4"/>
    <w:basedOn w:val="Normal"/>
    <w:next w:val="Normal"/>
    <w:autoRedefine/>
    <w:uiPriority w:val="99"/>
    <w:semiHidden/>
    <w:rsid w:val="00525C18"/>
    <w:pPr>
      <w:ind w:left="720"/>
    </w:pPr>
    <w:rPr>
      <w:rFonts w:ascii="DIN" w:hAnsi="DIN"/>
      <w:color w:val="678442"/>
    </w:rPr>
  </w:style>
  <w:style w:type="paragraph" w:styleId="TOC5">
    <w:name w:val="toc 5"/>
    <w:basedOn w:val="Normal"/>
    <w:next w:val="Normal"/>
    <w:autoRedefine/>
    <w:uiPriority w:val="99"/>
    <w:semiHidden/>
    <w:rsid w:val="002F0417"/>
    <w:pPr>
      <w:jc w:val="left"/>
    </w:pPr>
  </w:style>
  <w:style w:type="character" w:styleId="Hyperlink">
    <w:name w:val="Hyperlink"/>
    <w:basedOn w:val="DefaultParagraphFont"/>
    <w:uiPriority w:val="99"/>
    <w:rsid w:val="005A7362"/>
    <w:rPr>
      <w:rFonts w:ascii="Arial" w:hAnsi="Arial" w:cs="Times New Roman"/>
      <w:color w:val="0000FF"/>
      <w:u w:val="single"/>
    </w:rPr>
  </w:style>
  <w:style w:type="table" w:styleId="TableGrid">
    <w:name w:val="Table Grid"/>
    <w:basedOn w:val="TableNormal"/>
    <w:uiPriority w:val="99"/>
    <w:rsid w:val="00C86B02"/>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E15D2"/>
    <w:rPr>
      <w:rFonts w:ascii="Tahoma" w:hAnsi="Tahoma"/>
      <w:sz w:val="16"/>
      <w:szCs w:val="16"/>
    </w:rPr>
  </w:style>
  <w:style w:type="character" w:customStyle="1" w:styleId="BalloonTextChar">
    <w:name w:val="Balloon Text Char"/>
    <w:basedOn w:val="DefaultParagraphFont"/>
    <w:link w:val="BalloonText"/>
    <w:uiPriority w:val="99"/>
    <w:semiHidden/>
    <w:rsid w:val="003064B8"/>
    <w:rPr>
      <w:sz w:val="0"/>
      <w:szCs w:val="0"/>
      <w:lang w:eastAsia="fr-FR"/>
    </w:rPr>
  </w:style>
  <w:style w:type="paragraph" w:styleId="Header">
    <w:name w:val="header"/>
    <w:basedOn w:val="Normal"/>
    <w:link w:val="HeaderChar"/>
    <w:uiPriority w:val="99"/>
    <w:rsid w:val="002B0280"/>
    <w:pPr>
      <w:tabs>
        <w:tab w:val="center" w:pos="4536"/>
        <w:tab w:val="right" w:pos="9072"/>
      </w:tabs>
    </w:pPr>
  </w:style>
  <w:style w:type="character" w:customStyle="1" w:styleId="HeaderChar">
    <w:name w:val="Header Char"/>
    <w:basedOn w:val="DefaultParagraphFont"/>
    <w:link w:val="Header"/>
    <w:uiPriority w:val="99"/>
    <w:semiHidden/>
    <w:rsid w:val="003064B8"/>
    <w:rPr>
      <w:rFonts w:ascii="Arial" w:hAnsi="Arial"/>
      <w:sz w:val="20"/>
      <w:szCs w:val="24"/>
      <w:lang w:eastAsia="fr-FR"/>
    </w:rPr>
  </w:style>
  <w:style w:type="paragraph" w:styleId="Footer">
    <w:name w:val="footer"/>
    <w:basedOn w:val="Normal"/>
    <w:link w:val="FooterChar"/>
    <w:uiPriority w:val="99"/>
    <w:rsid w:val="002B0280"/>
    <w:pPr>
      <w:tabs>
        <w:tab w:val="center" w:pos="4536"/>
        <w:tab w:val="right" w:pos="9072"/>
      </w:tabs>
    </w:pPr>
  </w:style>
  <w:style w:type="character" w:customStyle="1" w:styleId="FooterChar">
    <w:name w:val="Footer Char"/>
    <w:basedOn w:val="DefaultParagraphFont"/>
    <w:link w:val="Footer"/>
    <w:uiPriority w:val="99"/>
    <w:semiHidden/>
    <w:rsid w:val="003064B8"/>
    <w:rPr>
      <w:rFonts w:ascii="Arial" w:hAnsi="Arial"/>
      <w:sz w:val="20"/>
      <w:szCs w:val="24"/>
      <w:lang w:eastAsia="fr-FR"/>
    </w:rPr>
  </w:style>
  <w:style w:type="paragraph" w:customStyle="1" w:styleId="Bristol">
    <w:name w:val="Bristol"/>
    <w:basedOn w:val="Couleur"/>
    <w:uiPriority w:val="99"/>
    <w:rsid w:val="00D12DE5"/>
    <w:pPr>
      <w:spacing w:line="560" w:lineRule="exact"/>
      <w:jc w:val="center"/>
    </w:pPr>
    <w:rPr>
      <w:rFonts w:ascii="Sodexho" w:hAnsi="Sodexho"/>
      <w:sz w:val="64"/>
      <w:szCs w:val="64"/>
    </w:rPr>
  </w:style>
  <w:style w:type="paragraph" w:customStyle="1" w:styleId="DpartementBristol">
    <w:name w:val="Département Bristol"/>
    <w:basedOn w:val="Couleur1"/>
    <w:uiPriority w:val="99"/>
    <w:rsid w:val="00D12DE5"/>
    <w:pPr>
      <w:spacing w:before="40" w:line="400" w:lineRule="exact"/>
      <w:jc w:val="center"/>
    </w:pPr>
    <w:rPr>
      <w:rFonts w:ascii="Sodexho" w:hAnsi="Sodexho"/>
      <w:sz w:val="44"/>
      <w:szCs w:val="44"/>
    </w:rPr>
  </w:style>
  <w:style w:type="paragraph" w:customStyle="1" w:styleId="Titre3">
    <w:name w:val="Titre3"/>
    <w:basedOn w:val="Couleur2"/>
    <w:uiPriority w:val="99"/>
    <w:rsid w:val="00D12DE5"/>
    <w:pPr>
      <w:spacing w:before="120" w:after="60" w:line="460" w:lineRule="exact"/>
      <w:jc w:val="left"/>
    </w:pPr>
    <w:rPr>
      <w:rFonts w:ascii="Sodexho" w:hAnsi="Sodexho"/>
      <w:sz w:val="52"/>
    </w:rPr>
  </w:style>
  <w:style w:type="paragraph" w:customStyle="1" w:styleId="Couleur2">
    <w:name w:val="Couleur2"/>
    <w:basedOn w:val="Couleur"/>
    <w:uiPriority w:val="99"/>
    <w:rsid w:val="0025738A"/>
    <w:rPr>
      <w:color w:val="0B72B5"/>
    </w:rPr>
  </w:style>
  <w:style w:type="paragraph" w:customStyle="1" w:styleId="puces">
    <w:name w:val="puces"/>
    <w:basedOn w:val="Normal"/>
    <w:link w:val="pucesCarCar"/>
    <w:uiPriority w:val="99"/>
    <w:rsid w:val="00D93AF0"/>
    <w:pPr>
      <w:numPr>
        <w:numId w:val="1"/>
      </w:numPr>
      <w:spacing w:before="60"/>
    </w:pPr>
    <w:rPr>
      <w:rFonts w:cs="Arial"/>
      <w:color w:val="000000"/>
      <w:szCs w:val="20"/>
      <w:lang w:val="fr-FR"/>
    </w:rPr>
  </w:style>
  <w:style w:type="character" w:customStyle="1" w:styleId="pucesCarCar">
    <w:name w:val="puces Car Car"/>
    <w:link w:val="puces"/>
    <w:uiPriority w:val="99"/>
    <w:locked/>
    <w:rsid w:val="00D93AF0"/>
    <w:rPr>
      <w:rFonts w:ascii="Arial" w:hAnsi="Arial" w:cs="Arial"/>
      <w:color w:val="000000"/>
      <w:sz w:val="20"/>
      <w:szCs w:val="20"/>
      <w:lang w:val="fr-FR" w:eastAsia="fr-FR"/>
    </w:rPr>
  </w:style>
  <w:style w:type="paragraph" w:customStyle="1" w:styleId="puceanneau">
    <w:name w:val="puce anneau"/>
    <w:basedOn w:val="Normal"/>
    <w:link w:val="puceanneauCarCar"/>
    <w:uiPriority w:val="99"/>
    <w:rsid w:val="00D93AF0"/>
    <w:pPr>
      <w:numPr>
        <w:numId w:val="2"/>
      </w:numPr>
      <w:tabs>
        <w:tab w:val="left" w:pos="680"/>
      </w:tabs>
      <w:spacing w:before="60" w:line="260" w:lineRule="exact"/>
      <w:jc w:val="left"/>
    </w:pPr>
    <w:rPr>
      <w:rFonts w:cs="Arial"/>
      <w:color w:val="000000"/>
      <w:szCs w:val="22"/>
      <w:lang w:val="fr-FR"/>
    </w:rPr>
  </w:style>
  <w:style w:type="character" w:customStyle="1" w:styleId="puceanneauCarCar">
    <w:name w:val="puce anneau Car Car"/>
    <w:link w:val="puceanneau"/>
    <w:uiPriority w:val="99"/>
    <w:locked/>
    <w:rsid w:val="00D93AF0"/>
    <w:rPr>
      <w:rFonts w:ascii="Arial" w:hAnsi="Arial" w:cs="Arial"/>
      <w:color w:val="000000"/>
      <w:sz w:val="20"/>
      <w:lang w:val="fr-FR" w:eastAsia="fr-FR"/>
    </w:rPr>
  </w:style>
  <w:style w:type="paragraph" w:customStyle="1" w:styleId="StylepuceanneauGrasCouleurpersonnaliseRVB30">
    <w:name w:val="Style puce anneau + Gras Couleur personnalisée(RVB(30"/>
    <w:aliases w:val="83,154))"/>
    <w:basedOn w:val="puceanneau"/>
    <w:link w:val="StylepuceanneauGrasCouleurpersonnaliseRVB30Car"/>
    <w:autoRedefine/>
    <w:uiPriority w:val="99"/>
    <w:rsid w:val="00F2241D"/>
    <w:rPr>
      <w:b/>
      <w:bCs/>
      <w:color w:val="034865"/>
    </w:rPr>
  </w:style>
  <w:style w:type="character" w:customStyle="1" w:styleId="StylepuceanneauGrasCouleurpersonnaliseRVB30Car">
    <w:name w:val="Style puce anneau + Gras Couleur personnalisée(RVB(30 Car"/>
    <w:aliases w:val="83 Car,154)) Car"/>
    <w:link w:val="StylepuceanneauGrasCouleurpersonnaliseRVB30"/>
    <w:uiPriority w:val="99"/>
    <w:locked/>
    <w:rsid w:val="00F2241D"/>
    <w:rPr>
      <w:rFonts w:ascii="Arial" w:hAnsi="Arial" w:cs="Arial"/>
      <w:b/>
      <w:bCs/>
      <w:color w:val="034865"/>
      <w:sz w:val="20"/>
      <w:lang w:val="fr-FR" w:eastAsia="fr-FR"/>
    </w:rPr>
  </w:style>
  <w:style w:type="character" w:styleId="PageNumber">
    <w:name w:val="page number"/>
    <w:basedOn w:val="DefaultParagraphFont"/>
    <w:uiPriority w:val="99"/>
    <w:rsid w:val="00C86B02"/>
    <w:rPr>
      <w:rFonts w:ascii="Arial" w:hAnsi="Arial" w:cs="Times New Roman"/>
    </w:rPr>
  </w:style>
  <w:style w:type="paragraph" w:customStyle="1" w:styleId="Gauchesouspuce">
    <w:name w:val="Gauche sous puce"/>
    <w:basedOn w:val="Normal"/>
    <w:uiPriority w:val="99"/>
    <w:rsid w:val="00476219"/>
    <w:pPr>
      <w:ind w:left="680"/>
    </w:pPr>
    <w:rPr>
      <w:szCs w:val="20"/>
    </w:rPr>
  </w:style>
  <w:style w:type="paragraph" w:customStyle="1" w:styleId="Gauchesouspuce2">
    <w:name w:val="Gauche sous puce2"/>
    <w:basedOn w:val="Gauchesouspuce"/>
    <w:uiPriority w:val="99"/>
    <w:rsid w:val="00F2241D"/>
    <w:pPr>
      <w:ind w:left="966"/>
    </w:pPr>
  </w:style>
  <w:style w:type="paragraph" w:customStyle="1" w:styleId="Tableau">
    <w:name w:val="Tableau"/>
    <w:basedOn w:val="Normal"/>
    <w:uiPriority w:val="99"/>
    <w:rsid w:val="000206EE"/>
    <w:pPr>
      <w:tabs>
        <w:tab w:val="center" w:pos="4536"/>
        <w:tab w:val="right" w:pos="9072"/>
      </w:tabs>
      <w:spacing w:line="200" w:lineRule="exact"/>
    </w:pPr>
  </w:style>
  <w:style w:type="paragraph" w:customStyle="1" w:styleId="PieddepageSodexho">
    <w:name w:val="Pied de page Sodexho"/>
    <w:basedOn w:val="Normal"/>
    <w:link w:val="PieddepageSodexhoCar"/>
    <w:uiPriority w:val="99"/>
    <w:rsid w:val="00B30BAC"/>
    <w:pPr>
      <w:tabs>
        <w:tab w:val="center" w:pos="4802"/>
        <w:tab w:val="right" w:pos="9639"/>
      </w:tabs>
      <w:ind w:right="35"/>
    </w:pPr>
    <w:rPr>
      <w:rFonts w:ascii="Sodexho" w:hAnsi="Sodexho"/>
      <w:color w:val="283897"/>
      <w:szCs w:val="20"/>
      <w:lang w:val="en-GB"/>
    </w:rPr>
  </w:style>
  <w:style w:type="character" w:customStyle="1" w:styleId="PieddepageSodexhoCar">
    <w:name w:val="Pied de page Sodexho Car"/>
    <w:link w:val="PieddepageSodexho"/>
    <w:uiPriority w:val="99"/>
    <w:locked/>
    <w:rsid w:val="00B30BAC"/>
    <w:rPr>
      <w:rFonts w:ascii="Sodexho" w:hAnsi="Sodexho"/>
      <w:color w:val="283897"/>
      <w:lang w:val="en-GB" w:eastAsia="fr-FR"/>
    </w:rPr>
  </w:style>
  <w:style w:type="paragraph" w:customStyle="1" w:styleId="Lgendephotos">
    <w:name w:val="Légende photos"/>
    <w:basedOn w:val="Normal"/>
    <w:uiPriority w:val="99"/>
    <w:rsid w:val="009E4383"/>
    <w:pPr>
      <w:spacing w:before="20"/>
    </w:pPr>
    <w:rPr>
      <w:sz w:val="14"/>
      <w:szCs w:val="14"/>
      <w:lang w:val="fr-FR"/>
    </w:rPr>
  </w:style>
  <w:style w:type="paragraph" w:customStyle="1" w:styleId="Titre4">
    <w:name w:val="Titre4"/>
    <w:basedOn w:val="Couleur"/>
    <w:uiPriority w:val="99"/>
    <w:rsid w:val="002535ED"/>
    <w:pPr>
      <w:spacing w:before="60"/>
      <w:jc w:val="left"/>
    </w:pPr>
    <w:rPr>
      <w:sz w:val="32"/>
      <w:szCs w:val="32"/>
    </w:rPr>
  </w:style>
  <w:style w:type="paragraph" w:customStyle="1" w:styleId="Titre8">
    <w:name w:val="Titre8"/>
    <w:basedOn w:val="Couleur1"/>
    <w:uiPriority w:val="99"/>
    <w:rsid w:val="002535ED"/>
    <w:pPr>
      <w:spacing w:before="60"/>
      <w:jc w:val="left"/>
    </w:pPr>
    <w:rPr>
      <w:b/>
      <w:sz w:val="26"/>
      <w:szCs w:val="26"/>
    </w:rPr>
  </w:style>
  <w:style w:type="paragraph" w:customStyle="1" w:styleId="Titre7">
    <w:name w:val="Titre7"/>
    <w:basedOn w:val="Couleur"/>
    <w:uiPriority w:val="99"/>
    <w:rsid w:val="002535ED"/>
    <w:pPr>
      <w:spacing w:before="60"/>
      <w:jc w:val="left"/>
    </w:pPr>
    <w:rPr>
      <w:b/>
      <w:sz w:val="26"/>
    </w:rPr>
  </w:style>
  <w:style w:type="paragraph" w:customStyle="1" w:styleId="Titre9">
    <w:name w:val="Titre9"/>
    <w:basedOn w:val="Couleur2"/>
    <w:uiPriority w:val="99"/>
    <w:rsid w:val="002535ED"/>
    <w:pPr>
      <w:spacing w:before="60"/>
      <w:jc w:val="left"/>
    </w:pPr>
    <w:rPr>
      <w:b/>
      <w:sz w:val="26"/>
    </w:rPr>
  </w:style>
  <w:style w:type="paragraph" w:customStyle="1" w:styleId="Titre1">
    <w:name w:val="Titre1"/>
    <w:basedOn w:val="Couleur"/>
    <w:uiPriority w:val="99"/>
    <w:rsid w:val="002535ED"/>
    <w:pPr>
      <w:spacing w:before="120" w:after="60" w:line="460" w:lineRule="exact"/>
      <w:jc w:val="left"/>
    </w:pPr>
    <w:rPr>
      <w:rFonts w:ascii="Sodexho" w:hAnsi="Sodexho"/>
      <w:sz w:val="52"/>
    </w:rPr>
  </w:style>
  <w:style w:type="paragraph" w:customStyle="1" w:styleId="Titre2">
    <w:name w:val="Titre2"/>
    <w:basedOn w:val="Couleur1"/>
    <w:uiPriority w:val="99"/>
    <w:rsid w:val="002535ED"/>
    <w:pPr>
      <w:spacing w:before="120" w:after="60" w:line="460" w:lineRule="exact"/>
      <w:jc w:val="left"/>
    </w:pPr>
    <w:rPr>
      <w:rFonts w:ascii="Sodexho" w:hAnsi="Sodexho"/>
      <w:sz w:val="52"/>
    </w:rPr>
  </w:style>
  <w:style w:type="paragraph" w:customStyle="1" w:styleId="Titre5">
    <w:name w:val="Titre5"/>
    <w:basedOn w:val="Couleur1"/>
    <w:uiPriority w:val="99"/>
    <w:rsid w:val="002535ED"/>
    <w:pPr>
      <w:spacing w:before="60"/>
      <w:jc w:val="left"/>
    </w:pPr>
    <w:rPr>
      <w:sz w:val="32"/>
    </w:rPr>
  </w:style>
  <w:style w:type="paragraph" w:customStyle="1" w:styleId="Titre6">
    <w:name w:val="Titre6"/>
    <w:basedOn w:val="Couleur2"/>
    <w:uiPriority w:val="99"/>
    <w:rsid w:val="00F92B16"/>
    <w:pPr>
      <w:spacing w:before="60"/>
      <w:jc w:val="left"/>
    </w:pPr>
    <w:rPr>
      <w:sz w:val="32"/>
    </w:rPr>
  </w:style>
  <w:style w:type="paragraph" w:customStyle="1" w:styleId="Index1">
    <w:name w:val="Index1"/>
    <w:basedOn w:val="Normal"/>
    <w:uiPriority w:val="99"/>
    <w:rsid w:val="006F42B8"/>
    <w:pPr>
      <w:tabs>
        <w:tab w:val="right" w:leader="dot" w:pos="9639"/>
      </w:tabs>
      <w:spacing w:before="120"/>
      <w:ind w:left="340" w:hanging="340"/>
    </w:pPr>
    <w:rPr>
      <w:b/>
      <w:color w:val="678442"/>
      <w:sz w:val="28"/>
      <w:szCs w:val="28"/>
    </w:rPr>
  </w:style>
  <w:style w:type="paragraph" w:customStyle="1" w:styleId="Index2">
    <w:name w:val="Index2"/>
    <w:basedOn w:val="Index1"/>
    <w:uiPriority w:val="99"/>
    <w:rsid w:val="006F42B8"/>
    <w:pPr>
      <w:spacing w:before="60"/>
      <w:ind w:left="907" w:hanging="567"/>
    </w:pPr>
    <w:rPr>
      <w:sz w:val="24"/>
    </w:rPr>
  </w:style>
  <w:style w:type="paragraph" w:customStyle="1" w:styleId="Index3">
    <w:name w:val="Index3"/>
    <w:basedOn w:val="Index2"/>
    <w:uiPriority w:val="99"/>
    <w:rsid w:val="006F42B8"/>
    <w:pPr>
      <w:spacing w:before="0"/>
      <w:ind w:left="1077" w:hanging="737"/>
    </w:pPr>
    <w:rPr>
      <w:sz w:val="20"/>
    </w:rPr>
  </w:style>
  <w:style w:type="paragraph" w:customStyle="1" w:styleId="Index4">
    <w:name w:val="Index4"/>
    <w:basedOn w:val="Index3"/>
    <w:uiPriority w:val="99"/>
    <w:rsid w:val="006F42B8"/>
    <w:pPr>
      <w:ind w:left="1304" w:hanging="964"/>
    </w:pPr>
    <w:rPr>
      <w:b w:val="0"/>
    </w:rPr>
  </w:style>
  <w:style w:type="character" w:customStyle="1" w:styleId="Grasvert">
    <w:name w:val="Gras vert"/>
    <w:uiPriority w:val="99"/>
    <w:rsid w:val="006F42B8"/>
    <w:rPr>
      <w:rFonts w:ascii="Arial" w:hAnsi="Arial"/>
      <w:b/>
      <w:color w:val="678442"/>
    </w:rPr>
  </w:style>
  <w:style w:type="paragraph" w:customStyle="1" w:styleId="TitrebleuSdx">
    <w:name w:val="Titre bleu Sdx"/>
    <w:uiPriority w:val="99"/>
    <w:rsid w:val="009A24D3"/>
    <w:pPr>
      <w:spacing w:before="60"/>
    </w:pPr>
    <w:rPr>
      <w:rFonts w:ascii="Arial" w:hAnsi="Arial"/>
      <w:color w:val="283897"/>
      <w:sz w:val="32"/>
      <w:szCs w:val="32"/>
      <w:lang w:val="fr-FR" w:eastAsia="fr-FR"/>
    </w:rPr>
  </w:style>
  <w:style w:type="character" w:customStyle="1" w:styleId="CouleurChar">
    <w:name w:val="Couleur Char"/>
    <w:link w:val="Couleur"/>
    <w:uiPriority w:val="99"/>
    <w:locked/>
    <w:rsid w:val="003D3183"/>
    <w:rPr>
      <w:rFonts w:ascii="Arial" w:hAnsi="Arial"/>
      <w:color w:val="A6CB12"/>
      <w:sz w:val="24"/>
      <w:lang w:val="fr-FR" w:eastAsia="fr-FR"/>
    </w:rPr>
  </w:style>
  <w:style w:type="paragraph" w:customStyle="1" w:styleId="Puces1">
    <w:name w:val="Puces 1"/>
    <w:uiPriority w:val="99"/>
    <w:rsid w:val="007E6AE2"/>
    <w:pPr>
      <w:numPr>
        <w:numId w:val="3"/>
      </w:numPr>
      <w:spacing w:after="60" w:line="260" w:lineRule="exact"/>
    </w:pPr>
    <w:rPr>
      <w:rFonts w:ascii="Arial" w:hAnsi="Arial" w:cs="Arial"/>
      <w:b/>
      <w:lang w:val="en-GB" w:eastAsia="fr-FR"/>
    </w:rPr>
  </w:style>
  <w:style w:type="paragraph" w:styleId="NormalWeb">
    <w:name w:val="Normal (Web)"/>
    <w:basedOn w:val="Normal"/>
    <w:uiPriority w:val="99"/>
    <w:rsid w:val="005579B3"/>
    <w:pPr>
      <w:spacing w:before="100" w:beforeAutospacing="1" w:after="100" w:afterAutospacing="1"/>
      <w:jc w:val="left"/>
    </w:pPr>
    <w:rPr>
      <w:rFonts w:ascii="Times New Roman" w:hAnsi="Times New Roman"/>
      <w:sz w:val="24"/>
      <w:lang w:eastAsia="en-US"/>
    </w:rPr>
  </w:style>
  <w:style w:type="paragraph" w:styleId="z-TopofForm">
    <w:name w:val="HTML Top of Form"/>
    <w:basedOn w:val="Normal"/>
    <w:next w:val="Normal"/>
    <w:link w:val="z-TopofFormChar"/>
    <w:hidden/>
    <w:uiPriority w:val="99"/>
    <w:semiHidden/>
    <w:rsid w:val="005E112F"/>
    <w:pPr>
      <w:pBdr>
        <w:bottom w:val="single" w:sz="6" w:space="1" w:color="auto"/>
      </w:pBdr>
      <w:jc w:val="center"/>
    </w:pPr>
    <w:rPr>
      <w:rFonts w:cs="Arial"/>
      <w:vanish/>
      <w:sz w:val="16"/>
      <w:szCs w:val="16"/>
      <w:lang w:eastAsia="en-US"/>
    </w:rPr>
  </w:style>
  <w:style w:type="character" w:customStyle="1" w:styleId="z-TopofFormChar">
    <w:name w:val="z-Top of Form Char"/>
    <w:basedOn w:val="DefaultParagraphFont"/>
    <w:link w:val="z-TopofForm"/>
    <w:uiPriority w:val="99"/>
    <w:semiHidden/>
    <w:locked/>
    <w:rsid w:val="005E112F"/>
    <w:rPr>
      <w:rFonts w:ascii="Arial" w:hAnsi="Arial"/>
      <w:vanish/>
      <w:sz w:val="16"/>
    </w:rPr>
  </w:style>
  <w:style w:type="character" w:customStyle="1" w:styleId="gt-ft-text1">
    <w:name w:val="gt-ft-text1"/>
    <w:uiPriority w:val="99"/>
    <w:rsid w:val="005E112F"/>
  </w:style>
  <w:style w:type="paragraph" w:styleId="z-BottomofForm">
    <w:name w:val="HTML Bottom of Form"/>
    <w:basedOn w:val="Normal"/>
    <w:next w:val="Normal"/>
    <w:link w:val="z-BottomofFormChar"/>
    <w:hidden/>
    <w:uiPriority w:val="99"/>
    <w:semiHidden/>
    <w:rsid w:val="005E112F"/>
    <w:pPr>
      <w:pBdr>
        <w:top w:val="single" w:sz="6" w:space="1" w:color="auto"/>
      </w:pBdr>
      <w:jc w:val="center"/>
    </w:pPr>
    <w:rPr>
      <w:rFonts w:cs="Arial"/>
      <w:vanish/>
      <w:sz w:val="16"/>
      <w:szCs w:val="16"/>
      <w:lang w:eastAsia="en-US"/>
    </w:rPr>
  </w:style>
  <w:style w:type="character" w:customStyle="1" w:styleId="z-BottomofFormChar">
    <w:name w:val="z-Bottom of Form Char"/>
    <w:basedOn w:val="DefaultParagraphFont"/>
    <w:link w:val="z-BottomofForm"/>
    <w:uiPriority w:val="99"/>
    <w:semiHidden/>
    <w:locked/>
    <w:rsid w:val="005E112F"/>
    <w:rPr>
      <w:rFonts w:ascii="Arial" w:hAnsi="Arial"/>
      <w:vanish/>
      <w:sz w:val="16"/>
    </w:rPr>
  </w:style>
  <w:style w:type="paragraph" w:customStyle="1" w:styleId="Default">
    <w:name w:val="Default"/>
    <w:uiPriority w:val="99"/>
    <w:rsid w:val="00811A55"/>
    <w:pPr>
      <w:autoSpaceDE w:val="0"/>
      <w:autoSpaceDN w:val="0"/>
      <w:adjustRightInd w:val="0"/>
    </w:pPr>
    <w:rPr>
      <w:rFonts w:ascii="Arial" w:hAnsi="Arial" w:cs="Arial"/>
      <w:color w:val="000000"/>
      <w:sz w:val="24"/>
      <w:szCs w:val="24"/>
    </w:rPr>
  </w:style>
  <w:style w:type="paragraph" w:customStyle="1" w:styleId="Tablebullet1">
    <w:name w:val="Table bullet 1"/>
    <w:link w:val="Tablebullet1Char"/>
    <w:uiPriority w:val="99"/>
    <w:rsid w:val="004264B8"/>
    <w:pPr>
      <w:numPr>
        <w:numId w:val="4"/>
      </w:numPr>
      <w:spacing w:before="60" w:line="220" w:lineRule="exact"/>
    </w:pPr>
    <w:rPr>
      <w:rFonts w:ascii="StoneSans LT" w:eastAsia="MS Mincho" w:hAnsi="StoneSans LT"/>
      <w:sz w:val="16"/>
      <w:szCs w:val="20"/>
    </w:rPr>
  </w:style>
  <w:style w:type="character" w:customStyle="1" w:styleId="Tablebullet1Char">
    <w:name w:val="Table bullet 1 Char"/>
    <w:link w:val="Tablebullet1"/>
    <w:uiPriority w:val="99"/>
    <w:locked/>
    <w:rsid w:val="004264B8"/>
    <w:rPr>
      <w:rFonts w:ascii="StoneSans LT" w:eastAsia="MS Mincho" w:hAnsi="StoneSans LT"/>
      <w:sz w:val="16"/>
      <w:szCs w:val="20"/>
    </w:rPr>
  </w:style>
  <w:style w:type="paragraph" w:styleId="ListParagraph">
    <w:name w:val="List Paragraph"/>
    <w:basedOn w:val="Normal"/>
    <w:uiPriority w:val="34"/>
    <w:qFormat/>
    <w:rsid w:val="00967909"/>
    <w:pPr>
      <w:ind w:left="720"/>
      <w:contextualSpacing/>
    </w:pPr>
  </w:style>
  <w:style w:type="paragraph" w:customStyle="1" w:styleId="gris">
    <w:name w:val="gris"/>
    <w:basedOn w:val="Normal"/>
    <w:link w:val="grisChar"/>
    <w:rsid w:val="00975088"/>
    <w:pPr>
      <w:framePr w:hSpace="180" w:wrap="around" w:vAnchor="text" w:hAnchor="margin" w:xAlign="center" w:y="192"/>
      <w:jc w:val="left"/>
    </w:pPr>
    <w:rPr>
      <w:rFonts w:cs="Arial"/>
      <w:b/>
      <w:color w:val="002060"/>
      <w:szCs w:val="20"/>
      <w:shd w:val="clear" w:color="auto" w:fill="F2F2F2"/>
    </w:rPr>
  </w:style>
  <w:style w:type="paragraph" w:customStyle="1" w:styleId="titreprincipaux">
    <w:name w:val="titre principaux"/>
    <w:basedOn w:val="Normal"/>
    <w:link w:val="titreprincipauxChar"/>
    <w:qFormat/>
    <w:rsid w:val="00C35F4F"/>
    <w:pPr>
      <w:framePr w:hSpace="180" w:wrap="around" w:vAnchor="text" w:hAnchor="margin" w:xAlign="center" w:y="192"/>
      <w:ind w:left="284" w:hanging="284"/>
      <w:jc w:val="left"/>
    </w:pPr>
    <w:rPr>
      <w:rFonts w:cs="Arial"/>
      <w:b/>
      <w:color w:val="002060"/>
      <w:szCs w:val="20"/>
      <w:shd w:val="clear" w:color="auto" w:fill="F2F2F2"/>
    </w:rPr>
  </w:style>
  <w:style w:type="character" w:customStyle="1" w:styleId="grisChar">
    <w:name w:val="gris Char"/>
    <w:basedOn w:val="DefaultParagraphFont"/>
    <w:link w:val="gris"/>
    <w:rsid w:val="00975088"/>
    <w:rPr>
      <w:rFonts w:ascii="Arial" w:hAnsi="Arial" w:cs="Arial"/>
      <w:b/>
      <w:color w:val="002060"/>
      <w:sz w:val="20"/>
      <w:szCs w:val="20"/>
      <w:lang w:eastAsia="fr-FR"/>
    </w:rPr>
  </w:style>
  <w:style w:type="paragraph" w:customStyle="1" w:styleId="titregris">
    <w:name w:val="titre gris"/>
    <w:basedOn w:val="gris"/>
    <w:link w:val="titregrisChar"/>
    <w:qFormat/>
    <w:rsid w:val="00DE44E1"/>
    <w:pPr>
      <w:framePr w:wrap="around"/>
      <w:spacing w:before="60" w:after="60"/>
      <w:ind w:left="284" w:hanging="284"/>
    </w:pPr>
  </w:style>
  <w:style w:type="character" w:customStyle="1" w:styleId="titreprincipauxChar">
    <w:name w:val="titre principaux Char"/>
    <w:basedOn w:val="DefaultParagraphFont"/>
    <w:link w:val="titreprincipaux"/>
    <w:rsid w:val="00C35F4F"/>
    <w:rPr>
      <w:rFonts w:ascii="Arial" w:hAnsi="Arial" w:cs="Arial"/>
      <w:b/>
      <w:color w:val="002060"/>
      <w:sz w:val="20"/>
      <w:szCs w:val="20"/>
      <w:lang w:eastAsia="fr-FR"/>
    </w:rPr>
  </w:style>
  <w:style w:type="character" w:customStyle="1" w:styleId="titregrisChar">
    <w:name w:val="titre gris Char"/>
    <w:basedOn w:val="grisChar"/>
    <w:link w:val="titregris"/>
    <w:rsid w:val="00DE44E1"/>
    <w:rPr>
      <w:rFonts w:ascii="Arial" w:hAnsi="Arial" w:cs="Arial"/>
      <w:b/>
      <w:color w:val="002060"/>
      <w:sz w:val="20"/>
      <w:szCs w:val="20"/>
      <w:lang w:eastAsia="fr-FR"/>
    </w:rPr>
  </w:style>
  <w:style w:type="paragraph" w:styleId="CommentText">
    <w:name w:val="annotation text"/>
    <w:basedOn w:val="Normal"/>
    <w:link w:val="CommentTextChar"/>
    <w:semiHidden/>
    <w:rsid w:val="002E304F"/>
    <w:pPr>
      <w:spacing w:before="60"/>
      <w:jc w:val="left"/>
    </w:pPr>
    <w:rPr>
      <w:i/>
      <w:sz w:val="18"/>
      <w:szCs w:val="20"/>
      <w:lang w:val="en-GB" w:eastAsia="en-US"/>
    </w:rPr>
  </w:style>
  <w:style w:type="character" w:customStyle="1" w:styleId="CommentTextChar">
    <w:name w:val="Comment Text Char"/>
    <w:basedOn w:val="DefaultParagraphFont"/>
    <w:link w:val="CommentText"/>
    <w:semiHidden/>
    <w:rsid w:val="002E304F"/>
    <w:rPr>
      <w:rFonts w:ascii="Arial" w:hAnsi="Arial"/>
      <w:i/>
      <w:sz w:val="18"/>
      <w:szCs w:val="20"/>
      <w:lang w:val="en-GB"/>
    </w:rPr>
  </w:style>
  <w:style w:type="character" w:customStyle="1" w:styleId="A3">
    <w:name w:val="A3"/>
    <w:basedOn w:val="DefaultParagraphFont"/>
    <w:uiPriority w:val="99"/>
    <w:rsid w:val="00D57D2E"/>
    <w:rPr>
      <w:rFonts w:ascii="Sansa Pro SemiBold" w:hAnsi="Sansa Pro SemiBold" w:hint="default"/>
      <w:color w:val="FFFFFF"/>
    </w:rPr>
  </w:style>
  <w:style w:type="character" w:customStyle="1" w:styleId="hps">
    <w:name w:val="hps"/>
    <w:basedOn w:val="DefaultParagraphFont"/>
    <w:rsid w:val="00465A75"/>
  </w:style>
  <w:style w:type="character" w:styleId="LineNumber">
    <w:name w:val="line number"/>
    <w:basedOn w:val="DefaultParagraphFont"/>
    <w:uiPriority w:val="99"/>
    <w:semiHidden/>
    <w:unhideWhenUsed/>
    <w:rsid w:val="00F0224F"/>
  </w:style>
  <w:style w:type="character" w:styleId="CommentReference">
    <w:name w:val="annotation reference"/>
    <w:basedOn w:val="DefaultParagraphFont"/>
    <w:uiPriority w:val="99"/>
    <w:semiHidden/>
    <w:unhideWhenUsed/>
    <w:rsid w:val="00B92723"/>
    <w:rPr>
      <w:sz w:val="16"/>
      <w:szCs w:val="16"/>
    </w:rPr>
  </w:style>
  <w:style w:type="paragraph" w:styleId="CommentSubject">
    <w:name w:val="annotation subject"/>
    <w:basedOn w:val="CommentText"/>
    <w:next w:val="CommentText"/>
    <w:link w:val="CommentSubjectChar"/>
    <w:uiPriority w:val="99"/>
    <w:semiHidden/>
    <w:unhideWhenUsed/>
    <w:rsid w:val="00B92723"/>
    <w:pPr>
      <w:spacing w:before="0"/>
      <w:jc w:val="both"/>
    </w:pPr>
    <w:rPr>
      <w:b/>
      <w:bCs/>
      <w:i w:val="0"/>
      <w:sz w:val="20"/>
      <w:lang w:val="en-US" w:eastAsia="fr-FR"/>
    </w:rPr>
  </w:style>
  <w:style w:type="character" w:customStyle="1" w:styleId="CommentSubjectChar">
    <w:name w:val="Comment Subject Char"/>
    <w:basedOn w:val="CommentTextChar"/>
    <w:link w:val="CommentSubject"/>
    <w:uiPriority w:val="99"/>
    <w:semiHidden/>
    <w:rsid w:val="00B92723"/>
    <w:rPr>
      <w:rFonts w:ascii="Arial" w:hAnsi="Arial"/>
      <w:b/>
      <w:bCs/>
      <w:i w:val="0"/>
      <w:sz w:val="20"/>
      <w:szCs w:val="20"/>
      <w:lang w:val="en-GB" w:eastAsia="fr-FR"/>
    </w:rPr>
  </w:style>
  <w:style w:type="character" w:styleId="PlaceholderText">
    <w:name w:val="Placeholder Text"/>
    <w:basedOn w:val="DefaultParagraphFont"/>
    <w:uiPriority w:val="99"/>
    <w:semiHidden/>
    <w:rsid w:val="0016145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3854">
      <w:bodyDiv w:val="1"/>
      <w:marLeft w:val="0"/>
      <w:marRight w:val="0"/>
      <w:marTop w:val="0"/>
      <w:marBottom w:val="0"/>
      <w:divBdr>
        <w:top w:val="none" w:sz="0" w:space="0" w:color="auto"/>
        <w:left w:val="none" w:sz="0" w:space="0" w:color="auto"/>
        <w:bottom w:val="none" w:sz="0" w:space="0" w:color="auto"/>
        <w:right w:val="none" w:sz="0" w:space="0" w:color="auto"/>
      </w:divBdr>
      <w:divsChild>
        <w:div w:id="643045283">
          <w:marLeft w:val="274"/>
          <w:marRight w:val="0"/>
          <w:marTop w:val="0"/>
          <w:marBottom w:val="0"/>
          <w:divBdr>
            <w:top w:val="none" w:sz="0" w:space="0" w:color="auto"/>
            <w:left w:val="none" w:sz="0" w:space="0" w:color="auto"/>
            <w:bottom w:val="none" w:sz="0" w:space="0" w:color="auto"/>
            <w:right w:val="none" w:sz="0" w:space="0" w:color="auto"/>
          </w:divBdr>
        </w:div>
        <w:div w:id="856626004">
          <w:marLeft w:val="274"/>
          <w:marRight w:val="0"/>
          <w:marTop w:val="0"/>
          <w:marBottom w:val="0"/>
          <w:divBdr>
            <w:top w:val="none" w:sz="0" w:space="0" w:color="auto"/>
            <w:left w:val="none" w:sz="0" w:space="0" w:color="auto"/>
            <w:bottom w:val="none" w:sz="0" w:space="0" w:color="auto"/>
            <w:right w:val="none" w:sz="0" w:space="0" w:color="auto"/>
          </w:divBdr>
        </w:div>
      </w:divsChild>
    </w:div>
    <w:div w:id="153109921">
      <w:bodyDiv w:val="1"/>
      <w:marLeft w:val="0"/>
      <w:marRight w:val="0"/>
      <w:marTop w:val="0"/>
      <w:marBottom w:val="0"/>
      <w:divBdr>
        <w:top w:val="none" w:sz="0" w:space="0" w:color="auto"/>
        <w:left w:val="none" w:sz="0" w:space="0" w:color="auto"/>
        <w:bottom w:val="none" w:sz="0" w:space="0" w:color="auto"/>
        <w:right w:val="none" w:sz="0" w:space="0" w:color="auto"/>
      </w:divBdr>
      <w:divsChild>
        <w:div w:id="928075993">
          <w:marLeft w:val="274"/>
          <w:marRight w:val="0"/>
          <w:marTop w:val="0"/>
          <w:marBottom w:val="0"/>
          <w:divBdr>
            <w:top w:val="none" w:sz="0" w:space="0" w:color="auto"/>
            <w:left w:val="none" w:sz="0" w:space="0" w:color="auto"/>
            <w:bottom w:val="none" w:sz="0" w:space="0" w:color="auto"/>
            <w:right w:val="none" w:sz="0" w:space="0" w:color="auto"/>
          </w:divBdr>
        </w:div>
        <w:div w:id="1893032178">
          <w:marLeft w:val="274"/>
          <w:marRight w:val="0"/>
          <w:marTop w:val="0"/>
          <w:marBottom w:val="0"/>
          <w:divBdr>
            <w:top w:val="none" w:sz="0" w:space="0" w:color="auto"/>
            <w:left w:val="none" w:sz="0" w:space="0" w:color="auto"/>
            <w:bottom w:val="none" w:sz="0" w:space="0" w:color="auto"/>
            <w:right w:val="none" w:sz="0" w:space="0" w:color="auto"/>
          </w:divBdr>
        </w:div>
        <w:div w:id="2139835935">
          <w:marLeft w:val="274"/>
          <w:marRight w:val="0"/>
          <w:marTop w:val="0"/>
          <w:marBottom w:val="0"/>
          <w:divBdr>
            <w:top w:val="none" w:sz="0" w:space="0" w:color="auto"/>
            <w:left w:val="none" w:sz="0" w:space="0" w:color="auto"/>
            <w:bottom w:val="none" w:sz="0" w:space="0" w:color="auto"/>
            <w:right w:val="none" w:sz="0" w:space="0" w:color="auto"/>
          </w:divBdr>
        </w:div>
      </w:divsChild>
    </w:div>
    <w:div w:id="215897436">
      <w:bodyDiv w:val="1"/>
      <w:marLeft w:val="0"/>
      <w:marRight w:val="0"/>
      <w:marTop w:val="0"/>
      <w:marBottom w:val="0"/>
      <w:divBdr>
        <w:top w:val="none" w:sz="0" w:space="0" w:color="auto"/>
        <w:left w:val="none" w:sz="0" w:space="0" w:color="auto"/>
        <w:bottom w:val="none" w:sz="0" w:space="0" w:color="auto"/>
        <w:right w:val="none" w:sz="0" w:space="0" w:color="auto"/>
      </w:divBdr>
      <w:divsChild>
        <w:div w:id="1160198765">
          <w:marLeft w:val="0"/>
          <w:marRight w:val="0"/>
          <w:marTop w:val="0"/>
          <w:marBottom w:val="40"/>
          <w:divBdr>
            <w:top w:val="none" w:sz="0" w:space="0" w:color="auto"/>
            <w:left w:val="none" w:sz="0" w:space="0" w:color="auto"/>
            <w:bottom w:val="none" w:sz="0" w:space="0" w:color="auto"/>
            <w:right w:val="none" w:sz="0" w:space="0" w:color="auto"/>
          </w:divBdr>
        </w:div>
        <w:div w:id="1760712833">
          <w:marLeft w:val="0"/>
          <w:marRight w:val="0"/>
          <w:marTop w:val="0"/>
          <w:marBottom w:val="40"/>
          <w:divBdr>
            <w:top w:val="none" w:sz="0" w:space="0" w:color="auto"/>
            <w:left w:val="none" w:sz="0" w:space="0" w:color="auto"/>
            <w:bottom w:val="none" w:sz="0" w:space="0" w:color="auto"/>
            <w:right w:val="none" w:sz="0" w:space="0" w:color="auto"/>
          </w:divBdr>
        </w:div>
        <w:div w:id="496309769">
          <w:marLeft w:val="0"/>
          <w:marRight w:val="0"/>
          <w:marTop w:val="0"/>
          <w:marBottom w:val="40"/>
          <w:divBdr>
            <w:top w:val="none" w:sz="0" w:space="0" w:color="auto"/>
            <w:left w:val="none" w:sz="0" w:space="0" w:color="auto"/>
            <w:bottom w:val="none" w:sz="0" w:space="0" w:color="auto"/>
            <w:right w:val="none" w:sz="0" w:space="0" w:color="auto"/>
          </w:divBdr>
        </w:div>
        <w:div w:id="2062512550">
          <w:marLeft w:val="0"/>
          <w:marRight w:val="0"/>
          <w:marTop w:val="0"/>
          <w:marBottom w:val="40"/>
          <w:divBdr>
            <w:top w:val="none" w:sz="0" w:space="0" w:color="auto"/>
            <w:left w:val="none" w:sz="0" w:space="0" w:color="auto"/>
            <w:bottom w:val="none" w:sz="0" w:space="0" w:color="auto"/>
            <w:right w:val="none" w:sz="0" w:space="0" w:color="auto"/>
          </w:divBdr>
        </w:div>
        <w:div w:id="1278608915">
          <w:marLeft w:val="0"/>
          <w:marRight w:val="0"/>
          <w:marTop w:val="0"/>
          <w:marBottom w:val="40"/>
          <w:divBdr>
            <w:top w:val="none" w:sz="0" w:space="0" w:color="auto"/>
            <w:left w:val="none" w:sz="0" w:space="0" w:color="auto"/>
            <w:bottom w:val="none" w:sz="0" w:space="0" w:color="auto"/>
            <w:right w:val="none" w:sz="0" w:space="0" w:color="auto"/>
          </w:divBdr>
        </w:div>
      </w:divsChild>
    </w:div>
    <w:div w:id="261108888">
      <w:bodyDiv w:val="1"/>
      <w:marLeft w:val="0"/>
      <w:marRight w:val="0"/>
      <w:marTop w:val="0"/>
      <w:marBottom w:val="0"/>
      <w:divBdr>
        <w:top w:val="none" w:sz="0" w:space="0" w:color="auto"/>
        <w:left w:val="none" w:sz="0" w:space="0" w:color="auto"/>
        <w:bottom w:val="none" w:sz="0" w:space="0" w:color="auto"/>
        <w:right w:val="none" w:sz="0" w:space="0" w:color="auto"/>
      </w:divBdr>
    </w:div>
    <w:div w:id="408040670">
      <w:bodyDiv w:val="1"/>
      <w:marLeft w:val="0"/>
      <w:marRight w:val="0"/>
      <w:marTop w:val="0"/>
      <w:marBottom w:val="0"/>
      <w:divBdr>
        <w:top w:val="none" w:sz="0" w:space="0" w:color="auto"/>
        <w:left w:val="none" w:sz="0" w:space="0" w:color="auto"/>
        <w:bottom w:val="none" w:sz="0" w:space="0" w:color="auto"/>
        <w:right w:val="none" w:sz="0" w:space="0" w:color="auto"/>
      </w:divBdr>
      <w:divsChild>
        <w:div w:id="751583360">
          <w:marLeft w:val="187"/>
          <w:marRight w:val="0"/>
          <w:marTop w:val="0"/>
          <w:marBottom w:val="0"/>
          <w:divBdr>
            <w:top w:val="none" w:sz="0" w:space="0" w:color="auto"/>
            <w:left w:val="none" w:sz="0" w:space="0" w:color="auto"/>
            <w:bottom w:val="none" w:sz="0" w:space="0" w:color="auto"/>
            <w:right w:val="none" w:sz="0" w:space="0" w:color="auto"/>
          </w:divBdr>
        </w:div>
      </w:divsChild>
    </w:div>
    <w:div w:id="423963261">
      <w:bodyDiv w:val="1"/>
      <w:marLeft w:val="0"/>
      <w:marRight w:val="0"/>
      <w:marTop w:val="0"/>
      <w:marBottom w:val="0"/>
      <w:divBdr>
        <w:top w:val="none" w:sz="0" w:space="0" w:color="auto"/>
        <w:left w:val="none" w:sz="0" w:space="0" w:color="auto"/>
        <w:bottom w:val="none" w:sz="0" w:space="0" w:color="auto"/>
        <w:right w:val="none" w:sz="0" w:space="0" w:color="auto"/>
      </w:divBdr>
      <w:divsChild>
        <w:div w:id="1033310703">
          <w:marLeft w:val="187"/>
          <w:marRight w:val="0"/>
          <w:marTop w:val="0"/>
          <w:marBottom w:val="0"/>
          <w:divBdr>
            <w:top w:val="none" w:sz="0" w:space="0" w:color="auto"/>
            <w:left w:val="none" w:sz="0" w:space="0" w:color="auto"/>
            <w:bottom w:val="none" w:sz="0" w:space="0" w:color="auto"/>
            <w:right w:val="none" w:sz="0" w:space="0" w:color="auto"/>
          </w:divBdr>
        </w:div>
      </w:divsChild>
    </w:div>
    <w:div w:id="431902261">
      <w:bodyDiv w:val="1"/>
      <w:marLeft w:val="0"/>
      <w:marRight w:val="0"/>
      <w:marTop w:val="0"/>
      <w:marBottom w:val="0"/>
      <w:divBdr>
        <w:top w:val="none" w:sz="0" w:space="0" w:color="auto"/>
        <w:left w:val="none" w:sz="0" w:space="0" w:color="auto"/>
        <w:bottom w:val="none" w:sz="0" w:space="0" w:color="auto"/>
        <w:right w:val="none" w:sz="0" w:space="0" w:color="auto"/>
      </w:divBdr>
    </w:div>
    <w:div w:id="505902328">
      <w:bodyDiv w:val="1"/>
      <w:marLeft w:val="0"/>
      <w:marRight w:val="0"/>
      <w:marTop w:val="0"/>
      <w:marBottom w:val="0"/>
      <w:divBdr>
        <w:top w:val="none" w:sz="0" w:space="0" w:color="auto"/>
        <w:left w:val="none" w:sz="0" w:space="0" w:color="auto"/>
        <w:bottom w:val="none" w:sz="0" w:space="0" w:color="auto"/>
        <w:right w:val="none" w:sz="0" w:space="0" w:color="auto"/>
      </w:divBdr>
    </w:div>
    <w:div w:id="705518835">
      <w:bodyDiv w:val="1"/>
      <w:marLeft w:val="0"/>
      <w:marRight w:val="0"/>
      <w:marTop w:val="0"/>
      <w:marBottom w:val="0"/>
      <w:divBdr>
        <w:top w:val="none" w:sz="0" w:space="0" w:color="auto"/>
        <w:left w:val="none" w:sz="0" w:space="0" w:color="auto"/>
        <w:bottom w:val="none" w:sz="0" w:space="0" w:color="auto"/>
        <w:right w:val="none" w:sz="0" w:space="0" w:color="auto"/>
      </w:divBdr>
      <w:divsChild>
        <w:div w:id="429855319">
          <w:marLeft w:val="274"/>
          <w:marRight w:val="0"/>
          <w:marTop w:val="0"/>
          <w:marBottom w:val="40"/>
          <w:divBdr>
            <w:top w:val="none" w:sz="0" w:space="0" w:color="auto"/>
            <w:left w:val="none" w:sz="0" w:space="0" w:color="auto"/>
            <w:bottom w:val="none" w:sz="0" w:space="0" w:color="auto"/>
            <w:right w:val="none" w:sz="0" w:space="0" w:color="auto"/>
          </w:divBdr>
        </w:div>
      </w:divsChild>
    </w:div>
    <w:div w:id="728457232">
      <w:marLeft w:val="0"/>
      <w:marRight w:val="0"/>
      <w:marTop w:val="0"/>
      <w:marBottom w:val="0"/>
      <w:divBdr>
        <w:top w:val="none" w:sz="0" w:space="0" w:color="auto"/>
        <w:left w:val="none" w:sz="0" w:space="0" w:color="auto"/>
        <w:bottom w:val="none" w:sz="0" w:space="0" w:color="auto"/>
        <w:right w:val="none" w:sz="0" w:space="0" w:color="auto"/>
      </w:divBdr>
      <w:divsChild>
        <w:div w:id="728457285">
          <w:marLeft w:val="0"/>
          <w:marRight w:val="0"/>
          <w:marTop w:val="0"/>
          <w:marBottom w:val="0"/>
          <w:divBdr>
            <w:top w:val="none" w:sz="0" w:space="0" w:color="auto"/>
            <w:left w:val="none" w:sz="0" w:space="0" w:color="auto"/>
            <w:bottom w:val="none" w:sz="0" w:space="0" w:color="auto"/>
            <w:right w:val="none" w:sz="0" w:space="0" w:color="auto"/>
          </w:divBdr>
          <w:divsChild>
            <w:div w:id="728457264">
              <w:marLeft w:val="0"/>
              <w:marRight w:val="0"/>
              <w:marTop w:val="0"/>
              <w:marBottom w:val="0"/>
              <w:divBdr>
                <w:top w:val="none" w:sz="0" w:space="0" w:color="auto"/>
                <w:left w:val="none" w:sz="0" w:space="0" w:color="auto"/>
                <w:bottom w:val="none" w:sz="0" w:space="0" w:color="auto"/>
                <w:right w:val="none" w:sz="0" w:space="0" w:color="auto"/>
              </w:divBdr>
              <w:divsChild>
                <w:div w:id="72845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33">
      <w:marLeft w:val="0"/>
      <w:marRight w:val="0"/>
      <w:marTop w:val="0"/>
      <w:marBottom w:val="0"/>
      <w:divBdr>
        <w:top w:val="none" w:sz="0" w:space="0" w:color="auto"/>
        <w:left w:val="none" w:sz="0" w:space="0" w:color="auto"/>
        <w:bottom w:val="none" w:sz="0" w:space="0" w:color="auto"/>
        <w:right w:val="none" w:sz="0" w:space="0" w:color="auto"/>
      </w:divBdr>
      <w:divsChild>
        <w:div w:id="728457257">
          <w:marLeft w:val="0"/>
          <w:marRight w:val="0"/>
          <w:marTop w:val="0"/>
          <w:marBottom w:val="20"/>
          <w:divBdr>
            <w:top w:val="none" w:sz="0" w:space="0" w:color="auto"/>
            <w:left w:val="none" w:sz="0" w:space="0" w:color="auto"/>
            <w:bottom w:val="none" w:sz="0" w:space="0" w:color="auto"/>
            <w:right w:val="none" w:sz="0" w:space="0" w:color="auto"/>
          </w:divBdr>
        </w:div>
      </w:divsChild>
    </w:div>
    <w:div w:id="728457236">
      <w:marLeft w:val="0"/>
      <w:marRight w:val="0"/>
      <w:marTop w:val="0"/>
      <w:marBottom w:val="0"/>
      <w:divBdr>
        <w:top w:val="none" w:sz="0" w:space="0" w:color="auto"/>
        <w:left w:val="none" w:sz="0" w:space="0" w:color="auto"/>
        <w:bottom w:val="none" w:sz="0" w:space="0" w:color="auto"/>
        <w:right w:val="none" w:sz="0" w:space="0" w:color="auto"/>
      </w:divBdr>
    </w:div>
    <w:div w:id="728457241">
      <w:marLeft w:val="0"/>
      <w:marRight w:val="0"/>
      <w:marTop w:val="0"/>
      <w:marBottom w:val="0"/>
      <w:divBdr>
        <w:top w:val="none" w:sz="0" w:space="0" w:color="auto"/>
        <w:left w:val="none" w:sz="0" w:space="0" w:color="auto"/>
        <w:bottom w:val="none" w:sz="0" w:space="0" w:color="auto"/>
        <w:right w:val="none" w:sz="0" w:space="0" w:color="auto"/>
      </w:divBdr>
      <w:divsChild>
        <w:div w:id="728457265">
          <w:marLeft w:val="0"/>
          <w:marRight w:val="0"/>
          <w:marTop w:val="0"/>
          <w:marBottom w:val="0"/>
          <w:divBdr>
            <w:top w:val="none" w:sz="0" w:space="0" w:color="auto"/>
            <w:left w:val="none" w:sz="0" w:space="0" w:color="auto"/>
            <w:bottom w:val="none" w:sz="0" w:space="0" w:color="auto"/>
            <w:right w:val="none" w:sz="0" w:space="0" w:color="auto"/>
          </w:divBdr>
          <w:divsChild>
            <w:div w:id="728457231">
              <w:marLeft w:val="0"/>
              <w:marRight w:val="0"/>
              <w:marTop w:val="0"/>
              <w:marBottom w:val="0"/>
              <w:divBdr>
                <w:top w:val="none" w:sz="0" w:space="0" w:color="auto"/>
                <w:left w:val="none" w:sz="0" w:space="0" w:color="auto"/>
                <w:bottom w:val="none" w:sz="0" w:space="0" w:color="auto"/>
                <w:right w:val="none" w:sz="0" w:space="0" w:color="auto"/>
              </w:divBdr>
              <w:divsChild>
                <w:div w:id="72845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53">
      <w:marLeft w:val="0"/>
      <w:marRight w:val="0"/>
      <w:marTop w:val="0"/>
      <w:marBottom w:val="0"/>
      <w:divBdr>
        <w:top w:val="none" w:sz="0" w:space="0" w:color="auto"/>
        <w:left w:val="none" w:sz="0" w:space="0" w:color="auto"/>
        <w:bottom w:val="none" w:sz="0" w:space="0" w:color="auto"/>
        <w:right w:val="none" w:sz="0" w:space="0" w:color="auto"/>
      </w:divBdr>
      <w:divsChild>
        <w:div w:id="728457287">
          <w:marLeft w:val="274"/>
          <w:marRight w:val="0"/>
          <w:marTop w:val="0"/>
          <w:marBottom w:val="0"/>
          <w:divBdr>
            <w:top w:val="none" w:sz="0" w:space="0" w:color="auto"/>
            <w:left w:val="none" w:sz="0" w:space="0" w:color="auto"/>
            <w:bottom w:val="none" w:sz="0" w:space="0" w:color="auto"/>
            <w:right w:val="none" w:sz="0" w:space="0" w:color="auto"/>
          </w:divBdr>
        </w:div>
      </w:divsChild>
    </w:div>
    <w:div w:id="728457256">
      <w:marLeft w:val="0"/>
      <w:marRight w:val="0"/>
      <w:marTop w:val="0"/>
      <w:marBottom w:val="0"/>
      <w:divBdr>
        <w:top w:val="none" w:sz="0" w:space="0" w:color="auto"/>
        <w:left w:val="none" w:sz="0" w:space="0" w:color="auto"/>
        <w:bottom w:val="none" w:sz="0" w:space="0" w:color="auto"/>
        <w:right w:val="none" w:sz="0" w:space="0" w:color="auto"/>
      </w:divBdr>
      <w:divsChild>
        <w:div w:id="728457310">
          <w:marLeft w:val="720"/>
          <w:marRight w:val="0"/>
          <w:marTop w:val="0"/>
          <w:marBottom w:val="20"/>
          <w:divBdr>
            <w:top w:val="none" w:sz="0" w:space="0" w:color="auto"/>
            <w:left w:val="none" w:sz="0" w:space="0" w:color="auto"/>
            <w:bottom w:val="none" w:sz="0" w:space="0" w:color="auto"/>
            <w:right w:val="none" w:sz="0" w:space="0" w:color="auto"/>
          </w:divBdr>
        </w:div>
      </w:divsChild>
    </w:div>
    <w:div w:id="728457268">
      <w:marLeft w:val="0"/>
      <w:marRight w:val="0"/>
      <w:marTop w:val="0"/>
      <w:marBottom w:val="0"/>
      <w:divBdr>
        <w:top w:val="none" w:sz="0" w:space="0" w:color="auto"/>
        <w:left w:val="none" w:sz="0" w:space="0" w:color="auto"/>
        <w:bottom w:val="none" w:sz="0" w:space="0" w:color="auto"/>
        <w:right w:val="none" w:sz="0" w:space="0" w:color="auto"/>
      </w:divBdr>
      <w:divsChild>
        <w:div w:id="728457235">
          <w:marLeft w:val="446"/>
          <w:marRight w:val="0"/>
          <w:marTop w:val="120"/>
          <w:marBottom w:val="0"/>
          <w:divBdr>
            <w:top w:val="none" w:sz="0" w:space="0" w:color="auto"/>
            <w:left w:val="none" w:sz="0" w:space="0" w:color="auto"/>
            <w:bottom w:val="none" w:sz="0" w:space="0" w:color="auto"/>
            <w:right w:val="none" w:sz="0" w:space="0" w:color="auto"/>
          </w:divBdr>
        </w:div>
        <w:div w:id="728457240">
          <w:marLeft w:val="446"/>
          <w:marRight w:val="0"/>
          <w:marTop w:val="120"/>
          <w:marBottom w:val="0"/>
          <w:divBdr>
            <w:top w:val="none" w:sz="0" w:space="0" w:color="auto"/>
            <w:left w:val="none" w:sz="0" w:space="0" w:color="auto"/>
            <w:bottom w:val="none" w:sz="0" w:space="0" w:color="auto"/>
            <w:right w:val="none" w:sz="0" w:space="0" w:color="auto"/>
          </w:divBdr>
        </w:div>
        <w:div w:id="728457247">
          <w:marLeft w:val="446"/>
          <w:marRight w:val="0"/>
          <w:marTop w:val="120"/>
          <w:marBottom w:val="0"/>
          <w:divBdr>
            <w:top w:val="none" w:sz="0" w:space="0" w:color="auto"/>
            <w:left w:val="none" w:sz="0" w:space="0" w:color="auto"/>
            <w:bottom w:val="none" w:sz="0" w:space="0" w:color="auto"/>
            <w:right w:val="none" w:sz="0" w:space="0" w:color="auto"/>
          </w:divBdr>
        </w:div>
        <w:div w:id="728457271">
          <w:marLeft w:val="446"/>
          <w:marRight w:val="0"/>
          <w:marTop w:val="120"/>
          <w:marBottom w:val="0"/>
          <w:divBdr>
            <w:top w:val="none" w:sz="0" w:space="0" w:color="auto"/>
            <w:left w:val="none" w:sz="0" w:space="0" w:color="auto"/>
            <w:bottom w:val="none" w:sz="0" w:space="0" w:color="auto"/>
            <w:right w:val="none" w:sz="0" w:space="0" w:color="auto"/>
          </w:divBdr>
        </w:div>
        <w:div w:id="728457276">
          <w:marLeft w:val="446"/>
          <w:marRight w:val="0"/>
          <w:marTop w:val="120"/>
          <w:marBottom w:val="0"/>
          <w:divBdr>
            <w:top w:val="none" w:sz="0" w:space="0" w:color="auto"/>
            <w:left w:val="none" w:sz="0" w:space="0" w:color="auto"/>
            <w:bottom w:val="none" w:sz="0" w:space="0" w:color="auto"/>
            <w:right w:val="none" w:sz="0" w:space="0" w:color="auto"/>
          </w:divBdr>
        </w:div>
        <w:div w:id="728457293">
          <w:marLeft w:val="446"/>
          <w:marRight w:val="0"/>
          <w:marTop w:val="120"/>
          <w:marBottom w:val="0"/>
          <w:divBdr>
            <w:top w:val="none" w:sz="0" w:space="0" w:color="auto"/>
            <w:left w:val="none" w:sz="0" w:space="0" w:color="auto"/>
            <w:bottom w:val="none" w:sz="0" w:space="0" w:color="auto"/>
            <w:right w:val="none" w:sz="0" w:space="0" w:color="auto"/>
          </w:divBdr>
        </w:div>
        <w:div w:id="728457306">
          <w:marLeft w:val="446"/>
          <w:marRight w:val="0"/>
          <w:marTop w:val="120"/>
          <w:marBottom w:val="0"/>
          <w:divBdr>
            <w:top w:val="none" w:sz="0" w:space="0" w:color="auto"/>
            <w:left w:val="none" w:sz="0" w:space="0" w:color="auto"/>
            <w:bottom w:val="none" w:sz="0" w:space="0" w:color="auto"/>
            <w:right w:val="none" w:sz="0" w:space="0" w:color="auto"/>
          </w:divBdr>
        </w:div>
        <w:div w:id="728457309">
          <w:marLeft w:val="446"/>
          <w:marRight w:val="0"/>
          <w:marTop w:val="120"/>
          <w:marBottom w:val="0"/>
          <w:divBdr>
            <w:top w:val="none" w:sz="0" w:space="0" w:color="auto"/>
            <w:left w:val="none" w:sz="0" w:space="0" w:color="auto"/>
            <w:bottom w:val="none" w:sz="0" w:space="0" w:color="auto"/>
            <w:right w:val="none" w:sz="0" w:space="0" w:color="auto"/>
          </w:divBdr>
        </w:div>
        <w:div w:id="728457313">
          <w:marLeft w:val="446"/>
          <w:marRight w:val="0"/>
          <w:marTop w:val="120"/>
          <w:marBottom w:val="0"/>
          <w:divBdr>
            <w:top w:val="none" w:sz="0" w:space="0" w:color="auto"/>
            <w:left w:val="none" w:sz="0" w:space="0" w:color="auto"/>
            <w:bottom w:val="none" w:sz="0" w:space="0" w:color="auto"/>
            <w:right w:val="none" w:sz="0" w:space="0" w:color="auto"/>
          </w:divBdr>
        </w:div>
        <w:div w:id="728457314">
          <w:marLeft w:val="446"/>
          <w:marRight w:val="0"/>
          <w:marTop w:val="120"/>
          <w:marBottom w:val="0"/>
          <w:divBdr>
            <w:top w:val="none" w:sz="0" w:space="0" w:color="auto"/>
            <w:left w:val="none" w:sz="0" w:space="0" w:color="auto"/>
            <w:bottom w:val="none" w:sz="0" w:space="0" w:color="auto"/>
            <w:right w:val="none" w:sz="0" w:space="0" w:color="auto"/>
          </w:divBdr>
        </w:div>
      </w:divsChild>
    </w:div>
    <w:div w:id="728457269">
      <w:marLeft w:val="0"/>
      <w:marRight w:val="0"/>
      <w:marTop w:val="0"/>
      <w:marBottom w:val="0"/>
      <w:divBdr>
        <w:top w:val="none" w:sz="0" w:space="0" w:color="auto"/>
        <w:left w:val="none" w:sz="0" w:space="0" w:color="auto"/>
        <w:bottom w:val="none" w:sz="0" w:space="0" w:color="auto"/>
        <w:right w:val="none" w:sz="0" w:space="0" w:color="auto"/>
      </w:divBdr>
      <w:divsChild>
        <w:div w:id="728457307">
          <w:marLeft w:val="0"/>
          <w:marRight w:val="0"/>
          <w:marTop w:val="0"/>
          <w:marBottom w:val="0"/>
          <w:divBdr>
            <w:top w:val="none" w:sz="0" w:space="0" w:color="auto"/>
            <w:left w:val="none" w:sz="0" w:space="0" w:color="auto"/>
            <w:bottom w:val="none" w:sz="0" w:space="0" w:color="auto"/>
            <w:right w:val="none" w:sz="0" w:space="0" w:color="auto"/>
          </w:divBdr>
          <w:divsChild>
            <w:div w:id="728457229">
              <w:marLeft w:val="0"/>
              <w:marRight w:val="0"/>
              <w:marTop w:val="0"/>
              <w:marBottom w:val="0"/>
              <w:divBdr>
                <w:top w:val="single" w:sz="6" w:space="31" w:color="F0C36D"/>
                <w:left w:val="single" w:sz="6" w:space="31" w:color="F0C36D"/>
                <w:bottom w:val="single" w:sz="6" w:space="31" w:color="F0C36D"/>
                <w:right w:val="single" w:sz="6" w:space="31" w:color="F0C36D"/>
              </w:divBdr>
            </w:div>
            <w:div w:id="728457249">
              <w:marLeft w:val="0"/>
              <w:marRight w:val="0"/>
              <w:marTop w:val="0"/>
              <w:marBottom w:val="0"/>
              <w:divBdr>
                <w:top w:val="single" w:sz="6" w:space="31" w:color="F0C36D"/>
                <w:left w:val="single" w:sz="6" w:space="31" w:color="F0C36D"/>
                <w:bottom w:val="single" w:sz="6" w:space="31" w:color="F0C36D"/>
                <w:right w:val="single" w:sz="6" w:space="31" w:color="F0C36D"/>
              </w:divBdr>
            </w:div>
            <w:div w:id="728457252">
              <w:marLeft w:val="0"/>
              <w:marRight w:val="0"/>
              <w:marTop w:val="0"/>
              <w:marBottom w:val="0"/>
              <w:divBdr>
                <w:top w:val="single" w:sz="6" w:space="31" w:color="F0C36D"/>
                <w:left w:val="single" w:sz="6" w:space="31" w:color="F0C36D"/>
                <w:bottom w:val="single" w:sz="6" w:space="31" w:color="F0C36D"/>
                <w:right w:val="single" w:sz="6" w:space="31" w:color="F0C36D"/>
              </w:divBdr>
            </w:div>
            <w:div w:id="728457267">
              <w:marLeft w:val="0"/>
              <w:marRight w:val="0"/>
              <w:marTop w:val="0"/>
              <w:marBottom w:val="0"/>
              <w:divBdr>
                <w:top w:val="single" w:sz="6" w:space="0" w:color="EBEBEB"/>
                <w:left w:val="none" w:sz="0" w:space="0" w:color="auto"/>
                <w:bottom w:val="none" w:sz="0" w:space="0" w:color="auto"/>
                <w:right w:val="none" w:sz="0" w:space="0" w:color="auto"/>
              </w:divBdr>
            </w:div>
            <w:div w:id="728457273">
              <w:marLeft w:val="0"/>
              <w:marRight w:val="0"/>
              <w:marTop w:val="0"/>
              <w:marBottom w:val="0"/>
              <w:divBdr>
                <w:top w:val="none" w:sz="0" w:space="0" w:color="auto"/>
                <w:left w:val="none" w:sz="0" w:space="0" w:color="auto"/>
                <w:bottom w:val="none" w:sz="0" w:space="0" w:color="auto"/>
                <w:right w:val="none" w:sz="0" w:space="0" w:color="auto"/>
              </w:divBdr>
              <w:divsChild>
                <w:div w:id="728457280">
                  <w:marLeft w:val="0"/>
                  <w:marRight w:val="0"/>
                  <w:marTop w:val="0"/>
                  <w:marBottom w:val="0"/>
                  <w:divBdr>
                    <w:top w:val="none" w:sz="0" w:space="0" w:color="auto"/>
                    <w:left w:val="none" w:sz="0" w:space="0" w:color="auto"/>
                    <w:bottom w:val="none" w:sz="0" w:space="0" w:color="auto"/>
                    <w:right w:val="none" w:sz="0" w:space="0" w:color="auto"/>
                  </w:divBdr>
                  <w:divsChild>
                    <w:div w:id="728457230">
                      <w:marLeft w:val="0"/>
                      <w:marRight w:val="0"/>
                      <w:marTop w:val="0"/>
                      <w:marBottom w:val="0"/>
                      <w:divBdr>
                        <w:top w:val="none" w:sz="0" w:space="0" w:color="auto"/>
                        <w:left w:val="none" w:sz="0" w:space="0" w:color="auto"/>
                        <w:bottom w:val="none" w:sz="0" w:space="0" w:color="auto"/>
                        <w:right w:val="none" w:sz="0" w:space="0" w:color="auto"/>
                      </w:divBdr>
                      <w:divsChild>
                        <w:div w:id="728457288">
                          <w:marLeft w:val="0"/>
                          <w:marRight w:val="0"/>
                          <w:marTop w:val="0"/>
                          <w:marBottom w:val="0"/>
                          <w:divBdr>
                            <w:top w:val="none" w:sz="0" w:space="0" w:color="auto"/>
                            <w:left w:val="none" w:sz="0" w:space="0" w:color="auto"/>
                            <w:bottom w:val="none" w:sz="0" w:space="0" w:color="auto"/>
                            <w:right w:val="none" w:sz="0" w:space="0" w:color="auto"/>
                          </w:divBdr>
                          <w:divsChild>
                            <w:div w:id="728457286">
                              <w:marLeft w:val="0"/>
                              <w:marRight w:val="0"/>
                              <w:marTop w:val="0"/>
                              <w:marBottom w:val="0"/>
                              <w:divBdr>
                                <w:top w:val="none" w:sz="0" w:space="0" w:color="auto"/>
                                <w:left w:val="none" w:sz="0" w:space="0" w:color="auto"/>
                                <w:bottom w:val="none" w:sz="0" w:space="0" w:color="auto"/>
                                <w:right w:val="none" w:sz="0" w:space="0" w:color="auto"/>
                              </w:divBdr>
                              <w:divsChild>
                                <w:div w:id="728457266">
                                  <w:marLeft w:val="0"/>
                                  <w:marRight w:val="0"/>
                                  <w:marTop w:val="0"/>
                                  <w:marBottom w:val="0"/>
                                  <w:divBdr>
                                    <w:top w:val="none" w:sz="0" w:space="0" w:color="auto"/>
                                    <w:left w:val="none" w:sz="0" w:space="0" w:color="auto"/>
                                    <w:bottom w:val="none" w:sz="0" w:space="0" w:color="auto"/>
                                    <w:right w:val="none" w:sz="0" w:space="0" w:color="auto"/>
                                  </w:divBdr>
                                  <w:divsChild>
                                    <w:div w:id="728457262">
                                      <w:marLeft w:val="0"/>
                                      <w:marRight w:val="0"/>
                                      <w:marTop w:val="0"/>
                                      <w:marBottom w:val="0"/>
                                      <w:divBdr>
                                        <w:top w:val="none" w:sz="0" w:space="0" w:color="auto"/>
                                        <w:left w:val="none" w:sz="0" w:space="0" w:color="auto"/>
                                        <w:bottom w:val="none" w:sz="0" w:space="0" w:color="auto"/>
                                        <w:right w:val="none" w:sz="0" w:space="0" w:color="auto"/>
                                      </w:divBdr>
                                      <w:divsChild>
                                        <w:div w:id="728457300">
                                          <w:marLeft w:val="0"/>
                                          <w:marRight w:val="0"/>
                                          <w:marTop w:val="0"/>
                                          <w:marBottom w:val="0"/>
                                          <w:divBdr>
                                            <w:top w:val="none" w:sz="0" w:space="0" w:color="auto"/>
                                            <w:left w:val="none" w:sz="0" w:space="0" w:color="auto"/>
                                            <w:bottom w:val="none" w:sz="0" w:space="0" w:color="auto"/>
                                            <w:right w:val="none" w:sz="0" w:space="0" w:color="auto"/>
                                          </w:divBdr>
                                          <w:divsChild>
                                            <w:div w:id="728457242">
                                              <w:marLeft w:val="0"/>
                                              <w:marRight w:val="0"/>
                                              <w:marTop w:val="0"/>
                                              <w:marBottom w:val="0"/>
                                              <w:divBdr>
                                                <w:top w:val="single" w:sz="6" w:space="0" w:color="F5F5F5"/>
                                                <w:left w:val="single" w:sz="6" w:space="0" w:color="F5F5F5"/>
                                                <w:bottom w:val="single" w:sz="6" w:space="0" w:color="F5F5F5"/>
                                                <w:right w:val="single" w:sz="6" w:space="0" w:color="F5F5F5"/>
                                              </w:divBdr>
                                              <w:divsChild>
                                                <w:div w:id="728457291">
                                                  <w:marLeft w:val="0"/>
                                                  <w:marRight w:val="0"/>
                                                  <w:marTop w:val="0"/>
                                                  <w:marBottom w:val="0"/>
                                                  <w:divBdr>
                                                    <w:top w:val="none" w:sz="0" w:space="0" w:color="auto"/>
                                                    <w:left w:val="none" w:sz="0" w:space="0" w:color="auto"/>
                                                    <w:bottom w:val="none" w:sz="0" w:space="0" w:color="auto"/>
                                                    <w:right w:val="none" w:sz="0" w:space="0" w:color="auto"/>
                                                  </w:divBdr>
                                                  <w:divsChild>
                                                    <w:div w:id="728457261">
                                                      <w:marLeft w:val="0"/>
                                                      <w:marRight w:val="0"/>
                                                      <w:marTop w:val="0"/>
                                                      <w:marBottom w:val="0"/>
                                                      <w:divBdr>
                                                        <w:top w:val="none" w:sz="0" w:space="0" w:color="auto"/>
                                                        <w:left w:val="none" w:sz="0" w:space="0" w:color="auto"/>
                                                        <w:bottom w:val="none" w:sz="0" w:space="0" w:color="auto"/>
                                                        <w:right w:val="none" w:sz="0" w:space="0" w:color="auto"/>
                                                      </w:divBdr>
                                                      <w:divsChild>
                                                        <w:div w:id="728457299">
                                                          <w:marLeft w:val="0"/>
                                                          <w:marRight w:val="120"/>
                                                          <w:marTop w:val="90"/>
                                                          <w:marBottom w:val="0"/>
                                                          <w:divBdr>
                                                            <w:top w:val="none" w:sz="0" w:space="0" w:color="auto"/>
                                                            <w:left w:val="none" w:sz="0" w:space="0" w:color="auto"/>
                                                            <w:bottom w:val="none" w:sz="0" w:space="0" w:color="auto"/>
                                                            <w:right w:val="none" w:sz="0" w:space="0" w:color="auto"/>
                                                          </w:divBdr>
                                                        </w:div>
                                                      </w:divsChild>
                                                    </w:div>
                                                    <w:div w:id="728457301">
                                                      <w:marLeft w:val="0"/>
                                                      <w:marRight w:val="0"/>
                                                      <w:marTop w:val="0"/>
                                                      <w:marBottom w:val="0"/>
                                                      <w:divBdr>
                                                        <w:top w:val="none" w:sz="0" w:space="0" w:color="auto"/>
                                                        <w:left w:val="none" w:sz="0" w:space="0" w:color="auto"/>
                                                        <w:bottom w:val="none" w:sz="0" w:space="0" w:color="auto"/>
                                                        <w:right w:val="none" w:sz="0" w:space="0" w:color="auto"/>
                                                      </w:divBdr>
                                                      <w:divsChild>
                                                        <w:div w:id="72845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315">
                                                  <w:marLeft w:val="0"/>
                                                  <w:marRight w:val="0"/>
                                                  <w:marTop w:val="0"/>
                                                  <w:marBottom w:val="0"/>
                                                  <w:divBdr>
                                                    <w:top w:val="none" w:sz="0" w:space="0" w:color="auto"/>
                                                    <w:left w:val="none" w:sz="0" w:space="0" w:color="auto"/>
                                                    <w:bottom w:val="none" w:sz="0" w:space="0" w:color="auto"/>
                                                    <w:right w:val="none" w:sz="0" w:space="0" w:color="auto"/>
                                                  </w:divBdr>
                                                  <w:divsChild>
                                                    <w:div w:id="72845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270">
                                              <w:marLeft w:val="0"/>
                                              <w:marRight w:val="0"/>
                                              <w:marTop w:val="0"/>
                                              <w:marBottom w:val="0"/>
                                              <w:divBdr>
                                                <w:top w:val="none" w:sz="0" w:space="0" w:color="auto"/>
                                                <w:left w:val="none" w:sz="0" w:space="0" w:color="auto"/>
                                                <w:bottom w:val="none" w:sz="0" w:space="0" w:color="auto"/>
                                                <w:right w:val="none" w:sz="0" w:space="0" w:color="auto"/>
                                              </w:divBdr>
                                            </w:div>
                                            <w:div w:id="728457297">
                                              <w:marLeft w:val="0"/>
                                              <w:marRight w:val="0"/>
                                              <w:marTop w:val="0"/>
                                              <w:marBottom w:val="0"/>
                                              <w:divBdr>
                                                <w:top w:val="none" w:sz="0" w:space="0" w:color="auto"/>
                                                <w:left w:val="none" w:sz="0" w:space="0" w:color="auto"/>
                                                <w:bottom w:val="none" w:sz="0" w:space="0" w:color="auto"/>
                                                <w:right w:val="none" w:sz="0" w:space="0" w:color="auto"/>
                                              </w:divBdr>
                                              <w:divsChild>
                                                <w:div w:id="728457279">
                                                  <w:marLeft w:val="0"/>
                                                  <w:marRight w:val="0"/>
                                                  <w:marTop w:val="180"/>
                                                  <w:marBottom w:val="0"/>
                                                  <w:divBdr>
                                                    <w:top w:val="single" w:sz="6" w:space="0" w:color="EBEBEB"/>
                                                    <w:left w:val="single" w:sz="6" w:space="0" w:color="EBEBEB"/>
                                                    <w:bottom w:val="single" w:sz="6" w:space="0" w:color="EBEBEB"/>
                                                    <w:right w:val="single" w:sz="6" w:space="0" w:color="EBEBEB"/>
                                                  </w:divBdr>
                                                  <w:divsChild>
                                                    <w:div w:id="728457239">
                                                      <w:marLeft w:val="0"/>
                                                      <w:marRight w:val="0"/>
                                                      <w:marTop w:val="0"/>
                                                      <w:marBottom w:val="0"/>
                                                      <w:divBdr>
                                                        <w:top w:val="none" w:sz="0" w:space="0" w:color="auto"/>
                                                        <w:left w:val="none" w:sz="0" w:space="0" w:color="auto"/>
                                                        <w:bottom w:val="none" w:sz="0" w:space="0" w:color="auto"/>
                                                        <w:right w:val="none" w:sz="0" w:space="0" w:color="auto"/>
                                                      </w:divBdr>
                                                      <w:divsChild>
                                                        <w:div w:id="728457298">
                                                          <w:marLeft w:val="0"/>
                                                          <w:marRight w:val="0"/>
                                                          <w:marTop w:val="0"/>
                                                          <w:marBottom w:val="0"/>
                                                          <w:divBdr>
                                                            <w:top w:val="none" w:sz="0" w:space="0" w:color="auto"/>
                                                            <w:left w:val="none" w:sz="0" w:space="0" w:color="auto"/>
                                                            <w:bottom w:val="none" w:sz="0" w:space="0" w:color="auto"/>
                                                            <w:right w:val="none" w:sz="0" w:space="0" w:color="auto"/>
                                                          </w:divBdr>
                                                        </w:div>
                                                      </w:divsChild>
                                                    </w:div>
                                                    <w:div w:id="728457274">
                                                      <w:marLeft w:val="0"/>
                                                      <w:marRight w:val="0"/>
                                                      <w:marTop w:val="0"/>
                                                      <w:marBottom w:val="0"/>
                                                      <w:divBdr>
                                                        <w:top w:val="none" w:sz="0" w:space="0" w:color="auto"/>
                                                        <w:left w:val="none" w:sz="0" w:space="0" w:color="auto"/>
                                                        <w:bottom w:val="none" w:sz="0" w:space="0" w:color="auto"/>
                                                        <w:right w:val="none" w:sz="0" w:space="0" w:color="auto"/>
                                                      </w:divBdr>
                                                      <w:divsChild>
                                                        <w:div w:id="728457238">
                                                          <w:marLeft w:val="0"/>
                                                          <w:marRight w:val="0"/>
                                                          <w:marTop w:val="0"/>
                                                          <w:marBottom w:val="0"/>
                                                          <w:divBdr>
                                                            <w:top w:val="none" w:sz="0" w:space="0" w:color="auto"/>
                                                            <w:left w:val="none" w:sz="0" w:space="0" w:color="auto"/>
                                                            <w:bottom w:val="none" w:sz="0" w:space="0" w:color="auto"/>
                                                            <w:right w:val="none" w:sz="0" w:space="0" w:color="auto"/>
                                                          </w:divBdr>
                                                          <w:divsChild>
                                                            <w:div w:id="72845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8457311">
                              <w:marLeft w:val="0"/>
                              <w:marRight w:val="0"/>
                              <w:marTop w:val="1440"/>
                              <w:marBottom w:val="0"/>
                              <w:divBdr>
                                <w:top w:val="none" w:sz="0" w:space="0" w:color="auto"/>
                                <w:left w:val="none" w:sz="0" w:space="0" w:color="auto"/>
                                <w:bottom w:val="none" w:sz="0" w:space="0" w:color="auto"/>
                                <w:right w:val="none" w:sz="0" w:space="0" w:color="auto"/>
                              </w:divBdr>
                              <w:divsChild>
                                <w:div w:id="728457263">
                                  <w:marLeft w:val="0"/>
                                  <w:marRight w:val="0"/>
                                  <w:marTop w:val="240"/>
                                  <w:marBottom w:val="525"/>
                                  <w:divBdr>
                                    <w:top w:val="none" w:sz="0" w:space="0" w:color="auto"/>
                                    <w:left w:val="none" w:sz="0" w:space="0" w:color="auto"/>
                                    <w:bottom w:val="none" w:sz="0" w:space="0" w:color="auto"/>
                                    <w:right w:val="none" w:sz="0" w:space="0" w:color="auto"/>
                                  </w:divBdr>
                                  <w:divsChild>
                                    <w:div w:id="72845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457296">
              <w:marLeft w:val="0"/>
              <w:marRight w:val="0"/>
              <w:marTop w:val="0"/>
              <w:marBottom w:val="0"/>
              <w:divBdr>
                <w:top w:val="single" w:sz="6" w:space="31" w:color="F0C36D"/>
                <w:left w:val="single" w:sz="6" w:space="31" w:color="F0C36D"/>
                <w:bottom w:val="single" w:sz="6" w:space="31" w:color="F0C36D"/>
                <w:right w:val="single" w:sz="6" w:space="31" w:color="F0C36D"/>
              </w:divBdr>
            </w:div>
          </w:divsChild>
        </w:div>
      </w:divsChild>
    </w:div>
    <w:div w:id="728457275">
      <w:marLeft w:val="0"/>
      <w:marRight w:val="0"/>
      <w:marTop w:val="0"/>
      <w:marBottom w:val="0"/>
      <w:divBdr>
        <w:top w:val="none" w:sz="0" w:space="0" w:color="auto"/>
        <w:left w:val="none" w:sz="0" w:space="0" w:color="auto"/>
        <w:bottom w:val="none" w:sz="0" w:space="0" w:color="auto"/>
        <w:right w:val="none" w:sz="0" w:space="0" w:color="auto"/>
      </w:divBdr>
      <w:divsChild>
        <w:div w:id="728457259">
          <w:marLeft w:val="0"/>
          <w:marRight w:val="0"/>
          <w:marTop w:val="0"/>
          <w:marBottom w:val="0"/>
          <w:divBdr>
            <w:top w:val="none" w:sz="0" w:space="0" w:color="auto"/>
            <w:left w:val="none" w:sz="0" w:space="0" w:color="auto"/>
            <w:bottom w:val="none" w:sz="0" w:space="0" w:color="auto"/>
            <w:right w:val="none" w:sz="0" w:space="0" w:color="auto"/>
          </w:divBdr>
          <w:divsChild>
            <w:div w:id="728457255">
              <w:marLeft w:val="0"/>
              <w:marRight w:val="0"/>
              <w:marTop w:val="0"/>
              <w:marBottom w:val="0"/>
              <w:divBdr>
                <w:top w:val="none" w:sz="0" w:space="0" w:color="auto"/>
                <w:left w:val="none" w:sz="0" w:space="0" w:color="auto"/>
                <w:bottom w:val="none" w:sz="0" w:space="0" w:color="auto"/>
                <w:right w:val="none" w:sz="0" w:space="0" w:color="auto"/>
              </w:divBdr>
              <w:divsChild>
                <w:div w:id="7284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457282">
      <w:marLeft w:val="0"/>
      <w:marRight w:val="0"/>
      <w:marTop w:val="0"/>
      <w:marBottom w:val="0"/>
      <w:divBdr>
        <w:top w:val="none" w:sz="0" w:space="0" w:color="auto"/>
        <w:left w:val="none" w:sz="0" w:space="0" w:color="auto"/>
        <w:bottom w:val="none" w:sz="0" w:space="0" w:color="auto"/>
        <w:right w:val="none" w:sz="0" w:space="0" w:color="auto"/>
      </w:divBdr>
      <w:divsChild>
        <w:div w:id="728457234">
          <w:marLeft w:val="187"/>
          <w:marRight w:val="0"/>
          <w:marTop w:val="0"/>
          <w:marBottom w:val="0"/>
          <w:divBdr>
            <w:top w:val="none" w:sz="0" w:space="0" w:color="auto"/>
            <w:left w:val="none" w:sz="0" w:space="0" w:color="auto"/>
            <w:bottom w:val="none" w:sz="0" w:space="0" w:color="auto"/>
            <w:right w:val="none" w:sz="0" w:space="0" w:color="auto"/>
          </w:divBdr>
        </w:div>
        <w:div w:id="728457278">
          <w:marLeft w:val="187"/>
          <w:marRight w:val="0"/>
          <w:marTop w:val="0"/>
          <w:marBottom w:val="0"/>
          <w:divBdr>
            <w:top w:val="none" w:sz="0" w:space="0" w:color="auto"/>
            <w:left w:val="none" w:sz="0" w:space="0" w:color="auto"/>
            <w:bottom w:val="none" w:sz="0" w:space="0" w:color="auto"/>
            <w:right w:val="none" w:sz="0" w:space="0" w:color="auto"/>
          </w:divBdr>
        </w:div>
        <w:div w:id="728457295">
          <w:marLeft w:val="187"/>
          <w:marRight w:val="0"/>
          <w:marTop w:val="0"/>
          <w:marBottom w:val="0"/>
          <w:divBdr>
            <w:top w:val="none" w:sz="0" w:space="0" w:color="auto"/>
            <w:left w:val="none" w:sz="0" w:space="0" w:color="auto"/>
            <w:bottom w:val="none" w:sz="0" w:space="0" w:color="auto"/>
            <w:right w:val="none" w:sz="0" w:space="0" w:color="auto"/>
          </w:divBdr>
        </w:div>
      </w:divsChild>
    </w:div>
    <w:div w:id="728457283">
      <w:marLeft w:val="0"/>
      <w:marRight w:val="0"/>
      <w:marTop w:val="0"/>
      <w:marBottom w:val="0"/>
      <w:divBdr>
        <w:top w:val="none" w:sz="0" w:space="0" w:color="auto"/>
        <w:left w:val="none" w:sz="0" w:space="0" w:color="auto"/>
        <w:bottom w:val="none" w:sz="0" w:space="0" w:color="auto"/>
        <w:right w:val="none" w:sz="0" w:space="0" w:color="auto"/>
      </w:divBdr>
      <w:divsChild>
        <w:div w:id="728457281">
          <w:marLeft w:val="720"/>
          <w:marRight w:val="0"/>
          <w:marTop w:val="0"/>
          <w:marBottom w:val="20"/>
          <w:divBdr>
            <w:top w:val="none" w:sz="0" w:space="0" w:color="auto"/>
            <w:left w:val="none" w:sz="0" w:space="0" w:color="auto"/>
            <w:bottom w:val="none" w:sz="0" w:space="0" w:color="auto"/>
            <w:right w:val="none" w:sz="0" w:space="0" w:color="auto"/>
          </w:divBdr>
        </w:div>
      </w:divsChild>
    </w:div>
    <w:div w:id="728457290">
      <w:marLeft w:val="0"/>
      <w:marRight w:val="0"/>
      <w:marTop w:val="0"/>
      <w:marBottom w:val="0"/>
      <w:divBdr>
        <w:top w:val="none" w:sz="0" w:space="0" w:color="auto"/>
        <w:left w:val="none" w:sz="0" w:space="0" w:color="auto"/>
        <w:bottom w:val="none" w:sz="0" w:space="0" w:color="auto"/>
        <w:right w:val="none" w:sz="0" w:space="0" w:color="auto"/>
      </w:divBdr>
      <w:divsChild>
        <w:div w:id="728457254">
          <w:marLeft w:val="274"/>
          <w:marRight w:val="0"/>
          <w:marTop w:val="0"/>
          <w:marBottom w:val="0"/>
          <w:divBdr>
            <w:top w:val="none" w:sz="0" w:space="0" w:color="auto"/>
            <w:left w:val="none" w:sz="0" w:space="0" w:color="auto"/>
            <w:bottom w:val="none" w:sz="0" w:space="0" w:color="auto"/>
            <w:right w:val="none" w:sz="0" w:space="0" w:color="auto"/>
          </w:divBdr>
        </w:div>
      </w:divsChild>
    </w:div>
    <w:div w:id="728457294">
      <w:marLeft w:val="0"/>
      <w:marRight w:val="0"/>
      <w:marTop w:val="0"/>
      <w:marBottom w:val="0"/>
      <w:divBdr>
        <w:top w:val="none" w:sz="0" w:space="0" w:color="auto"/>
        <w:left w:val="none" w:sz="0" w:space="0" w:color="auto"/>
        <w:bottom w:val="none" w:sz="0" w:space="0" w:color="auto"/>
        <w:right w:val="none" w:sz="0" w:space="0" w:color="auto"/>
      </w:divBdr>
      <w:divsChild>
        <w:div w:id="728457244">
          <w:marLeft w:val="274"/>
          <w:marRight w:val="0"/>
          <w:marTop w:val="0"/>
          <w:marBottom w:val="0"/>
          <w:divBdr>
            <w:top w:val="none" w:sz="0" w:space="0" w:color="auto"/>
            <w:left w:val="none" w:sz="0" w:space="0" w:color="auto"/>
            <w:bottom w:val="none" w:sz="0" w:space="0" w:color="auto"/>
            <w:right w:val="none" w:sz="0" w:space="0" w:color="auto"/>
          </w:divBdr>
        </w:div>
      </w:divsChild>
    </w:div>
    <w:div w:id="728457302">
      <w:marLeft w:val="0"/>
      <w:marRight w:val="0"/>
      <w:marTop w:val="0"/>
      <w:marBottom w:val="0"/>
      <w:divBdr>
        <w:top w:val="none" w:sz="0" w:space="0" w:color="auto"/>
        <w:left w:val="none" w:sz="0" w:space="0" w:color="auto"/>
        <w:bottom w:val="none" w:sz="0" w:space="0" w:color="auto"/>
        <w:right w:val="none" w:sz="0" w:space="0" w:color="auto"/>
      </w:divBdr>
      <w:divsChild>
        <w:div w:id="728457243">
          <w:marLeft w:val="187"/>
          <w:marRight w:val="0"/>
          <w:marTop w:val="0"/>
          <w:marBottom w:val="0"/>
          <w:divBdr>
            <w:top w:val="none" w:sz="0" w:space="0" w:color="auto"/>
            <w:left w:val="none" w:sz="0" w:space="0" w:color="auto"/>
            <w:bottom w:val="none" w:sz="0" w:space="0" w:color="auto"/>
            <w:right w:val="none" w:sz="0" w:space="0" w:color="auto"/>
          </w:divBdr>
        </w:div>
        <w:div w:id="728457251">
          <w:marLeft w:val="187"/>
          <w:marRight w:val="0"/>
          <w:marTop w:val="0"/>
          <w:marBottom w:val="0"/>
          <w:divBdr>
            <w:top w:val="none" w:sz="0" w:space="0" w:color="auto"/>
            <w:left w:val="none" w:sz="0" w:space="0" w:color="auto"/>
            <w:bottom w:val="none" w:sz="0" w:space="0" w:color="auto"/>
            <w:right w:val="none" w:sz="0" w:space="0" w:color="auto"/>
          </w:divBdr>
        </w:div>
        <w:div w:id="728457272">
          <w:marLeft w:val="187"/>
          <w:marRight w:val="0"/>
          <w:marTop w:val="0"/>
          <w:marBottom w:val="0"/>
          <w:divBdr>
            <w:top w:val="none" w:sz="0" w:space="0" w:color="auto"/>
            <w:left w:val="none" w:sz="0" w:space="0" w:color="auto"/>
            <w:bottom w:val="none" w:sz="0" w:space="0" w:color="auto"/>
            <w:right w:val="none" w:sz="0" w:space="0" w:color="auto"/>
          </w:divBdr>
        </w:div>
        <w:div w:id="728457317">
          <w:marLeft w:val="187"/>
          <w:marRight w:val="0"/>
          <w:marTop w:val="0"/>
          <w:marBottom w:val="0"/>
          <w:divBdr>
            <w:top w:val="none" w:sz="0" w:space="0" w:color="auto"/>
            <w:left w:val="none" w:sz="0" w:space="0" w:color="auto"/>
            <w:bottom w:val="none" w:sz="0" w:space="0" w:color="auto"/>
            <w:right w:val="none" w:sz="0" w:space="0" w:color="auto"/>
          </w:divBdr>
        </w:div>
      </w:divsChild>
    </w:div>
    <w:div w:id="728457304">
      <w:marLeft w:val="0"/>
      <w:marRight w:val="0"/>
      <w:marTop w:val="0"/>
      <w:marBottom w:val="0"/>
      <w:divBdr>
        <w:top w:val="none" w:sz="0" w:space="0" w:color="auto"/>
        <w:left w:val="none" w:sz="0" w:space="0" w:color="auto"/>
        <w:bottom w:val="none" w:sz="0" w:space="0" w:color="auto"/>
        <w:right w:val="none" w:sz="0" w:space="0" w:color="auto"/>
      </w:divBdr>
    </w:div>
    <w:div w:id="728457305">
      <w:marLeft w:val="0"/>
      <w:marRight w:val="0"/>
      <w:marTop w:val="0"/>
      <w:marBottom w:val="0"/>
      <w:divBdr>
        <w:top w:val="none" w:sz="0" w:space="0" w:color="auto"/>
        <w:left w:val="none" w:sz="0" w:space="0" w:color="auto"/>
        <w:bottom w:val="none" w:sz="0" w:space="0" w:color="auto"/>
        <w:right w:val="none" w:sz="0" w:space="0" w:color="auto"/>
      </w:divBdr>
      <w:divsChild>
        <w:div w:id="728457289">
          <w:marLeft w:val="0"/>
          <w:marRight w:val="0"/>
          <w:marTop w:val="0"/>
          <w:marBottom w:val="0"/>
          <w:divBdr>
            <w:top w:val="none" w:sz="0" w:space="0" w:color="auto"/>
            <w:left w:val="none" w:sz="0" w:space="0" w:color="auto"/>
            <w:bottom w:val="none" w:sz="0" w:space="0" w:color="auto"/>
            <w:right w:val="none" w:sz="0" w:space="0" w:color="auto"/>
          </w:divBdr>
          <w:divsChild>
            <w:div w:id="728457237">
              <w:marLeft w:val="0"/>
              <w:marRight w:val="0"/>
              <w:marTop w:val="0"/>
              <w:marBottom w:val="0"/>
              <w:divBdr>
                <w:top w:val="none" w:sz="0" w:space="0" w:color="auto"/>
                <w:left w:val="none" w:sz="0" w:space="0" w:color="auto"/>
                <w:bottom w:val="none" w:sz="0" w:space="0" w:color="auto"/>
                <w:right w:val="none" w:sz="0" w:space="0" w:color="auto"/>
              </w:divBdr>
            </w:div>
            <w:div w:id="728457258">
              <w:marLeft w:val="0"/>
              <w:marRight w:val="0"/>
              <w:marTop w:val="0"/>
              <w:marBottom w:val="0"/>
              <w:divBdr>
                <w:top w:val="none" w:sz="0" w:space="0" w:color="auto"/>
                <w:left w:val="none" w:sz="0" w:space="0" w:color="auto"/>
                <w:bottom w:val="none" w:sz="0" w:space="0" w:color="auto"/>
                <w:right w:val="none" w:sz="0" w:space="0" w:color="auto"/>
              </w:divBdr>
            </w:div>
            <w:div w:id="728457260">
              <w:marLeft w:val="0"/>
              <w:marRight w:val="0"/>
              <w:marTop w:val="0"/>
              <w:marBottom w:val="0"/>
              <w:divBdr>
                <w:top w:val="none" w:sz="0" w:space="0" w:color="auto"/>
                <w:left w:val="none" w:sz="0" w:space="0" w:color="auto"/>
                <w:bottom w:val="none" w:sz="0" w:space="0" w:color="auto"/>
                <w:right w:val="none" w:sz="0" w:space="0" w:color="auto"/>
              </w:divBdr>
            </w:div>
            <w:div w:id="728457292">
              <w:marLeft w:val="0"/>
              <w:marRight w:val="0"/>
              <w:marTop w:val="0"/>
              <w:marBottom w:val="0"/>
              <w:divBdr>
                <w:top w:val="none" w:sz="0" w:space="0" w:color="auto"/>
                <w:left w:val="none" w:sz="0" w:space="0" w:color="auto"/>
                <w:bottom w:val="none" w:sz="0" w:space="0" w:color="auto"/>
                <w:right w:val="none" w:sz="0" w:space="0" w:color="auto"/>
              </w:divBdr>
            </w:div>
            <w:div w:id="728457303">
              <w:marLeft w:val="0"/>
              <w:marRight w:val="0"/>
              <w:marTop w:val="0"/>
              <w:marBottom w:val="0"/>
              <w:divBdr>
                <w:top w:val="none" w:sz="0" w:space="0" w:color="auto"/>
                <w:left w:val="none" w:sz="0" w:space="0" w:color="auto"/>
                <w:bottom w:val="none" w:sz="0" w:space="0" w:color="auto"/>
                <w:right w:val="none" w:sz="0" w:space="0" w:color="auto"/>
              </w:divBdr>
            </w:div>
            <w:div w:id="72845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7316">
      <w:marLeft w:val="0"/>
      <w:marRight w:val="0"/>
      <w:marTop w:val="0"/>
      <w:marBottom w:val="0"/>
      <w:divBdr>
        <w:top w:val="none" w:sz="0" w:space="0" w:color="auto"/>
        <w:left w:val="none" w:sz="0" w:space="0" w:color="auto"/>
        <w:bottom w:val="none" w:sz="0" w:space="0" w:color="auto"/>
        <w:right w:val="none" w:sz="0" w:space="0" w:color="auto"/>
      </w:divBdr>
      <w:divsChild>
        <w:div w:id="728457250">
          <w:marLeft w:val="288"/>
          <w:marRight w:val="0"/>
          <w:marTop w:val="0"/>
          <w:marBottom w:val="0"/>
          <w:divBdr>
            <w:top w:val="none" w:sz="0" w:space="0" w:color="auto"/>
            <w:left w:val="none" w:sz="0" w:space="0" w:color="auto"/>
            <w:bottom w:val="none" w:sz="0" w:space="0" w:color="auto"/>
            <w:right w:val="none" w:sz="0" w:space="0" w:color="auto"/>
          </w:divBdr>
        </w:div>
      </w:divsChild>
    </w:div>
    <w:div w:id="810908086">
      <w:bodyDiv w:val="1"/>
      <w:marLeft w:val="0"/>
      <w:marRight w:val="0"/>
      <w:marTop w:val="0"/>
      <w:marBottom w:val="0"/>
      <w:divBdr>
        <w:top w:val="none" w:sz="0" w:space="0" w:color="auto"/>
        <w:left w:val="none" w:sz="0" w:space="0" w:color="auto"/>
        <w:bottom w:val="none" w:sz="0" w:space="0" w:color="auto"/>
        <w:right w:val="none" w:sz="0" w:space="0" w:color="auto"/>
      </w:divBdr>
    </w:div>
    <w:div w:id="868563267">
      <w:bodyDiv w:val="1"/>
      <w:marLeft w:val="0"/>
      <w:marRight w:val="0"/>
      <w:marTop w:val="0"/>
      <w:marBottom w:val="0"/>
      <w:divBdr>
        <w:top w:val="none" w:sz="0" w:space="0" w:color="auto"/>
        <w:left w:val="none" w:sz="0" w:space="0" w:color="auto"/>
        <w:bottom w:val="none" w:sz="0" w:space="0" w:color="auto"/>
        <w:right w:val="none" w:sz="0" w:space="0" w:color="auto"/>
      </w:divBdr>
      <w:divsChild>
        <w:div w:id="1501434172">
          <w:marLeft w:val="173"/>
          <w:marRight w:val="0"/>
          <w:marTop w:val="20"/>
          <w:marBottom w:val="0"/>
          <w:divBdr>
            <w:top w:val="none" w:sz="0" w:space="0" w:color="auto"/>
            <w:left w:val="none" w:sz="0" w:space="0" w:color="auto"/>
            <w:bottom w:val="none" w:sz="0" w:space="0" w:color="auto"/>
            <w:right w:val="none" w:sz="0" w:space="0" w:color="auto"/>
          </w:divBdr>
        </w:div>
        <w:div w:id="1806464306">
          <w:marLeft w:val="173"/>
          <w:marRight w:val="0"/>
          <w:marTop w:val="20"/>
          <w:marBottom w:val="0"/>
          <w:divBdr>
            <w:top w:val="none" w:sz="0" w:space="0" w:color="auto"/>
            <w:left w:val="none" w:sz="0" w:space="0" w:color="auto"/>
            <w:bottom w:val="none" w:sz="0" w:space="0" w:color="auto"/>
            <w:right w:val="none" w:sz="0" w:space="0" w:color="auto"/>
          </w:divBdr>
        </w:div>
        <w:div w:id="1252355017">
          <w:marLeft w:val="173"/>
          <w:marRight w:val="0"/>
          <w:marTop w:val="20"/>
          <w:marBottom w:val="0"/>
          <w:divBdr>
            <w:top w:val="none" w:sz="0" w:space="0" w:color="auto"/>
            <w:left w:val="none" w:sz="0" w:space="0" w:color="auto"/>
            <w:bottom w:val="none" w:sz="0" w:space="0" w:color="auto"/>
            <w:right w:val="none" w:sz="0" w:space="0" w:color="auto"/>
          </w:divBdr>
        </w:div>
      </w:divsChild>
    </w:div>
    <w:div w:id="917402470">
      <w:bodyDiv w:val="1"/>
      <w:marLeft w:val="0"/>
      <w:marRight w:val="0"/>
      <w:marTop w:val="0"/>
      <w:marBottom w:val="0"/>
      <w:divBdr>
        <w:top w:val="none" w:sz="0" w:space="0" w:color="auto"/>
        <w:left w:val="none" w:sz="0" w:space="0" w:color="auto"/>
        <w:bottom w:val="none" w:sz="0" w:space="0" w:color="auto"/>
        <w:right w:val="none" w:sz="0" w:space="0" w:color="auto"/>
      </w:divBdr>
      <w:divsChild>
        <w:div w:id="549806795">
          <w:marLeft w:val="173"/>
          <w:marRight w:val="0"/>
          <w:marTop w:val="20"/>
          <w:marBottom w:val="0"/>
          <w:divBdr>
            <w:top w:val="none" w:sz="0" w:space="0" w:color="auto"/>
            <w:left w:val="none" w:sz="0" w:space="0" w:color="auto"/>
            <w:bottom w:val="none" w:sz="0" w:space="0" w:color="auto"/>
            <w:right w:val="none" w:sz="0" w:space="0" w:color="auto"/>
          </w:divBdr>
        </w:div>
      </w:divsChild>
    </w:div>
    <w:div w:id="968585079">
      <w:bodyDiv w:val="1"/>
      <w:marLeft w:val="0"/>
      <w:marRight w:val="0"/>
      <w:marTop w:val="0"/>
      <w:marBottom w:val="0"/>
      <w:divBdr>
        <w:top w:val="none" w:sz="0" w:space="0" w:color="auto"/>
        <w:left w:val="none" w:sz="0" w:space="0" w:color="auto"/>
        <w:bottom w:val="none" w:sz="0" w:space="0" w:color="auto"/>
        <w:right w:val="none" w:sz="0" w:space="0" w:color="auto"/>
      </w:divBdr>
    </w:div>
    <w:div w:id="976909363">
      <w:bodyDiv w:val="1"/>
      <w:marLeft w:val="0"/>
      <w:marRight w:val="0"/>
      <w:marTop w:val="0"/>
      <w:marBottom w:val="0"/>
      <w:divBdr>
        <w:top w:val="none" w:sz="0" w:space="0" w:color="auto"/>
        <w:left w:val="none" w:sz="0" w:space="0" w:color="auto"/>
        <w:bottom w:val="none" w:sz="0" w:space="0" w:color="auto"/>
        <w:right w:val="none" w:sz="0" w:space="0" w:color="auto"/>
      </w:divBdr>
      <w:divsChild>
        <w:div w:id="1142381062">
          <w:marLeft w:val="86"/>
          <w:marRight w:val="0"/>
          <w:marTop w:val="0"/>
          <w:marBottom w:val="0"/>
          <w:divBdr>
            <w:top w:val="none" w:sz="0" w:space="0" w:color="auto"/>
            <w:left w:val="none" w:sz="0" w:space="0" w:color="auto"/>
            <w:bottom w:val="none" w:sz="0" w:space="0" w:color="auto"/>
            <w:right w:val="none" w:sz="0" w:space="0" w:color="auto"/>
          </w:divBdr>
        </w:div>
      </w:divsChild>
    </w:div>
    <w:div w:id="1235160076">
      <w:bodyDiv w:val="1"/>
      <w:marLeft w:val="0"/>
      <w:marRight w:val="0"/>
      <w:marTop w:val="0"/>
      <w:marBottom w:val="0"/>
      <w:divBdr>
        <w:top w:val="none" w:sz="0" w:space="0" w:color="auto"/>
        <w:left w:val="none" w:sz="0" w:space="0" w:color="auto"/>
        <w:bottom w:val="none" w:sz="0" w:space="0" w:color="auto"/>
        <w:right w:val="none" w:sz="0" w:space="0" w:color="auto"/>
      </w:divBdr>
      <w:divsChild>
        <w:div w:id="1688408878">
          <w:marLeft w:val="274"/>
          <w:marRight w:val="0"/>
          <w:marTop w:val="0"/>
          <w:marBottom w:val="0"/>
          <w:divBdr>
            <w:top w:val="none" w:sz="0" w:space="0" w:color="auto"/>
            <w:left w:val="none" w:sz="0" w:space="0" w:color="auto"/>
            <w:bottom w:val="none" w:sz="0" w:space="0" w:color="auto"/>
            <w:right w:val="none" w:sz="0" w:space="0" w:color="auto"/>
          </w:divBdr>
        </w:div>
      </w:divsChild>
    </w:div>
    <w:div w:id="1306666646">
      <w:bodyDiv w:val="1"/>
      <w:marLeft w:val="0"/>
      <w:marRight w:val="0"/>
      <w:marTop w:val="0"/>
      <w:marBottom w:val="0"/>
      <w:divBdr>
        <w:top w:val="none" w:sz="0" w:space="0" w:color="auto"/>
        <w:left w:val="none" w:sz="0" w:space="0" w:color="auto"/>
        <w:bottom w:val="none" w:sz="0" w:space="0" w:color="auto"/>
        <w:right w:val="none" w:sz="0" w:space="0" w:color="auto"/>
      </w:divBdr>
    </w:div>
    <w:div w:id="1327898278">
      <w:bodyDiv w:val="1"/>
      <w:marLeft w:val="0"/>
      <w:marRight w:val="0"/>
      <w:marTop w:val="0"/>
      <w:marBottom w:val="0"/>
      <w:divBdr>
        <w:top w:val="none" w:sz="0" w:space="0" w:color="auto"/>
        <w:left w:val="none" w:sz="0" w:space="0" w:color="auto"/>
        <w:bottom w:val="none" w:sz="0" w:space="0" w:color="auto"/>
        <w:right w:val="none" w:sz="0" w:space="0" w:color="auto"/>
      </w:divBdr>
    </w:div>
    <w:div w:id="1398168216">
      <w:bodyDiv w:val="1"/>
      <w:marLeft w:val="0"/>
      <w:marRight w:val="0"/>
      <w:marTop w:val="0"/>
      <w:marBottom w:val="0"/>
      <w:divBdr>
        <w:top w:val="none" w:sz="0" w:space="0" w:color="auto"/>
        <w:left w:val="none" w:sz="0" w:space="0" w:color="auto"/>
        <w:bottom w:val="none" w:sz="0" w:space="0" w:color="auto"/>
        <w:right w:val="none" w:sz="0" w:space="0" w:color="auto"/>
      </w:divBdr>
      <w:divsChild>
        <w:div w:id="116222779">
          <w:marLeft w:val="187"/>
          <w:marRight w:val="0"/>
          <w:marTop w:val="0"/>
          <w:marBottom w:val="0"/>
          <w:divBdr>
            <w:top w:val="none" w:sz="0" w:space="0" w:color="auto"/>
            <w:left w:val="none" w:sz="0" w:space="0" w:color="auto"/>
            <w:bottom w:val="none" w:sz="0" w:space="0" w:color="auto"/>
            <w:right w:val="none" w:sz="0" w:space="0" w:color="auto"/>
          </w:divBdr>
        </w:div>
      </w:divsChild>
    </w:div>
    <w:div w:id="1401247166">
      <w:bodyDiv w:val="1"/>
      <w:marLeft w:val="0"/>
      <w:marRight w:val="0"/>
      <w:marTop w:val="0"/>
      <w:marBottom w:val="0"/>
      <w:divBdr>
        <w:top w:val="none" w:sz="0" w:space="0" w:color="auto"/>
        <w:left w:val="none" w:sz="0" w:space="0" w:color="auto"/>
        <w:bottom w:val="none" w:sz="0" w:space="0" w:color="auto"/>
        <w:right w:val="none" w:sz="0" w:space="0" w:color="auto"/>
      </w:divBdr>
      <w:divsChild>
        <w:div w:id="1919707943">
          <w:marLeft w:val="0"/>
          <w:marRight w:val="0"/>
          <w:marTop w:val="0"/>
          <w:marBottom w:val="80"/>
          <w:divBdr>
            <w:top w:val="none" w:sz="0" w:space="0" w:color="auto"/>
            <w:left w:val="none" w:sz="0" w:space="0" w:color="auto"/>
            <w:bottom w:val="none" w:sz="0" w:space="0" w:color="auto"/>
            <w:right w:val="none" w:sz="0" w:space="0" w:color="auto"/>
          </w:divBdr>
        </w:div>
      </w:divsChild>
    </w:div>
    <w:div w:id="1402410720">
      <w:bodyDiv w:val="1"/>
      <w:marLeft w:val="0"/>
      <w:marRight w:val="0"/>
      <w:marTop w:val="0"/>
      <w:marBottom w:val="0"/>
      <w:divBdr>
        <w:top w:val="none" w:sz="0" w:space="0" w:color="auto"/>
        <w:left w:val="none" w:sz="0" w:space="0" w:color="auto"/>
        <w:bottom w:val="none" w:sz="0" w:space="0" w:color="auto"/>
        <w:right w:val="none" w:sz="0" w:space="0" w:color="auto"/>
      </w:divBdr>
      <w:divsChild>
        <w:div w:id="1875999361">
          <w:marLeft w:val="274"/>
          <w:marRight w:val="0"/>
          <w:marTop w:val="0"/>
          <w:marBottom w:val="0"/>
          <w:divBdr>
            <w:top w:val="none" w:sz="0" w:space="0" w:color="auto"/>
            <w:left w:val="none" w:sz="0" w:space="0" w:color="auto"/>
            <w:bottom w:val="none" w:sz="0" w:space="0" w:color="auto"/>
            <w:right w:val="none" w:sz="0" w:space="0" w:color="auto"/>
          </w:divBdr>
        </w:div>
      </w:divsChild>
    </w:div>
    <w:div w:id="1415273712">
      <w:bodyDiv w:val="1"/>
      <w:marLeft w:val="0"/>
      <w:marRight w:val="0"/>
      <w:marTop w:val="0"/>
      <w:marBottom w:val="0"/>
      <w:divBdr>
        <w:top w:val="none" w:sz="0" w:space="0" w:color="auto"/>
        <w:left w:val="none" w:sz="0" w:space="0" w:color="auto"/>
        <w:bottom w:val="none" w:sz="0" w:space="0" w:color="auto"/>
        <w:right w:val="none" w:sz="0" w:space="0" w:color="auto"/>
      </w:divBdr>
      <w:divsChild>
        <w:div w:id="1439983078">
          <w:marLeft w:val="274"/>
          <w:marRight w:val="0"/>
          <w:marTop w:val="0"/>
          <w:marBottom w:val="0"/>
          <w:divBdr>
            <w:top w:val="none" w:sz="0" w:space="0" w:color="auto"/>
            <w:left w:val="none" w:sz="0" w:space="0" w:color="auto"/>
            <w:bottom w:val="none" w:sz="0" w:space="0" w:color="auto"/>
            <w:right w:val="none" w:sz="0" w:space="0" w:color="auto"/>
          </w:divBdr>
        </w:div>
      </w:divsChild>
    </w:div>
    <w:div w:id="1520192659">
      <w:bodyDiv w:val="1"/>
      <w:marLeft w:val="0"/>
      <w:marRight w:val="0"/>
      <w:marTop w:val="0"/>
      <w:marBottom w:val="0"/>
      <w:divBdr>
        <w:top w:val="none" w:sz="0" w:space="0" w:color="auto"/>
        <w:left w:val="none" w:sz="0" w:space="0" w:color="auto"/>
        <w:bottom w:val="none" w:sz="0" w:space="0" w:color="auto"/>
        <w:right w:val="none" w:sz="0" w:space="0" w:color="auto"/>
      </w:divBdr>
      <w:divsChild>
        <w:div w:id="763499303">
          <w:marLeft w:val="1166"/>
          <w:marRight w:val="0"/>
          <w:marTop w:val="0"/>
          <w:marBottom w:val="120"/>
          <w:divBdr>
            <w:top w:val="none" w:sz="0" w:space="0" w:color="auto"/>
            <w:left w:val="none" w:sz="0" w:space="0" w:color="auto"/>
            <w:bottom w:val="none" w:sz="0" w:space="0" w:color="auto"/>
            <w:right w:val="none" w:sz="0" w:space="0" w:color="auto"/>
          </w:divBdr>
        </w:div>
      </w:divsChild>
    </w:div>
    <w:div w:id="1676421048">
      <w:bodyDiv w:val="1"/>
      <w:marLeft w:val="0"/>
      <w:marRight w:val="0"/>
      <w:marTop w:val="0"/>
      <w:marBottom w:val="0"/>
      <w:divBdr>
        <w:top w:val="none" w:sz="0" w:space="0" w:color="auto"/>
        <w:left w:val="none" w:sz="0" w:space="0" w:color="auto"/>
        <w:bottom w:val="none" w:sz="0" w:space="0" w:color="auto"/>
        <w:right w:val="none" w:sz="0" w:space="0" w:color="auto"/>
      </w:divBdr>
      <w:divsChild>
        <w:div w:id="1355885906">
          <w:marLeft w:val="173"/>
          <w:marRight w:val="0"/>
          <w:marTop w:val="20"/>
          <w:marBottom w:val="0"/>
          <w:divBdr>
            <w:top w:val="none" w:sz="0" w:space="0" w:color="auto"/>
            <w:left w:val="none" w:sz="0" w:space="0" w:color="auto"/>
            <w:bottom w:val="none" w:sz="0" w:space="0" w:color="auto"/>
            <w:right w:val="none" w:sz="0" w:space="0" w:color="auto"/>
          </w:divBdr>
        </w:div>
        <w:div w:id="1971477299">
          <w:marLeft w:val="360"/>
          <w:marRight w:val="0"/>
          <w:marTop w:val="60"/>
          <w:marBottom w:val="0"/>
          <w:divBdr>
            <w:top w:val="none" w:sz="0" w:space="0" w:color="auto"/>
            <w:left w:val="none" w:sz="0" w:space="0" w:color="auto"/>
            <w:bottom w:val="none" w:sz="0" w:space="0" w:color="auto"/>
            <w:right w:val="none" w:sz="0" w:space="0" w:color="auto"/>
          </w:divBdr>
        </w:div>
        <w:div w:id="524439672">
          <w:marLeft w:val="173"/>
          <w:marRight w:val="0"/>
          <w:marTop w:val="120"/>
          <w:marBottom w:val="0"/>
          <w:divBdr>
            <w:top w:val="none" w:sz="0" w:space="0" w:color="auto"/>
            <w:left w:val="none" w:sz="0" w:space="0" w:color="auto"/>
            <w:bottom w:val="none" w:sz="0" w:space="0" w:color="auto"/>
            <w:right w:val="none" w:sz="0" w:space="0" w:color="auto"/>
          </w:divBdr>
        </w:div>
        <w:div w:id="1996179030">
          <w:marLeft w:val="173"/>
          <w:marRight w:val="0"/>
          <w:marTop w:val="120"/>
          <w:marBottom w:val="0"/>
          <w:divBdr>
            <w:top w:val="none" w:sz="0" w:space="0" w:color="auto"/>
            <w:left w:val="none" w:sz="0" w:space="0" w:color="auto"/>
            <w:bottom w:val="none" w:sz="0" w:space="0" w:color="auto"/>
            <w:right w:val="none" w:sz="0" w:space="0" w:color="auto"/>
          </w:divBdr>
        </w:div>
      </w:divsChild>
    </w:div>
    <w:div w:id="1734233479">
      <w:bodyDiv w:val="1"/>
      <w:marLeft w:val="0"/>
      <w:marRight w:val="0"/>
      <w:marTop w:val="0"/>
      <w:marBottom w:val="0"/>
      <w:divBdr>
        <w:top w:val="none" w:sz="0" w:space="0" w:color="auto"/>
        <w:left w:val="none" w:sz="0" w:space="0" w:color="auto"/>
        <w:bottom w:val="none" w:sz="0" w:space="0" w:color="auto"/>
        <w:right w:val="none" w:sz="0" w:space="0" w:color="auto"/>
      </w:divBdr>
      <w:divsChild>
        <w:div w:id="21052351">
          <w:marLeft w:val="173"/>
          <w:marRight w:val="0"/>
          <w:marTop w:val="20"/>
          <w:marBottom w:val="0"/>
          <w:divBdr>
            <w:top w:val="none" w:sz="0" w:space="0" w:color="auto"/>
            <w:left w:val="none" w:sz="0" w:space="0" w:color="auto"/>
            <w:bottom w:val="none" w:sz="0" w:space="0" w:color="auto"/>
            <w:right w:val="none" w:sz="0" w:space="0" w:color="auto"/>
          </w:divBdr>
        </w:div>
        <w:div w:id="1559126779">
          <w:marLeft w:val="360"/>
          <w:marRight w:val="0"/>
          <w:marTop w:val="60"/>
          <w:marBottom w:val="0"/>
          <w:divBdr>
            <w:top w:val="none" w:sz="0" w:space="0" w:color="auto"/>
            <w:left w:val="none" w:sz="0" w:space="0" w:color="auto"/>
            <w:bottom w:val="none" w:sz="0" w:space="0" w:color="auto"/>
            <w:right w:val="none" w:sz="0" w:space="0" w:color="auto"/>
          </w:divBdr>
        </w:div>
        <w:div w:id="692538405">
          <w:marLeft w:val="173"/>
          <w:marRight w:val="0"/>
          <w:marTop w:val="120"/>
          <w:marBottom w:val="0"/>
          <w:divBdr>
            <w:top w:val="none" w:sz="0" w:space="0" w:color="auto"/>
            <w:left w:val="none" w:sz="0" w:space="0" w:color="auto"/>
            <w:bottom w:val="none" w:sz="0" w:space="0" w:color="auto"/>
            <w:right w:val="none" w:sz="0" w:space="0" w:color="auto"/>
          </w:divBdr>
        </w:div>
        <w:div w:id="1276525171">
          <w:marLeft w:val="173"/>
          <w:marRight w:val="0"/>
          <w:marTop w:val="120"/>
          <w:marBottom w:val="0"/>
          <w:divBdr>
            <w:top w:val="none" w:sz="0" w:space="0" w:color="auto"/>
            <w:left w:val="none" w:sz="0" w:space="0" w:color="auto"/>
            <w:bottom w:val="none" w:sz="0" w:space="0" w:color="auto"/>
            <w:right w:val="none" w:sz="0" w:space="0" w:color="auto"/>
          </w:divBdr>
        </w:div>
      </w:divsChild>
    </w:div>
    <w:div w:id="1769541103">
      <w:bodyDiv w:val="1"/>
      <w:marLeft w:val="0"/>
      <w:marRight w:val="0"/>
      <w:marTop w:val="0"/>
      <w:marBottom w:val="0"/>
      <w:divBdr>
        <w:top w:val="none" w:sz="0" w:space="0" w:color="auto"/>
        <w:left w:val="none" w:sz="0" w:space="0" w:color="auto"/>
        <w:bottom w:val="none" w:sz="0" w:space="0" w:color="auto"/>
        <w:right w:val="none" w:sz="0" w:space="0" w:color="auto"/>
      </w:divBdr>
      <w:divsChild>
        <w:div w:id="1147471597">
          <w:marLeft w:val="173"/>
          <w:marRight w:val="0"/>
          <w:marTop w:val="40"/>
          <w:marBottom w:val="40"/>
          <w:divBdr>
            <w:top w:val="none" w:sz="0" w:space="0" w:color="auto"/>
            <w:left w:val="none" w:sz="0" w:space="0" w:color="auto"/>
            <w:bottom w:val="none" w:sz="0" w:space="0" w:color="auto"/>
            <w:right w:val="none" w:sz="0" w:space="0" w:color="auto"/>
          </w:divBdr>
        </w:div>
        <w:div w:id="1084959349">
          <w:marLeft w:val="360"/>
          <w:marRight w:val="0"/>
          <w:marTop w:val="40"/>
          <w:marBottom w:val="40"/>
          <w:divBdr>
            <w:top w:val="none" w:sz="0" w:space="0" w:color="auto"/>
            <w:left w:val="none" w:sz="0" w:space="0" w:color="auto"/>
            <w:bottom w:val="none" w:sz="0" w:space="0" w:color="auto"/>
            <w:right w:val="none" w:sz="0" w:space="0" w:color="auto"/>
          </w:divBdr>
        </w:div>
        <w:div w:id="1917862535">
          <w:marLeft w:val="360"/>
          <w:marRight w:val="0"/>
          <w:marTop w:val="40"/>
          <w:marBottom w:val="40"/>
          <w:divBdr>
            <w:top w:val="none" w:sz="0" w:space="0" w:color="auto"/>
            <w:left w:val="none" w:sz="0" w:space="0" w:color="auto"/>
            <w:bottom w:val="none" w:sz="0" w:space="0" w:color="auto"/>
            <w:right w:val="none" w:sz="0" w:space="0" w:color="auto"/>
          </w:divBdr>
        </w:div>
        <w:div w:id="1594968169">
          <w:marLeft w:val="173"/>
          <w:marRight w:val="0"/>
          <w:marTop w:val="40"/>
          <w:marBottom w:val="40"/>
          <w:divBdr>
            <w:top w:val="none" w:sz="0" w:space="0" w:color="auto"/>
            <w:left w:val="none" w:sz="0" w:space="0" w:color="auto"/>
            <w:bottom w:val="none" w:sz="0" w:space="0" w:color="auto"/>
            <w:right w:val="none" w:sz="0" w:space="0" w:color="auto"/>
          </w:divBdr>
        </w:div>
        <w:div w:id="1580407523">
          <w:marLeft w:val="173"/>
          <w:marRight w:val="0"/>
          <w:marTop w:val="40"/>
          <w:marBottom w:val="40"/>
          <w:divBdr>
            <w:top w:val="none" w:sz="0" w:space="0" w:color="auto"/>
            <w:left w:val="none" w:sz="0" w:space="0" w:color="auto"/>
            <w:bottom w:val="none" w:sz="0" w:space="0" w:color="auto"/>
            <w:right w:val="none" w:sz="0" w:space="0" w:color="auto"/>
          </w:divBdr>
        </w:div>
        <w:div w:id="838816761">
          <w:marLeft w:val="173"/>
          <w:marRight w:val="0"/>
          <w:marTop w:val="40"/>
          <w:marBottom w:val="40"/>
          <w:divBdr>
            <w:top w:val="none" w:sz="0" w:space="0" w:color="auto"/>
            <w:left w:val="none" w:sz="0" w:space="0" w:color="auto"/>
            <w:bottom w:val="none" w:sz="0" w:space="0" w:color="auto"/>
            <w:right w:val="none" w:sz="0" w:space="0" w:color="auto"/>
          </w:divBdr>
        </w:div>
        <w:div w:id="1087112487">
          <w:marLeft w:val="173"/>
          <w:marRight w:val="0"/>
          <w:marTop w:val="40"/>
          <w:marBottom w:val="40"/>
          <w:divBdr>
            <w:top w:val="none" w:sz="0" w:space="0" w:color="auto"/>
            <w:left w:val="none" w:sz="0" w:space="0" w:color="auto"/>
            <w:bottom w:val="none" w:sz="0" w:space="0" w:color="auto"/>
            <w:right w:val="none" w:sz="0" w:space="0" w:color="auto"/>
          </w:divBdr>
        </w:div>
        <w:div w:id="728773015">
          <w:marLeft w:val="173"/>
          <w:marRight w:val="0"/>
          <w:marTop w:val="40"/>
          <w:marBottom w:val="40"/>
          <w:divBdr>
            <w:top w:val="none" w:sz="0" w:space="0" w:color="auto"/>
            <w:left w:val="none" w:sz="0" w:space="0" w:color="auto"/>
            <w:bottom w:val="none" w:sz="0" w:space="0" w:color="auto"/>
            <w:right w:val="none" w:sz="0" w:space="0" w:color="auto"/>
          </w:divBdr>
        </w:div>
        <w:div w:id="1291132205">
          <w:marLeft w:val="173"/>
          <w:marRight w:val="0"/>
          <w:marTop w:val="40"/>
          <w:marBottom w:val="40"/>
          <w:divBdr>
            <w:top w:val="none" w:sz="0" w:space="0" w:color="auto"/>
            <w:left w:val="none" w:sz="0" w:space="0" w:color="auto"/>
            <w:bottom w:val="none" w:sz="0" w:space="0" w:color="auto"/>
            <w:right w:val="none" w:sz="0" w:space="0" w:color="auto"/>
          </w:divBdr>
        </w:div>
        <w:div w:id="1235700567">
          <w:marLeft w:val="173"/>
          <w:marRight w:val="0"/>
          <w:marTop w:val="40"/>
          <w:marBottom w:val="40"/>
          <w:divBdr>
            <w:top w:val="none" w:sz="0" w:space="0" w:color="auto"/>
            <w:left w:val="none" w:sz="0" w:space="0" w:color="auto"/>
            <w:bottom w:val="none" w:sz="0" w:space="0" w:color="auto"/>
            <w:right w:val="none" w:sz="0" w:space="0" w:color="auto"/>
          </w:divBdr>
        </w:div>
      </w:divsChild>
    </w:div>
    <w:div w:id="1792166983">
      <w:bodyDiv w:val="1"/>
      <w:marLeft w:val="0"/>
      <w:marRight w:val="0"/>
      <w:marTop w:val="0"/>
      <w:marBottom w:val="0"/>
      <w:divBdr>
        <w:top w:val="none" w:sz="0" w:space="0" w:color="auto"/>
        <w:left w:val="none" w:sz="0" w:space="0" w:color="auto"/>
        <w:bottom w:val="none" w:sz="0" w:space="0" w:color="auto"/>
        <w:right w:val="none" w:sz="0" w:space="0" w:color="auto"/>
      </w:divBdr>
      <w:divsChild>
        <w:div w:id="2082218873">
          <w:marLeft w:val="173"/>
          <w:marRight w:val="0"/>
          <w:marTop w:val="0"/>
          <w:marBottom w:val="0"/>
          <w:divBdr>
            <w:top w:val="none" w:sz="0" w:space="0" w:color="auto"/>
            <w:left w:val="none" w:sz="0" w:space="0" w:color="auto"/>
            <w:bottom w:val="none" w:sz="0" w:space="0" w:color="auto"/>
            <w:right w:val="none" w:sz="0" w:space="0" w:color="auto"/>
          </w:divBdr>
        </w:div>
      </w:divsChild>
    </w:div>
    <w:div w:id="1797723083">
      <w:bodyDiv w:val="1"/>
      <w:marLeft w:val="0"/>
      <w:marRight w:val="0"/>
      <w:marTop w:val="0"/>
      <w:marBottom w:val="0"/>
      <w:divBdr>
        <w:top w:val="none" w:sz="0" w:space="0" w:color="auto"/>
        <w:left w:val="none" w:sz="0" w:space="0" w:color="auto"/>
        <w:bottom w:val="none" w:sz="0" w:space="0" w:color="auto"/>
        <w:right w:val="none" w:sz="0" w:space="0" w:color="auto"/>
      </w:divBdr>
      <w:divsChild>
        <w:div w:id="1574898655">
          <w:marLeft w:val="1166"/>
          <w:marRight w:val="0"/>
          <w:marTop w:val="0"/>
          <w:marBottom w:val="120"/>
          <w:divBdr>
            <w:top w:val="none" w:sz="0" w:space="0" w:color="auto"/>
            <w:left w:val="none" w:sz="0" w:space="0" w:color="auto"/>
            <w:bottom w:val="none" w:sz="0" w:space="0" w:color="auto"/>
            <w:right w:val="none" w:sz="0" w:space="0" w:color="auto"/>
          </w:divBdr>
        </w:div>
      </w:divsChild>
    </w:div>
    <w:div w:id="1934048745">
      <w:bodyDiv w:val="1"/>
      <w:marLeft w:val="0"/>
      <w:marRight w:val="0"/>
      <w:marTop w:val="0"/>
      <w:marBottom w:val="0"/>
      <w:divBdr>
        <w:top w:val="none" w:sz="0" w:space="0" w:color="auto"/>
        <w:left w:val="none" w:sz="0" w:space="0" w:color="auto"/>
        <w:bottom w:val="none" w:sz="0" w:space="0" w:color="auto"/>
        <w:right w:val="none" w:sz="0" w:space="0" w:color="auto"/>
      </w:divBdr>
    </w:div>
    <w:div w:id="2004123390">
      <w:bodyDiv w:val="1"/>
      <w:marLeft w:val="0"/>
      <w:marRight w:val="0"/>
      <w:marTop w:val="0"/>
      <w:marBottom w:val="0"/>
      <w:divBdr>
        <w:top w:val="none" w:sz="0" w:space="0" w:color="auto"/>
        <w:left w:val="none" w:sz="0" w:space="0" w:color="auto"/>
        <w:bottom w:val="none" w:sz="0" w:space="0" w:color="auto"/>
        <w:right w:val="none" w:sz="0" w:space="0" w:color="auto"/>
      </w:divBdr>
    </w:div>
    <w:div w:id="2040663297">
      <w:bodyDiv w:val="1"/>
      <w:marLeft w:val="0"/>
      <w:marRight w:val="0"/>
      <w:marTop w:val="0"/>
      <w:marBottom w:val="0"/>
      <w:divBdr>
        <w:top w:val="none" w:sz="0" w:space="0" w:color="auto"/>
        <w:left w:val="none" w:sz="0" w:space="0" w:color="auto"/>
        <w:bottom w:val="none" w:sz="0" w:space="0" w:color="auto"/>
        <w:right w:val="none" w:sz="0" w:space="0" w:color="auto"/>
      </w:divBdr>
    </w:div>
    <w:div w:id="2061703427">
      <w:bodyDiv w:val="1"/>
      <w:marLeft w:val="0"/>
      <w:marRight w:val="0"/>
      <w:marTop w:val="0"/>
      <w:marBottom w:val="0"/>
      <w:divBdr>
        <w:top w:val="none" w:sz="0" w:space="0" w:color="auto"/>
        <w:left w:val="none" w:sz="0" w:space="0" w:color="auto"/>
        <w:bottom w:val="none" w:sz="0" w:space="0" w:color="auto"/>
        <w:right w:val="none" w:sz="0" w:space="0" w:color="auto"/>
      </w:divBdr>
      <w:divsChild>
        <w:div w:id="1075974942">
          <w:marLeft w:val="173"/>
          <w:marRight w:val="0"/>
          <w:marTop w:val="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4043732B4B7F449175872689BD7107" ma:contentTypeVersion="8" ma:contentTypeDescription="Create a new document." ma:contentTypeScope="" ma:versionID="2821fb4763b1721d9da80eb96aae66a6">
  <xsd:schema xmlns:xsd="http://www.w3.org/2001/XMLSchema" xmlns:xs="http://www.w3.org/2001/XMLSchema" xmlns:p="http://schemas.microsoft.com/office/2006/metadata/properties" xmlns:ns2="79691dc9-bb15-4f49-b5a0-63f8133c859e" targetNamespace="http://schemas.microsoft.com/office/2006/metadata/properties" ma:root="true" ma:fieldsID="64c885eb3b2ca8ae72930c1bd267a5e5" ns2:_="">
    <xsd:import namespace="79691dc9-bb15-4f49-b5a0-63f8133c85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691dc9-bb15-4f49-b5a0-63f8133c85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61B114-9AA1-4EC0-9A66-E218183A52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691dc9-bb15-4f49-b5a0-63f8133c85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A3A8D7-1393-47B6-A5F1-D8241CD39DF6}">
  <ds:schemaRefs>
    <ds:schemaRef ds:uri="http://schemas.openxmlformats.org/officeDocument/2006/bibliography"/>
  </ds:schemaRefs>
</ds:datastoreItem>
</file>

<file path=customXml/itemProps3.xml><?xml version="1.0" encoding="utf-8"?>
<ds:datastoreItem xmlns:ds="http://schemas.openxmlformats.org/officeDocument/2006/customXml" ds:itemID="{40F4B8C1-F973-4CAE-A0B1-EDB9C1963C34}">
  <ds:schemaRefs>
    <ds:schemaRef ds:uri="http://schemas.microsoft.com/sharepoint/v3/contenttype/forms"/>
  </ds:schemaRefs>
</ds:datastoreItem>
</file>

<file path=customXml/itemProps4.xml><?xml version="1.0" encoding="utf-8"?>
<ds:datastoreItem xmlns:ds="http://schemas.openxmlformats.org/officeDocument/2006/customXml" ds:itemID="{12B590CF-7DBC-42FB-BC28-BEDE5F7B30B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812</Words>
  <Characters>5898</Characters>
  <Application>Microsoft Office Word</Application>
  <DocSecurity>0</DocSecurity>
  <Lines>163</Lines>
  <Paragraphs>68</Paragraphs>
  <ScaleCrop>false</ScaleCrop>
  <HeadingPairs>
    <vt:vector size="8" baseType="variant">
      <vt:variant>
        <vt:lpstr>Titre</vt:lpstr>
      </vt:variant>
      <vt:variant>
        <vt:i4>1</vt:i4>
      </vt:variant>
      <vt:variant>
        <vt:lpstr>Title</vt:lpstr>
      </vt:variant>
      <vt:variant>
        <vt:i4>1</vt:i4>
      </vt:variant>
      <vt:variant>
        <vt:lpstr>Rubrik</vt:lpstr>
      </vt:variant>
      <vt:variant>
        <vt:i4>1</vt:i4>
      </vt:variant>
      <vt:variant>
        <vt:lpstr>Tittel</vt:lpstr>
      </vt:variant>
      <vt:variant>
        <vt:i4>1</vt:i4>
      </vt:variant>
    </vt:vector>
  </HeadingPairs>
  <TitlesOfParts>
    <vt:vector size="4" baseType="lpstr">
      <vt:lpstr>Web Editorial Guidelines</vt:lpstr>
      <vt:lpstr>Web Editorial Guidelines</vt:lpstr>
      <vt:lpstr>Web Editorial Guidelines</vt:lpstr>
      <vt:lpstr>Web Editorial Guidelines</vt:lpstr>
    </vt:vector>
  </TitlesOfParts>
  <Company>SODEXHO ALLIANCE</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Supply Management Transformation Programme Manager</dc:title>
  <dc:subject>Draft job description based on the Butterfly Supply Management Transformation Programme charter</dc:subject>
  <dc:creator>Peters, Bekki</dc:creator>
  <cp:keywords>Supply Management, Transformation, Programme Manager, Butterfly, GBS, ERP, Ivalua</cp:keywords>
  <cp:lastModifiedBy>Peters, Bekki</cp:lastModifiedBy>
  <cp:revision>2</cp:revision>
  <cp:lastPrinted>2014-08-21T13:59:00Z</cp:lastPrinted>
  <dcterms:created xsi:type="dcterms:W3CDTF">2026-10-19T15:30:00Z</dcterms:created>
  <dcterms:modified xsi:type="dcterms:W3CDTF">2026-10-19T15:30:00Z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ServerID">
    <vt:lpwstr>c74a8b3f-f3e9-4848-b413-6c87060bb366</vt:lpwstr>
  </property>
  <property fmtid="{D5CDD505-2E9C-101B-9397-08002B2CF9AE}" pid="3" name="Offisync_ProviderInitializationData">
    <vt:lpwstr>https://sharingplatform.sodexonet.com</vt:lpwstr>
  </property>
  <property fmtid="{D5CDD505-2E9C-101B-9397-08002B2CF9AE}" pid="4" name="Offisync_UpdateToken">
    <vt:lpwstr>2</vt:lpwstr>
  </property>
  <property fmtid="{D5CDD505-2E9C-101B-9397-08002B2CF9AE}" pid="5" name="Jive_PrevVersionNumber">
    <vt:lpwstr/>
  </property>
  <property fmtid="{D5CDD505-2E9C-101B-9397-08002B2CF9AE}" pid="6" name="Jive_LatestUserAccountName">
    <vt:lpwstr>Sue.Black@sodexo.com</vt:lpwstr>
  </property>
  <property fmtid="{D5CDD505-2E9C-101B-9397-08002B2CF9AE}" pid="7" name="Jive_LatestFileFullName">
    <vt:lpwstr/>
  </property>
  <property fmtid="{D5CDD505-2E9C-101B-9397-08002B2CF9AE}" pid="8" name="Jive_ModifiedButNotPublished">
    <vt:lpwstr/>
  </property>
  <property fmtid="{D5CDD505-2E9C-101B-9397-08002B2CF9AE}" pid="9" name="Offisync_UniqueId">
    <vt:lpwstr>39376</vt:lpwstr>
  </property>
  <property fmtid="{D5CDD505-2E9C-101B-9397-08002B2CF9AE}" pid="10" name="Jive_VersionGuid_v2.5">
    <vt:lpwstr/>
  </property>
  <property fmtid="{D5CDD505-2E9C-101B-9397-08002B2CF9AE}" pid="11" name="Jive_VersionGuid">
    <vt:lpwstr>211aad2c9014493f97c638561618d8a8</vt:lpwstr>
  </property>
  <property fmtid="{D5CDD505-2E9C-101B-9397-08002B2CF9AE}" pid="12" name="ContentTypeId">
    <vt:lpwstr>0x010100BE4043732B4B7F449175872689BD7107</vt:lpwstr>
  </property>
  <property fmtid="{D5CDD505-2E9C-101B-9397-08002B2CF9AE}" pid="13" name="docLang">
    <vt:lpwstr>en</vt:lpwstr>
  </property>
</Properties>
</file>