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3A439" w14:textId="56086879" w:rsidR="00366A73" w:rsidRDefault="008575D4">
      <w:r>
        <w:rPr>
          <w:rFonts w:ascii="Segoe UI" w:hAnsi="Segoe UI" w:cs="Segoe UI"/>
          <w:color w:val="FFFFFF"/>
          <w:sz w:val="21"/>
          <w:szCs w:val="21"/>
          <w:shd w:val="clear" w:color="auto" w:fill="292929"/>
        </w:rPr>
        <w:t>project delivery and communication manager</w:t>
      </w:r>
      <w:r w:rsidR="00FA1A0A">
        <w:rPr>
          <w:noProof/>
          <w:lang w:val="en-GB" w:eastAsia="en-GB"/>
        </w:rPr>
        <mc:AlternateContent>
          <mc:Choice Requires="wps">
            <w:drawing>
              <wp:anchor distT="0" distB="0" distL="114300" distR="114300" simplePos="0" relativeHeight="251666432" behindDoc="0" locked="0" layoutInCell="1" allowOverlap="1" wp14:anchorId="2564D6B3" wp14:editId="288D549D">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7A4836" w14:textId="77777777" w:rsidR="00CF259C" w:rsidRDefault="00B2240C" w:rsidP="00366A73">
                            <w:pPr>
                              <w:jc w:val="left"/>
                              <w:rPr>
                                <w:color w:val="FFFFFF"/>
                                <w:sz w:val="44"/>
                                <w:szCs w:val="44"/>
                                <w:lang w:val="en-AU"/>
                              </w:rPr>
                            </w:pPr>
                            <w:r>
                              <w:rPr>
                                <w:color w:val="FFFFFF"/>
                                <w:sz w:val="44"/>
                                <w:szCs w:val="44"/>
                                <w:lang w:val="en-AU"/>
                              </w:rPr>
                              <w:t xml:space="preserve">Job Description: </w:t>
                            </w:r>
                          </w:p>
                          <w:p w14:paraId="3330FBB6" w14:textId="298DCD18" w:rsidR="00416141" w:rsidRDefault="009C7D26" w:rsidP="00366A73">
                            <w:pPr>
                              <w:jc w:val="left"/>
                              <w:rPr>
                                <w:color w:val="FFFFFF"/>
                                <w:sz w:val="44"/>
                                <w:szCs w:val="44"/>
                                <w:lang w:val="en-AU"/>
                              </w:rPr>
                            </w:pPr>
                            <w:r>
                              <w:rPr>
                                <w:color w:val="FFFFFF"/>
                                <w:sz w:val="44"/>
                                <w:szCs w:val="44"/>
                                <w:lang w:val="en-AU"/>
                              </w:rPr>
                              <w:t>System Implementation Manager</w:t>
                            </w:r>
                            <w:r w:rsidR="00614CB2">
                              <w:rPr>
                                <w:color w:val="FFFFFF"/>
                                <w:sz w:val="44"/>
                                <w:szCs w:val="44"/>
                                <w:lang w:val="en-AU"/>
                              </w:rPr>
                              <w:t xml:space="preserve"> </w:t>
                            </w:r>
                            <w:r w:rsidR="00A202BB">
                              <w:rPr>
                                <w:color w:val="FFFFFF"/>
                                <w:sz w:val="44"/>
                                <w:szCs w:val="44"/>
                                <w:lang w:val="en-AU"/>
                              </w:rPr>
                              <w:t>(Ireland)</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564D6B3"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097A4836" w14:textId="77777777" w:rsidR="00CF259C" w:rsidRDefault="00B2240C" w:rsidP="00366A73">
                      <w:pPr>
                        <w:jc w:val="left"/>
                        <w:rPr>
                          <w:color w:val="FFFFFF"/>
                          <w:sz w:val="44"/>
                          <w:szCs w:val="44"/>
                          <w:lang w:val="en-AU"/>
                        </w:rPr>
                      </w:pPr>
                      <w:r>
                        <w:rPr>
                          <w:color w:val="FFFFFF"/>
                          <w:sz w:val="44"/>
                          <w:szCs w:val="44"/>
                          <w:lang w:val="en-AU"/>
                        </w:rPr>
                        <w:t xml:space="preserve">Job Description: </w:t>
                      </w:r>
                    </w:p>
                    <w:p w14:paraId="3330FBB6" w14:textId="298DCD18" w:rsidR="00416141" w:rsidRDefault="009C7D26" w:rsidP="00366A73">
                      <w:pPr>
                        <w:jc w:val="left"/>
                        <w:rPr>
                          <w:color w:val="FFFFFF"/>
                          <w:sz w:val="44"/>
                          <w:szCs w:val="44"/>
                          <w:lang w:val="en-AU"/>
                        </w:rPr>
                      </w:pPr>
                      <w:r>
                        <w:rPr>
                          <w:color w:val="FFFFFF"/>
                          <w:sz w:val="44"/>
                          <w:szCs w:val="44"/>
                          <w:lang w:val="en-AU"/>
                        </w:rPr>
                        <w:t>System Implementation Manager</w:t>
                      </w:r>
                      <w:r w:rsidR="00614CB2">
                        <w:rPr>
                          <w:color w:val="FFFFFF"/>
                          <w:sz w:val="44"/>
                          <w:szCs w:val="44"/>
                          <w:lang w:val="en-AU"/>
                        </w:rPr>
                        <w:t xml:space="preserve"> </w:t>
                      </w:r>
                      <w:r w:rsidR="00A202BB">
                        <w:rPr>
                          <w:color w:val="FFFFFF"/>
                          <w:sz w:val="44"/>
                          <w:szCs w:val="44"/>
                          <w:lang w:val="en-AU"/>
                        </w:rPr>
                        <w:t>(Ireland)</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0F3DEBB" wp14:editId="36B481A7">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2001039" w14:textId="77777777" w:rsidR="00366A73" w:rsidRPr="00366A73" w:rsidRDefault="00366A73" w:rsidP="00366A73"/>
    <w:p w14:paraId="177B3BAB" w14:textId="77777777" w:rsidR="00366A73" w:rsidRPr="00366A73" w:rsidRDefault="00366A73" w:rsidP="00366A73"/>
    <w:p w14:paraId="6DACC43E" w14:textId="77777777" w:rsidR="00366A73" w:rsidRPr="00366A73" w:rsidRDefault="00366A73" w:rsidP="00366A73"/>
    <w:p w14:paraId="17F17669" w14:textId="77777777" w:rsidR="00366A73" w:rsidRPr="00366A73" w:rsidRDefault="00366A73" w:rsidP="00366A73"/>
    <w:p w14:paraId="25586599" w14:textId="77777777" w:rsidR="00366A73" w:rsidRDefault="00366A73" w:rsidP="00366A73"/>
    <w:p w14:paraId="4B3E750D"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39"/>
        <w:gridCol w:w="90"/>
        <w:gridCol w:w="1620"/>
        <w:gridCol w:w="360"/>
        <w:gridCol w:w="542"/>
        <w:gridCol w:w="810"/>
        <w:gridCol w:w="900"/>
        <w:gridCol w:w="1260"/>
        <w:gridCol w:w="540"/>
        <w:gridCol w:w="1800"/>
        <w:gridCol w:w="970"/>
        <w:gridCol w:w="20"/>
      </w:tblGrid>
      <w:tr w:rsidR="00366A73" w:rsidRPr="00315425" w14:paraId="5913DC95" w14:textId="77777777" w:rsidTr="005E7ED2">
        <w:trPr>
          <w:trHeight w:val="387"/>
        </w:trPr>
        <w:tc>
          <w:tcPr>
            <w:tcW w:w="3256"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361D3EBA"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2" w:type="dxa"/>
            <w:gridSpan w:val="9"/>
            <w:tcBorders>
              <w:top w:val="single" w:sz="4" w:space="0" w:color="auto"/>
              <w:left w:val="nil"/>
              <w:bottom w:val="dotted" w:sz="2" w:space="0" w:color="auto"/>
              <w:right w:val="single" w:sz="4" w:space="0" w:color="auto"/>
            </w:tcBorders>
            <w:vAlign w:val="center"/>
          </w:tcPr>
          <w:p w14:paraId="1AFC3898" w14:textId="43DBED2D" w:rsidR="00366A73" w:rsidRPr="00876EDD" w:rsidRDefault="00614CB2" w:rsidP="00161F93">
            <w:pPr>
              <w:spacing w:before="20" w:after="20"/>
              <w:jc w:val="left"/>
              <w:rPr>
                <w:rFonts w:cs="Arial"/>
                <w:color w:val="000000"/>
                <w:szCs w:val="20"/>
              </w:rPr>
            </w:pPr>
            <w:r>
              <w:rPr>
                <w:rFonts w:cs="Arial"/>
                <w:color w:val="000000"/>
                <w:szCs w:val="20"/>
              </w:rPr>
              <w:t xml:space="preserve">Sodexo Corporate Services </w:t>
            </w:r>
            <w:r w:rsidR="007C564B">
              <w:rPr>
                <w:rFonts w:cs="Arial"/>
                <w:color w:val="000000"/>
                <w:szCs w:val="20"/>
              </w:rPr>
              <w:t>(Ireland)</w:t>
            </w:r>
          </w:p>
        </w:tc>
      </w:tr>
      <w:tr w:rsidR="00366A73" w:rsidRPr="00A202BB" w14:paraId="443AC3D8" w14:textId="77777777" w:rsidTr="005E7ED2">
        <w:trPr>
          <w:trHeight w:val="387"/>
        </w:trPr>
        <w:tc>
          <w:tcPr>
            <w:tcW w:w="3256"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A023743"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2" w:type="dxa"/>
            <w:gridSpan w:val="9"/>
            <w:tcBorders>
              <w:top w:val="dotted" w:sz="2" w:space="0" w:color="auto"/>
              <w:left w:val="nil"/>
              <w:bottom w:val="dotted" w:sz="2" w:space="0" w:color="auto"/>
              <w:right w:val="single" w:sz="4" w:space="0" w:color="auto"/>
            </w:tcBorders>
            <w:vAlign w:val="center"/>
          </w:tcPr>
          <w:p w14:paraId="720EFE32" w14:textId="568AF476" w:rsidR="00366A73" w:rsidRPr="00A202BB" w:rsidRDefault="00F66AF6" w:rsidP="00161F93">
            <w:pPr>
              <w:pStyle w:val="Heading2"/>
              <w:rPr>
                <w:b w:val="0"/>
                <w:lang w:val="pt-PT"/>
              </w:rPr>
            </w:pPr>
            <w:proofErr w:type="spellStart"/>
            <w:r>
              <w:rPr>
                <w:rFonts w:cs="Arial"/>
                <w:color w:val="000000" w:themeColor="text1"/>
                <w:szCs w:val="20"/>
                <w:lang w:val="pt-PT"/>
              </w:rPr>
              <w:t>System</w:t>
            </w:r>
            <w:proofErr w:type="spellEnd"/>
            <w:r>
              <w:rPr>
                <w:rFonts w:cs="Arial"/>
                <w:color w:val="000000" w:themeColor="text1"/>
                <w:szCs w:val="20"/>
                <w:lang w:val="pt-PT"/>
              </w:rPr>
              <w:t xml:space="preserve"> </w:t>
            </w:r>
            <w:proofErr w:type="spellStart"/>
            <w:r>
              <w:rPr>
                <w:rFonts w:cs="Arial"/>
                <w:color w:val="000000" w:themeColor="text1"/>
                <w:szCs w:val="20"/>
                <w:lang w:val="pt-PT"/>
              </w:rPr>
              <w:t>Implementation</w:t>
            </w:r>
            <w:proofErr w:type="spellEnd"/>
            <w:r>
              <w:rPr>
                <w:rFonts w:cs="Arial"/>
                <w:color w:val="000000" w:themeColor="text1"/>
                <w:szCs w:val="20"/>
                <w:lang w:val="pt-PT"/>
              </w:rPr>
              <w:t xml:space="preserve"> </w:t>
            </w:r>
            <w:r w:rsidR="009E52D3">
              <w:rPr>
                <w:rFonts w:cs="Arial"/>
                <w:color w:val="000000" w:themeColor="text1"/>
                <w:szCs w:val="20"/>
                <w:lang w:val="pt-PT"/>
              </w:rPr>
              <w:t>Manager</w:t>
            </w:r>
            <w:r w:rsidR="00A202BB" w:rsidRPr="00A202BB">
              <w:rPr>
                <w:rFonts w:cs="Arial"/>
                <w:color w:val="000000" w:themeColor="text1"/>
                <w:szCs w:val="20"/>
                <w:lang w:val="pt-PT"/>
              </w:rPr>
              <w:t xml:space="preserve"> </w:t>
            </w:r>
            <w:r w:rsidR="009E6C02">
              <w:rPr>
                <w:rFonts w:cs="Arial"/>
                <w:color w:val="000000" w:themeColor="text1"/>
                <w:szCs w:val="20"/>
                <w:lang w:val="pt-PT"/>
              </w:rPr>
              <w:t>(</w:t>
            </w:r>
            <w:proofErr w:type="spellStart"/>
            <w:r w:rsidR="009E6C02">
              <w:rPr>
                <w:rFonts w:cs="Arial"/>
                <w:color w:val="000000" w:themeColor="text1"/>
                <w:szCs w:val="20"/>
                <w:lang w:val="pt-PT"/>
              </w:rPr>
              <w:t>Ireland</w:t>
            </w:r>
            <w:proofErr w:type="spellEnd"/>
            <w:r w:rsidR="009E6C02">
              <w:rPr>
                <w:rFonts w:cs="Arial"/>
                <w:color w:val="000000" w:themeColor="text1"/>
                <w:szCs w:val="20"/>
                <w:lang w:val="pt-PT"/>
              </w:rPr>
              <w:t>)</w:t>
            </w:r>
          </w:p>
        </w:tc>
      </w:tr>
      <w:tr w:rsidR="004B2221" w:rsidRPr="00315425" w14:paraId="3F205004" w14:textId="77777777" w:rsidTr="005E7ED2">
        <w:trPr>
          <w:trHeight w:val="387"/>
        </w:trPr>
        <w:tc>
          <w:tcPr>
            <w:tcW w:w="3256"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D77FCBA"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2" w:type="dxa"/>
            <w:gridSpan w:val="9"/>
            <w:tcBorders>
              <w:top w:val="dotted" w:sz="2" w:space="0" w:color="auto"/>
              <w:left w:val="nil"/>
              <w:bottom w:val="dotted" w:sz="2" w:space="0" w:color="auto"/>
              <w:right w:val="single" w:sz="4" w:space="0" w:color="auto"/>
            </w:tcBorders>
            <w:vAlign w:val="center"/>
          </w:tcPr>
          <w:p w14:paraId="1F273B72" w14:textId="0F3B121C" w:rsidR="004B2221" w:rsidRPr="004B2221" w:rsidRDefault="00581861" w:rsidP="004B2221">
            <w:pPr>
              <w:spacing w:before="20" w:after="20"/>
              <w:jc w:val="left"/>
              <w:rPr>
                <w:rFonts w:cs="Arial"/>
                <w:color w:val="000000"/>
                <w:szCs w:val="20"/>
              </w:rPr>
            </w:pPr>
            <w:r>
              <w:rPr>
                <w:rFonts w:cs="Arial"/>
                <w:color w:val="000000" w:themeColor="text1"/>
                <w:szCs w:val="20"/>
                <w:lang w:val="en-GB"/>
              </w:rPr>
              <w:t xml:space="preserve">Regional </w:t>
            </w:r>
            <w:r w:rsidR="00C63BAE" w:rsidRPr="00D86A92">
              <w:rPr>
                <w:rFonts w:cs="Arial"/>
                <w:color w:val="000000" w:themeColor="text1"/>
                <w:szCs w:val="20"/>
                <w:lang w:val="en-GB"/>
              </w:rPr>
              <w:t xml:space="preserve">Digital Experience </w:t>
            </w:r>
            <w:r>
              <w:rPr>
                <w:rFonts w:cs="Arial"/>
                <w:color w:val="000000" w:themeColor="text1"/>
                <w:szCs w:val="20"/>
                <w:lang w:val="en-GB"/>
              </w:rPr>
              <w:t>Manager</w:t>
            </w:r>
          </w:p>
        </w:tc>
      </w:tr>
      <w:tr w:rsidR="00366A73" w:rsidRPr="00315425" w14:paraId="24615459" w14:textId="77777777" w:rsidTr="005E7ED2">
        <w:trPr>
          <w:trHeight w:val="387"/>
        </w:trPr>
        <w:tc>
          <w:tcPr>
            <w:tcW w:w="3256"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5AA8DD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2" w:type="dxa"/>
            <w:gridSpan w:val="9"/>
            <w:tcBorders>
              <w:top w:val="dotted" w:sz="2" w:space="0" w:color="auto"/>
              <w:left w:val="nil"/>
              <w:bottom w:val="dotted" w:sz="2" w:space="0" w:color="auto"/>
              <w:right w:val="single" w:sz="4" w:space="0" w:color="auto"/>
            </w:tcBorders>
            <w:vAlign w:val="center"/>
          </w:tcPr>
          <w:p w14:paraId="0B10F3B0" w14:textId="76A14823" w:rsidR="00366A73" w:rsidRPr="00876EDD" w:rsidRDefault="00BE6B21" w:rsidP="00161F93">
            <w:pPr>
              <w:spacing w:before="20" w:after="20"/>
              <w:jc w:val="left"/>
              <w:rPr>
                <w:rFonts w:cs="Arial"/>
                <w:color w:val="000000"/>
                <w:szCs w:val="20"/>
              </w:rPr>
            </w:pPr>
            <w:r>
              <w:rPr>
                <w:rFonts w:cs="Arial"/>
                <w:color w:val="000000"/>
                <w:szCs w:val="20"/>
              </w:rPr>
              <w:t>New Role</w:t>
            </w:r>
          </w:p>
        </w:tc>
      </w:tr>
      <w:tr w:rsidR="00366A73" w:rsidRPr="00315425" w14:paraId="0CEF6F40" w14:textId="77777777" w:rsidTr="005E7ED2">
        <w:trPr>
          <w:trHeight w:val="387"/>
        </w:trPr>
        <w:tc>
          <w:tcPr>
            <w:tcW w:w="3256"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4ED90A8"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2" w:type="dxa"/>
            <w:gridSpan w:val="9"/>
            <w:tcBorders>
              <w:top w:val="dotted" w:sz="2" w:space="0" w:color="auto"/>
              <w:left w:val="nil"/>
              <w:bottom w:val="dotted" w:sz="4" w:space="0" w:color="auto"/>
              <w:right w:val="single" w:sz="4" w:space="0" w:color="auto"/>
            </w:tcBorders>
            <w:vAlign w:val="center"/>
          </w:tcPr>
          <w:p w14:paraId="68D34AF4" w14:textId="77777777" w:rsidR="00366A73" w:rsidRDefault="00366A73" w:rsidP="00161F93">
            <w:pPr>
              <w:spacing w:before="20" w:after="20"/>
              <w:jc w:val="left"/>
              <w:rPr>
                <w:rFonts w:cs="Arial"/>
                <w:color w:val="000000"/>
                <w:szCs w:val="20"/>
              </w:rPr>
            </w:pPr>
          </w:p>
        </w:tc>
      </w:tr>
      <w:tr w:rsidR="00366A73" w:rsidRPr="00315425" w14:paraId="524C3016" w14:textId="77777777" w:rsidTr="005E7ED2">
        <w:trPr>
          <w:trHeight w:val="387"/>
        </w:trPr>
        <w:tc>
          <w:tcPr>
            <w:tcW w:w="3256"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88BA05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2" w:type="dxa"/>
            <w:gridSpan w:val="9"/>
            <w:tcBorders>
              <w:top w:val="dotted" w:sz="2" w:space="0" w:color="auto"/>
              <w:left w:val="nil"/>
              <w:bottom w:val="dotted" w:sz="4" w:space="0" w:color="auto"/>
              <w:right w:val="single" w:sz="4" w:space="0" w:color="auto"/>
            </w:tcBorders>
            <w:vAlign w:val="center"/>
          </w:tcPr>
          <w:p w14:paraId="7F9355B6" w14:textId="690E1386" w:rsidR="00366A73" w:rsidRPr="00876EDD" w:rsidRDefault="00AC607E" w:rsidP="00366A73">
            <w:pPr>
              <w:spacing w:before="20" w:after="20"/>
              <w:jc w:val="left"/>
              <w:rPr>
                <w:rFonts w:cs="Arial"/>
                <w:color w:val="000000"/>
                <w:szCs w:val="20"/>
              </w:rPr>
            </w:pPr>
            <w:r>
              <w:rPr>
                <w:rFonts w:cs="Arial"/>
                <w:color w:val="000000" w:themeColor="text1"/>
                <w:szCs w:val="20"/>
              </w:rPr>
              <w:t>Deployment &amp; Transformation Director</w:t>
            </w:r>
            <w:r w:rsidR="001563D7" w:rsidRPr="00D86A92">
              <w:rPr>
                <w:rFonts w:cs="Arial"/>
                <w:color w:val="000000" w:themeColor="text1"/>
                <w:szCs w:val="20"/>
              </w:rPr>
              <w:t xml:space="preserve"> </w:t>
            </w:r>
          </w:p>
        </w:tc>
      </w:tr>
      <w:tr w:rsidR="00366A73" w:rsidRPr="00315425" w14:paraId="32D8B7ED" w14:textId="77777777" w:rsidTr="005E7ED2">
        <w:trPr>
          <w:trHeight w:val="387"/>
        </w:trPr>
        <w:tc>
          <w:tcPr>
            <w:tcW w:w="3256"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4FDD975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2" w:type="dxa"/>
            <w:gridSpan w:val="9"/>
            <w:tcBorders>
              <w:top w:val="dotted" w:sz="4" w:space="0" w:color="auto"/>
              <w:left w:val="nil"/>
              <w:bottom w:val="dotted" w:sz="4" w:space="0" w:color="auto"/>
              <w:right w:val="single" w:sz="4" w:space="0" w:color="auto"/>
            </w:tcBorders>
            <w:vAlign w:val="center"/>
          </w:tcPr>
          <w:p w14:paraId="03035B78" w14:textId="07988456" w:rsidR="00366A73" w:rsidRDefault="00A73E6E" w:rsidP="00366A73">
            <w:pPr>
              <w:spacing w:before="20" w:after="20"/>
              <w:jc w:val="left"/>
              <w:rPr>
                <w:rFonts w:cs="Arial"/>
                <w:color w:val="000000"/>
                <w:szCs w:val="20"/>
              </w:rPr>
            </w:pPr>
            <w:r>
              <w:rPr>
                <w:rFonts w:cs="Arial"/>
                <w:color w:val="000000"/>
                <w:szCs w:val="20"/>
              </w:rPr>
              <w:t xml:space="preserve">Regional </w:t>
            </w:r>
            <w:r w:rsidR="00DF386E">
              <w:rPr>
                <w:rFonts w:cs="Arial"/>
                <w:color w:val="000000"/>
                <w:szCs w:val="20"/>
              </w:rPr>
              <w:t xml:space="preserve">Account Directors </w:t>
            </w:r>
            <w:r>
              <w:rPr>
                <w:rFonts w:cs="Arial"/>
                <w:color w:val="000000"/>
                <w:szCs w:val="20"/>
              </w:rPr>
              <w:t>Ireland</w:t>
            </w:r>
          </w:p>
        </w:tc>
      </w:tr>
      <w:tr w:rsidR="00366A73" w:rsidRPr="00315425" w14:paraId="1EBDC9A0" w14:textId="77777777" w:rsidTr="005E7ED2">
        <w:trPr>
          <w:trHeight w:val="571"/>
        </w:trPr>
        <w:tc>
          <w:tcPr>
            <w:tcW w:w="3256"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3F14D4D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2" w:type="dxa"/>
            <w:gridSpan w:val="9"/>
            <w:tcBorders>
              <w:top w:val="dotted" w:sz="4" w:space="0" w:color="auto"/>
              <w:left w:val="nil"/>
              <w:bottom w:val="single" w:sz="4" w:space="0" w:color="auto"/>
              <w:right w:val="single" w:sz="4" w:space="0" w:color="auto"/>
            </w:tcBorders>
            <w:vAlign w:val="center"/>
          </w:tcPr>
          <w:p w14:paraId="1D353EFA" w14:textId="6BA1002D" w:rsidR="00366A73" w:rsidRPr="00955D16" w:rsidRDefault="00255004" w:rsidP="00955D16">
            <w:pPr>
              <w:pStyle w:val="Default"/>
              <w:rPr>
                <w:sz w:val="20"/>
                <w:szCs w:val="20"/>
              </w:rPr>
            </w:pPr>
            <w:r w:rsidRPr="00955D16">
              <w:rPr>
                <w:sz w:val="20"/>
                <w:szCs w:val="20"/>
              </w:rPr>
              <w:t>Regional</w:t>
            </w:r>
            <w:r w:rsidR="00E7545D">
              <w:rPr>
                <w:sz w:val="20"/>
                <w:szCs w:val="20"/>
              </w:rPr>
              <w:t xml:space="preserve"> - </w:t>
            </w:r>
            <w:r w:rsidR="00CF259C" w:rsidRPr="00955D16">
              <w:rPr>
                <w:sz w:val="20"/>
                <w:szCs w:val="20"/>
              </w:rPr>
              <w:t>IRE</w:t>
            </w:r>
            <w:r w:rsidRPr="00955D16">
              <w:rPr>
                <w:sz w:val="20"/>
                <w:szCs w:val="20"/>
              </w:rPr>
              <w:t xml:space="preserve">, </w:t>
            </w:r>
            <w:r w:rsidRPr="00955D16">
              <w:rPr>
                <w:rFonts w:eastAsia="Times New Roman" w:cstheme="minorHAnsi"/>
                <w:sz w:val="20"/>
                <w:szCs w:val="20"/>
              </w:rPr>
              <w:t xml:space="preserve">Travel is required within </w:t>
            </w:r>
            <w:r w:rsidR="00D212FE">
              <w:rPr>
                <w:rFonts w:eastAsia="Times New Roman" w:cstheme="minorHAnsi"/>
                <w:sz w:val="20"/>
                <w:szCs w:val="20"/>
              </w:rPr>
              <w:t xml:space="preserve">Island of Ireland </w:t>
            </w:r>
            <w:r w:rsidR="00FE4ABF">
              <w:rPr>
                <w:rFonts w:eastAsia="Times New Roman" w:cstheme="minorHAnsi"/>
                <w:sz w:val="20"/>
                <w:szCs w:val="20"/>
              </w:rPr>
              <w:t xml:space="preserve">visiting contracts </w:t>
            </w:r>
            <w:r w:rsidR="00D212FE">
              <w:rPr>
                <w:rFonts w:eastAsia="Times New Roman" w:cstheme="minorHAnsi"/>
                <w:sz w:val="20"/>
                <w:szCs w:val="20"/>
              </w:rPr>
              <w:t>and will also require travel to the UK</w:t>
            </w:r>
            <w:r w:rsidR="00FE4ABF">
              <w:rPr>
                <w:rFonts w:eastAsia="Times New Roman" w:cstheme="minorHAnsi"/>
                <w:sz w:val="20"/>
                <w:szCs w:val="20"/>
              </w:rPr>
              <w:t xml:space="preserve"> periodically</w:t>
            </w:r>
          </w:p>
        </w:tc>
      </w:tr>
      <w:tr w:rsidR="00366A73" w:rsidRPr="00315425" w14:paraId="5B02F1B1" w14:textId="77777777" w:rsidTr="005E7ED2">
        <w:trPr>
          <w:gridAfter w:val="1"/>
          <w:wAfter w:w="20" w:type="dxa"/>
        </w:trPr>
        <w:tc>
          <w:tcPr>
            <w:tcW w:w="10438" w:type="dxa"/>
            <w:gridSpan w:val="12"/>
            <w:tcBorders>
              <w:top w:val="single" w:sz="2" w:space="0" w:color="auto"/>
              <w:left w:val="nil"/>
              <w:bottom w:val="single" w:sz="2" w:space="0" w:color="auto"/>
              <w:right w:val="nil"/>
            </w:tcBorders>
          </w:tcPr>
          <w:p w14:paraId="71ECB991" w14:textId="77777777" w:rsidR="00366A73" w:rsidRDefault="00366A73" w:rsidP="00161F93">
            <w:pPr>
              <w:jc w:val="left"/>
              <w:rPr>
                <w:rFonts w:cs="Arial"/>
                <w:sz w:val="10"/>
                <w:szCs w:val="20"/>
              </w:rPr>
            </w:pPr>
          </w:p>
          <w:p w14:paraId="2197E398" w14:textId="77777777" w:rsidR="00366A73" w:rsidRPr="00315425" w:rsidRDefault="00366A73" w:rsidP="00161F93">
            <w:pPr>
              <w:jc w:val="left"/>
              <w:rPr>
                <w:rFonts w:cs="Arial"/>
                <w:sz w:val="10"/>
                <w:szCs w:val="20"/>
              </w:rPr>
            </w:pPr>
          </w:p>
        </w:tc>
      </w:tr>
      <w:tr w:rsidR="00366A73" w:rsidRPr="00315425" w14:paraId="4562BBA2"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AFF0B57"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CFA227F"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E105737" w14:textId="77777777" w:rsidR="00FE4ABF" w:rsidRDefault="00FE4ABF" w:rsidP="00FE4ABF">
            <w:pPr>
              <w:pStyle w:val="ListParagraph"/>
              <w:jc w:val="left"/>
              <w:rPr>
                <w:rFonts w:cs="Arial"/>
                <w:color w:val="000000" w:themeColor="text1"/>
                <w:szCs w:val="20"/>
              </w:rPr>
            </w:pPr>
          </w:p>
          <w:p w14:paraId="352A6FA8" w14:textId="49FD3F98" w:rsidR="00F20736" w:rsidRDefault="00A71EF6" w:rsidP="009E6C02">
            <w:pPr>
              <w:pStyle w:val="ListParagraph"/>
              <w:numPr>
                <w:ilvl w:val="0"/>
                <w:numId w:val="32"/>
              </w:numPr>
              <w:spacing w:line="276" w:lineRule="auto"/>
              <w:jc w:val="left"/>
              <w:rPr>
                <w:rFonts w:cs="Arial"/>
                <w:color w:val="000000" w:themeColor="text1"/>
                <w:szCs w:val="20"/>
              </w:rPr>
            </w:pPr>
            <w:r w:rsidRPr="00C17BD0">
              <w:rPr>
                <w:rFonts w:cs="Arial"/>
                <w:color w:val="000000" w:themeColor="text1"/>
                <w:szCs w:val="20"/>
              </w:rPr>
              <w:t>To be a d</w:t>
            </w:r>
            <w:r w:rsidR="00FA2C17" w:rsidRPr="00C17BD0">
              <w:rPr>
                <w:rFonts w:cs="Arial"/>
                <w:color w:val="000000" w:themeColor="text1"/>
                <w:szCs w:val="20"/>
              </w:rPr>
              <w:t xml:space="preserve">ynamic leader who can support </w:t>
            </w:r>
            <w:r w:rsidRPr="00C17BD0">
              <w:rPr>
                <w:rFonts w:cs="Arial"/>
                <w:color w:val="000000" w:themeColor="text1"/>
                <w:szCs w:val="20"/>
              </w:rPr>
              <w:t>Sodexo</w:t>
            </w:r>
            <w:r w:rsidR="00FA2C17" w:rsidRPr="00C17BD0">
              <w:rPr>
                <w:rFonts w:cs="Arial"/>
                <w:color w:val="000000" w:themeColor="text1"/>
                <w:szCs w:val="20"/>
              </w:rPr>
              <w:t xml:space="preserve"> teams by </w:t>
            </w:r>
            <w:r w:rsidR="00772F79">
              <w:rPr>
                <w:rFonts w:cs="Arial"/>
                <w:color w:val="000000" w:themeColor="text1"/>
                <w:szCs w:val="20"/>
              </w:rPr>
              <w:t xml:space="preserve">deploying key systems and technology to support the </w:t>
            </w:r>
            <w:r w:rsidR="00FA2C17" w:rsidRPr="00C17BD0">
              <w:rPr>
                <w:rFonts w:cs="Arial"/>
                <w:color w:val="000000" w:themeColor="text1"/>
                <w:szCs w:val="20"/>
              </w:rPr>
              <w:t>Corporate Services clients in Ireland</w:t>
            </w:r>
            <w:r w:rsidR="00D76444">
              <w:rPr>
                <w:rFonts w:cs="Arial"/>
                <w:color w:val="000000" w:themeColor="text1"/>
                <w:szCs w:val="20"/>
              </w:rPr>
              <w:t>.</w:t>
            </w:r>
          </w:p>
          <w:p w14:paraId="3A962E4B" w14:textId="170F2CF1" w:rsidR="008F14AD" w:rsidRPr="00F20736" w:rsidRDefault="008F14AD" w:rsidP="009E6C02">
            <w:pPr>
              <w:pStyle w:val="ListParagraph"/>
              <w:numPr>
                <w:ilvl w:val="0"/>
                <w:numId w:val="32"/>
              </w:numPr>
              <w:spacing w:line="276" w:lineRule="auto"/>
              <w:jc w:val="left"/>
              <w:rPr>
                <w:rFonts w:cs="Arial"/>
                <w:color w:val="000000" w:themeColor="text1"/>
                <w:szCs w:val="20"/>
              </w:rPr>
            </w:pPr>
            <w:r>
              <w:rPr>
                <w:rFonts w:cs="Arial"/>
                <w:color w:val="000000" w:themeColor="text1"/>
                <w:szCs w:val="20"/>
              </w:rPr>
              <w:t>Be th</w:t>
            </w:r>
            <w:r w:rsidR="00EE2DDA">
              <w:rPr>
                <w:rFonts w:cs="Arial"/>
                <w:color w:val="000000" w:themeColor="text1"/>
                <w:szCs w:val="20"/>
              </w:rPr>
              <w:t>e</w:t>
            </w:r>
            <w:r>
              <w:rPr>
                <w:rFonts w:cs="Arial"/>
                <w:color w:val="000000" w:themeColor="text1"/>
                <w:szCs w:val="20"/>
              </w:rPr>
              <w:t xml:space="preserve"> </w:t>
            </w:r>
            <w:proofErr w:type="gramStart"/>
            <w:r>
              <w:rPr>
                <w:rFonts w:cs="Arial"/>
                <w:color w:val="000000" w:themeColor="text1"/>
                <w:szCs w:val="20"/>
              </w:rPr>
              <w:t>lynch-pin</w:t>
            </w:r>
            <w:proofErr w:type="gramEnd"/>
            <w:r>
              <w:rPr>
                <w:rFonts w:cs="Arial"/>
                <w:color w:val="000000" w:themeColor="text1"/>
                <w:szCs w:val="20"/>
              </w:rPr>
              <w:t xml:space="preserve"> for operations in ensuring that </w:t>
            </w:r>
            <w:r w:rsidR="00EE2DDA">
              <w:rPr>
                <w:rFonts w:cs="Arial"/>
                <w:color w:val="000000" w:themeColor="text1"/>
                <w:szCs w:val="20"/>
              </w:rPr>
              <w:t>systems, technology and key enablers are stabilized and embedded within contracts</w:t>
            </w:r>
          </w:p>
          <w:p w14:paraId="04D4EB61" w14:textId="137D990A" w:rsidR="00113C4B" w:rsidRPr="00113C4B" w:rsidRDefault="00113C4B" w:rsidP="009E6C02">
            <w:pPr>
              <w:pStyle w:val="ListParagraph"/>
              <w:numPr>
                <w:ilvl w:val="0"/>
                <w:numId w:val="32"/>
              </w:numPr>
              <w:spacing w:line="276" w:lineRule="auto"/>
              <w:jc w:val="left"/>
              <w:rPr>
                <w:rFonts w:cs="Arial"/>
                <w:color w:val="000000" w:themeColor="text1"/>
                <w:szCs w:val="20"/>
              </w:rPr>
            </w:pPr>
            <w:r w:rsidRPr="00113C4B">
              <w:rPr>
                <w:rFonts w:cs="Arial"/>
                <w:color w:val="000000" w:themeColor="text1"/>
                <w:szCs w:val="20"/>
              </w:rPr>
              <w:t xml:space="preserve">To act as project manager taking ownership on roll out and support of </w:t>
            </w:r>
            <w:proofErr w:type="gramStart"/>
            <w:r w:rsidRPr="00113C4B">
              <w:rPr>
                <w:rFonts w:cs="Arial"/>
                <w:color w:val="000000" w:themeColor="text1"/>
                <w:szCs w:val="20"/>
              </w:rPr>
              <w:t>a number of</w:t>
            </w:r>
            <w:proofErr w:type="gramEnd"/>
            <w:r w:rsidRPr="00113C4B">
              <w:rPr>
                <w:rFonts w:cs="Arial"/>
                <w:color w:val="000000" w:themeColor="text1"/>
                <w:szCs w:val="20"/>
              </w:rPr>
              <w:t xml:space="preserve"> new and existing business initiatives</w:t>
            </w:r>
            <w:r w:rsidR="00D76444">
              <w:rPr>
                <w:rFonts w:cs="Arial"/>
                <w:color w:val="000000" w:themeColor="text1"/>
                <w:szCs w:val="20"/>
              </w:rPr>
              <w:t>.</w:t>
            </w:r>
            <w:r w:rsidRPr="00113C4B">
              <w:rPr>
                <w:rFonts w:cs="Arial"/>
                <w:color w:val="000000" w:themeColor="text1"/>
                <w:szCs w:val="20"/>
              </w:rPr>
              <w:t xml:space="preserve"> </w:t>
            </w:r>
          </w:p>
          <w:p w14:paraId="15CE0BB0" w14:textId="5464E0E9" w:rsidR="00113C4B" w:rsidRPr="00113C4B" w:rsidRDefault="00113C4B" w:rsidP="009E6C02">
            <w:pPr>
              <w:pStyle w:val="ListParagraph"/>
              <w:numPr>
                <w:ilvl w:val="0"/>
                <w:numId w:val="32"/>
              </w:numPr>
              <w:spacing w:line="276" w:lineRule="auto"/>
              <w:jc w:val="left"/>
              <w:rPr>
                <w:rFonts w:cs="Arial"/>
                <w:color w:val="000000" w:themeColor="text1"/>
                <w:szCs w:val="20"/>
              </w:rPr>
            </w:pPr>
            <w:r w:rsidRPr="00113C4B">
              <w:rPr>
                <w:rFonts w:cs="Arial"/>
                <w:color w:val="000000" w:themeColor="text1"/>
                <w:szCs w:val="20"/>
              </w:rPr>
              <w:t>Lead creation of strategy documents – fact bases, strategic plans, ambition, and objectives – on behalf of the IOI business for new projects</w:t>
            </w:r>
            <w:r w:rsidR="00D76444">
              <w:rPr>
                <w:rFonts w:cs="Arial"/>
                <w:color w:val="000000" w:themeColor="text1"/>
                <w:szCs w:val="20"/>
              </w:rPr>
              <w:t>.</w:t>
            </w:r>
            <w:r w:rsidRPr="00113C4B">
              <w:rPr>
                <w:rFonts w:cs="Arial"/>
                <w:color w:val="000000" w:themeColor="text1"/>
                <w:szCs w:val="20"/>
              </w:rPr>
              <w:t xml:space="preserve"> </w:t>
            </w:r>
          </w:p>
          <w:p w14:paraId="1CA32D04" w14:textId="3D15210A" w:rsidR="00113C4B" w:rsidRPr="00113C4B" w:rsidRDefault="00113C4B" w:rsidP="009E6C02">
            <w:pPr>
              <w:pStyle w:val="ListParagraph"/>
              <w:numPr>
                <w:ilvl w:val="0"/>
                <w:numId w:val="32"/>
              </w:numPr>
              <w:spacing w:line="276" w:lineRule="auto"/>
              <w:jc w:val="left"/>
              <w:rPr>
                <w:rFonts w:cs="Arial"/>
                <w:color w:val="000000" w:themeColor="text1"/>
                <w:szCs w:val="20"/>
              </w:rPr>
            </w:pPr>
            <w:r w:rsidRPr="00113C4B">
              <w:rPr>
                <w:rFonts w:cs="Arial"/>
                <w:color w:val="000000" w:themeColor="text1"/>
                <w:szCs w:val="20"/>
              </w:rPr>
              <w:t>Liaise with the IOI business to ensure implementation targets are on track for new initiatives/Projects</w:t>
            </w:r>
            <w:r w:rsidR="00D76444">
              <w:rPr>
                <w:rFonts w:cs="Arial"/>
                <w:color w:val="000000" w:themeColor="text1"/>
                <w:szCs w:val="20"/>
              </w:rPr>
              <w:t>.</w:t>
            </w:r>
            <w:r w:rsidRPr="00113C4B">
              <w:rPr>
                <w:rFonts w:cs="Arial"/>
                <w:color w:val="000000" w:themeColor="text1"/>
                <w:szCs w:val="20"/>
              </w:rPr>
              <w:t xml:space="preserve"> </w:t>
            </w:r>
          </w:p>
          <w:p w14:paraId="3B02B045" w14:textId="343CD0C1" w:rsidR="00113C4B" w:rsidRPr="00113C4B" w:rsidRDefault="00113C4B" w:rsidP="009E6C02">
            <w:pPr>
              <w:pStyle w:val="ListParagraph"/>
              <w:numPr>
                <w:ilvl w:val="0"/>
                <w:numId w:val="32"/>
              </w:numPr>
              <w:spacing w:line="276" w:lineRule="auto"/>
              <w:jc w:val="left"/>
              <w:rPr>
                <w:rFonts w:cs="Arial"/>
                <w:color w:val="000000" w:themeColor="text1"/>
                <w:szCs w:val="20"/>
              </w:rPr>
            </w:pPr>
            <w:r w:rsidRPr="00113C4B">
              <w:rPr>
                <w:rFonts w:cs="Arial"/>
                <w:color w:val="000000" w:themeColor="text1"/>
                <w:szCs w:val="20"/>
              </w:rPr>
              <w:t xml:space="preserve">Work with colleagues in the Business to translate strategy plans to deliver on targets and profitable </w:t>
            </w:r>
            <w:proofErr w:type="gramStart"/>
            <w:r w:rsidRPr="00113C4B">
              <w:rPr>
                <w:rFonts w:cs="Arial"/>
                <w:color w:val="000000" w:themeColor="text1"/>
                <w:szCs w:val="20"/>
              </w:rPr>
              <w:t>growth</w:t>
            </w:r>
            <w:proofErr w:type="gramEnd"/>
            <w:r w:rsidRPr="00113C4B">
              <w:rPr>
                <w:rFonts w:cs="Arial"/>
                <w:color w:val="000000" w:themeColor="text1"/>
                <w:szCs w:val="20"/>
              </w:rPr>
              <w:t xml:space="preserve"> </w:t>
            </w:r>
          </w:p>
          <w:p w14:paraId="71311B48" w14:textId="546BA803" w:rsidR="00113C4B" w:rsidRPr="00113C4B" w:rsidRDefault="00113C4B" w:rsidP="009E6C02">
            <w:pPr>
              <w:pStyle w:val="ListParagraph"/>
              <w:numPr>
                <w:ilvl w:val="0"/>
                <w:numId w:val="32"/>
              </w:numPr>
              <w:spacing w:line="276" w:lineRule="auto"/>
              <w:jc w:val="left"/>
              <w:rPr>
                <w:rFonts w:cs="Arial"/>
                <w:color w:val="000000" w:themeColor="text1"/>
                <w:szCs w:val="20"/>
              </w:rPr>
            </w:pPr>
            <w:r w:rsidRPr="00113C4B">
              <w:rPr>
                <w:rFonts w:cs="Arial"/>
                <w:color w:val="000000" w:themeColor="text1"/>
                <w:szCs w:val="20"/>
              </w:rPr>
              <w:t>Track and monitor the implementation of agreed strategic initiatives for the region (including transformation projects), proposing and driving actions to ensure successful delivery</w:t>
            </w:r>
            <w:r w:rsidR="00D15B2F">
              <w:rPr>
                <w:rFonts w:cs="Arial"/>
                <w:color w:val="000000" w:themeColor="text1"/>
                <w:szCs w:val="20"/>
              </w:rPr>
              <w:t>.</w:t>
            </w:r>
            <w:r w:rsidRPr="00113C4B">
              <w:rPr>
                <w:rFonts w:cs="Arial"/>
                <w:color w:val="000000" w:themeColor="text1"/>
                <w:szCs w:val="20"/>
              </w:rPr>
              <w:t xml:space="preserve"> </w:t>
            </w:r>
          </w:p>
          <w:p w14:paraId="7348C35D" w14:textId="4119681C" w:rsidR="00113C4B" w:rsidRPr="00113C4B" w:rsidRDefault="00113C4B" w:rsidP="009E6C02">
            <w:pPr>
              <w:pStyle w:val="ListParagraph"/>
              <w:numPr>
                <w:ilvl w:val="0"/>
                <w:numId w:val="32"/>
              </w:numPr>
              <w:spacing w:line="276" w:lineRule="auto"/>
              <w:jc w:val="left"/>
              <w:rPr>
                <w:rFonts w:cs="Arial"/>
                <w:color w:val="000000" w:themeColor="text1"/>
                <w:szCs w:val="20"/>
              </w:rPr>
            </w:pPr>
            <w:r w:rsidRPr="00314AEB">
              <w:rPr>
                <w:rFonts w:cs="Arial"/>
                <w:color w:val="0D0D0D" w:themeColor="text1" w:themeTint="F2"/>
                <w:szCs w:val="20"/>
              </w:rPr>
              <w:t xml:space="preserve">A highly </w:t>
            </w:r>
            <w:r>
              <w:rPr>
                <w:rFonts w:cs="Arial"/>
                <w:color w:val="0D0D0D" w:themeColor="text1" w:themeTint="F2"/>
                <w:szCs w:val="20"/>
              </w:rPr>
              <w:t>operationally</w:t>
            </w:r>
            <w:r w:rsidRPr="00314AEB">
              <w:rPr>
                <w:rFonts w:cs="Arial"/>
                <w:color w:val="0D0D0D" w:themeColor="text1" w:themeTint="F2"/>
                <w:szCs w:val="20"/>
              </w:rPr>
              <w:t xml:space="preserve"> focused role, building relationships with multiple internal stakeholders, as well as service partners/subcontractors and Sodexo Subject Matter Experts and transversal functions</w:t>
            </w:r>
            <w:r w:rsidR="00D15B2F">
              <w:rPr>
                <w:rFonts w:cs="Arial"/>
                <w:color w:val="0D0D0D" w:themeColor="text1" w:themeTint="F2"/>
                <w:szCs w:val="20"/>
              </w:rPr>
              <w:t>.</w:t>
            </w:r>
          </w:p>
          <w:p w14:paraId="70BFD52C" w14:textId="06BBDF07" w:rsidR="007B559C" w:rsidRPr="00314AEB" w:rsidRDefault="007B559C" w:rsidP="009E6C02">
            <w:pPr>
              <w:pStyle w:val="ListParagraph"/>
              <w:numPr>
                <w:ilvl w:val="0"/>
                <w:numId w:val="32"/>
              </w:numPr>
              <w:spacing w:line="276" w:lineRule="auto"/>
              <w:jc w:val="left"/>
              <w:rPr>
                <w:rFonts w:cs="Arial"/>
                <w:color w:val="000000" w:themeColor="text1"/>
                <w:szCs w:val="20"/>
              </w:rPr>
            </w:pPr>
            <w:r w:rsidRPr="00314AEB">
              <w:rPr>
                <w:color w:val="0D0D0D" w:themeColor="text1" w:themeTint="F2"/>
                <w:szCs w:val="20"/>
              </w:rPr>
              <w:t xml:space="preserve">Identify risks regarding changes and </w:t>
            </w:r>
            <w:r>
              <w:rPr>
                <w:color w:val="0D0D0D" w:themeColor="text1" w:themeTint="F2"/>
                <w:szCs w:val="20"/>
              </w:rPr>
              <w:t>support with the segment deployment strate</w:t>
            </w:r>
            <w:r w:rsidR="00DB01B3">
              <w:rPr>
                <w:color w:val="0D0D0D" w:themeColor="text1" w:themeTint="F2"/>
                <w:szCs w:val="20"/>
              </w:rPr>
              <w:t>gy</w:t>
            </w:r>
            <w:r>
              <w:rPr>
                <w:color w:val="0D0D0D" w:themeColor="text1" w:themeTint="F2"/>
                <w:szCs w:val="20"/>
              </w:rPr>
              <w:t xml:space="preserve"> with both clients and operational leadership</w:t>
            </w:r>
            <w:r w:rsidR="00D15B2F">
              <w:rPr>
                <w:color w:val="0D0D0D" w:themeColor="text1" w:themeTint="F2"/>
                <w:szCs w:val="20"/>
              </w:rPr>
              <w:t>.</w:t>
            </w:r>
          </w:p>
          <w:p w14:paraId="59C991CE" w14:textId="7CC5C576" w:rsidR="002A2BA1" w:rsidRDefault="00772F79" w:rsidP="009E6C02">
            <w:pPr>
              <w:pStyle w:val="ListParagraph"/>
              <w:numPr>
                <w:ilvl w:val="0"/>
                <w:numId w:val="32"/>
              </w:numPr>
              <w:spacing w:line="276" w:lineRule="auto"/>
              <w:jc w:val="left"/>
              <w:rPr>
                <w:rFonts w:cs="Arial"/>
                <w:color w:val="000000" w:themeColor="text1"/>
                <w:szCs w:val="20"/>
              </w:rPr>
            </w:pPr>
            <w:r>
              <w:rPr>
                <w:rFonts w:cs="Arial"/>
                <w:color w:val="000000" w:themeColor="text1"/>
                <w:szCs w:val="20"/>
              </w:rPr>
              <w:t>To be part of</w:t>
            </w:r>
            <w:r w:rsidR="00656B0F">
              <w:rPr>
                <w:rFonts w:cs="Arial"/>
                <w:color w:val="000000" w:themeColor="text1"/>
                <w:szCs w:val="20"/>
              </w:rPr>
              <w:t xml:space="preserve"> the UK Professional Family by contributing best practice, </w:t>
            </w:r>
            <w:r w:rsidR="00D15B2F">
              <w:rPr>
                <w:rFonts w:cs="Arial"/>
                <w:color w:val="000000" w:themeColor="text1"/>
                <w:szCs w:val="20"/>
              </w:rPr>
              <w:t>innovation,</w:t>
            </w:r>
            <w:r w:rsidR="00656B0F">
              <w:rPr>
                <w:rFonts w:cs="Arial"/>
                <w:color w:val="000000" w:themeColor="text1"/>
                <w:szCs w:val="20"/>
              </w:rPr>
              <w:t xml:space="preserve"> and </w:t>
            </w:r>
            <w:r w:rsidR="009E6C02">
              <w:rPr>
                <w:rFonts w:cs="Arial"/>
                <w:color w:val="000000" w:themeColor="text1"/>
                <w:szCs w:val="20"/>
              </w:rPr>
              <w:t>compliance standards</w:t>
            </w:r>
          </w:p>
          <w:p w14:paraId="3677E5AF" w14:textId="4A354564" w:rsidR="009030A5" w:rsidRPr="009E6C02" w:rsidRDefault="009030A5" w:rsidP="009E6C02">
            <w:pPr>
              <w:pStyle w:val="ListParagraph"/>
              <w:numPr>
                <w:ilvl w:val="0"/>
                <w:numId w:val="32"/>
              </w:numPr>
              <w:spacing w:line="276" w:lineRule="auto"/>
              <w:jc w:val="left"/>
              <w:rPr>
                <w:rFonts w:cs="Arial"/>
                <w:color w:val="000000" w:themeColor="text1"/>
                <w:szCs w:val="20"/>
              </w:rPr>
            </w:pPr>
            <w:r>
              <w:rPr>
                <w:rFonts w:cs="Arial"/>
                <w:color w:val="000000" w:themeColor="text1"/>
                <w:szCs w:val="20"/>
              </w:rPr>
              <w:t xml:space="preserve">To make a positive impact on </w:t>
            </w:r>
            <w:r w:rsidR="00D753C3">
              <w:rPr>
                <w:rFonts w:cs="Arial"/>
                <w:color w:val="000000" w:themeColor="text1"/>
                <w:szCs w:val="20"/>
              </w:rPr>
              <w:t>our LTIR by ensuring all safe systems of work are implemented</w:t>
            </w:r>
            <w:r w:rsidR="00352CA9">
              <w:rPr>
                <w:rFonts w:cs="Arial"/>
                <w:color w:val="000000" w:themeColor="text1"/>
                <w:szCs w:val="20"/>
              </w:rPr>
              <w:t>, ensuring teams have the right equipment to complete their jobs and by promoting company values</w:t>
            </w:r>
            <w:r w:rsidR="00D15B2F">
              <w:rPr>
                <w:rFonts w:cs="Arial"/>
                <w:color w:val="000000" w:themeColor="text1"/>
                <w:szCs w:val="20"/>
              </w:rPr>
              <w:t>.</w:t>
            </w:r>
          </w:p>
          <w:p w14:paraId="41906EDE" w14:textId="29DF082E" w:rsidR="00314AEB" w:rsidRPr="00314AEB" w:rsidRDefault="00314AEB" w:rsidP="00314AEB">
            <w:pPr>
              <w:pStyle w:val="ListParagraph"/>
              <w:jc w:val="left"/>
              <w:rPr>
                <w:rFonts w:cs="Arial"/>
                <w:color w:val="000000" w:themeColor="text1"/>
                <w:szCs w:val="20"/>
              </w:rPr>
            </w:pPr>
          </w:p>
        </w:tc>
      </w:tr>
      <w:tr w:rsidR="00366A73" w:rsidRPr="00315425" w14:paraId="2ED6DFF6" w14:textId="77777777" w:rsidTr="005E7ED2">
        <w:trPr>
          <w:gridAfter w:val="1"/>
          <w:wAfter w:w="20" w:type="dxa"/>
        </w:trPr>
        <w:tc>
          <w:tcPr>
            <w:tcW w:w="10438" w:type="dxa"/>
            <w:gridSpan w:val="12"/>
            <w:tcBorders>
              <w:top w:val="single" w:sz="2" w:space="0" w:color="auto"/>
              <w:left w:val="nil"/>
              <w:bottom w:val="single" w:sz="2" w:space="0" w:color="auto"/>
              <w:right w:val="nil"/>
            </w:tcBorders>
          </w:tcPr>
          <w:p w14:paraId="030A58E7" w14:textId="77777777" w:rsidR="00366A73" w:rsidRDefault="00366A73" w:rsidP="00161F93">
            <w:pPr>
              <w:jc w:val="left"/>
              <w:rPr>
                <w:rFonts w:cs="Arial"/>
                <w:sz w:val="10"/>
                <w:szCs w:val="20"/>
              </w:rPr>
            </w:pPr>
          </w:p>
          <w:p w14:paraId="3F014593" w14:textId="77777777" w:rsidR="00366A73" w:rsidRPr="00315425" w:rsidRDefault="00366A73" w:rsidP="00161F93">
            <w:pPr>
              <w:jc w:val="left"/>
              <w:rPr>
                <w:rFonts w:cs="Arial"/>
                <w:sz w:val="10"/>
                <w:szCs w:val="20"/>
              </w:rPr>
            </w:pPr>
          </w:p>
        </w:tc>
      </w:tr>
      <w:tr w:rsidR="00366A73" w:rsidRPr="00315425" w14:paraId="28081088"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45ABCC2"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30117EBD" w14:textId="77777777" w:rsidTr="005E7ED2">
        <w:trPr>
          <w:trHeight w:val="232"/>
        </w:trPr>
        <w:tc>
          <w:tcPr>
            <w:tcW w:w="1007" w:type="dxa"/>
            <w:vMerge w:val="restart"/>
            <w:tcBorders>
              <w:top w:val="dotted" w:sz="2" w:space="0" w:color="auto"/>
              <w:left w:val="single" w:sz="2" w:space="0" w:color="auto"/>
              <w:right w:val="nil"/>
            </w:tcBorders>
            <w:vAlign w:val="center"/>
          </w:tcPr>
          <w:p w14:paraId="586EF1C5" w14:textId="256ED757" w:rsidR="00366A73" w:rsidRPr="007C0E94" w:rsidRDefault="00C61E40" w:rsidP="00161F93">
            <w:pPr>
              <w:rPr>
                <w:sz w:val="18"/>
                <w:szCs w:val="18"/>
              </w:rPr>
            </w:pPr>
            <w:r>
              <w:rPr>
                <w:sz w:val="18"/>
                <w:szCs w:val="18"/>
              </w:rPr>
              <w:t>Revenue FY</w:t>
            </w:r>
            <w:r w:rsidR="005F52B5">
              <w:rPr>
                <w:sz w:val="18"/>
                <w:szCs w:val="18"/>
              </w:rPr>
              <w:t>23</w:t>
            </w:r>
            <w:r w:rsidR="00366A73" w:rsidRPr="007C0E94">
              <w:rPr>
                <w:sz w:val="18"/>
                <w:szCs w:val="18"/>
              </w:rPr>
              <w:t>:</w:t>
            </w:r>
          </w:p>
        </w:tc>
        <w:tc>
          <w:tcPr>
            <w:tcW w:w="629" w:type="dxa"/>
            <w:gridSpan w:val="2"/>
            <w:vMerge w:val="restart"/>
            <w:tcBorders>
              <w:top w:val="dotted" w:sz="2" w:space="0" w:color="auto"/>
              <w:left w:val="nil"/>
              <w:right w:val="dotted" w:sz="2" w:space="0" w:color="auto"/>
            </w:tcBorders>
            <w:vAlign w:val="center"/>
          </w:tcPr>
          <w:p w14:paraId="333DED88" w14:textId="77777777" w:rsidR="00366A73" w:rsidRPr="007C0E94" w:rsidRDefault="00366A73" w:rsidP="00161F93">
            <w:pPr>
              <w:rPr>
                <w:sz w:val="18"/>
                <w:szCs w:val="18"/>
              </w:rPr>
            </w:pPr>
          </w:p>
        </w:tc>
        <w:tc>
          <w:tcPr>
            <w:tcW w:w="1620" w:type="dxa"/>
            <w:tcBorders>
              <w:top w:val="dotted" w:sz="2" w:space="0" w:color="auto"/>
              <w:left w:val="dotted" w:sz="2" w:space="0" w:color="auto"/>
              <w:bottom w:val="dotted" w:sz="4" w:space="0" w:color="auto"/>
              <w:right w:val="nil"/>
            </w:tcBorders>
            <w:vAlign w:val="center"/>
          </w:tcPr>
          <w:p w14:paraId="69CE4183" w14:textId="77777777" w:rsidR="00366A73" w:rsidRPr="007C0E94" w:rsidRDefault="00366A73" w:rsidP="00161F93">
            <w:pPr>
              <w:rPr>
                <w:sz w:val="18"/>
                <w:szCs w:val="18"/>
              </w:rPr>
            </w:pPr>
            <w:r w:rsidRPr="007C0E94">
              <w:rPr>
                <w:sz w:val="18"/>
                <w:szCs w:val="18"/>
              </w:rPr>
              <w:t>EBIT growth:</w:t>
            </w:r>
          </w:p>
        </w:tc>
        <w:tc>
          <w:tcPr>
            <w:tcW w:w="902" w:type="dxa"/>
            <w:gridSpan w:val="2"/>
            <w:tcBorders>
              <w:top w:val="dotted" w:sz="2" w:space="0" w:color="auto"/>
              <w:left w:val="nil"/>
              <w:bottom w:val="dotted" w:sz="4" w:space="0" w:color="auto"/>
              <w:right w:val="dotted" w:sz="4" w:space="0" w:color="auto"/>
            </w:tcBorders>
            <w:vAlign w:val="center"/>
          </w:tcPr>
          <w:p w14:paraId="28B426E4" w14:textId="40AF5E73" w:rsidR="00366A73" w:rsidRPr="007C0E94" w:rsidRDefault="008F7C40" w:rsidP="00161F93">
            <w:pPr>
              <w:rPr>
                <w:sz w:val="18"/>
                <w:szCs w:val="18"/>
              </w:rPr>
            </w:pPr>
            <w:r w:rsidRPr="008F7C40">
              <w:rPr>
                <w:sz w:val="18"/>
                <w:szCs w:val="18"/>
              </w:rPr>
              <w:t>€</w:t>
            </w:r>
            <w:r w:rsidR="009C393B">
              <w:rPr>
                <w:sz w:val="18"/>
                <w:szCs w:val="18"/>
              </w:rPr>
              <w:t>161</w:t>
            </w:r>
            <w:r w:rsidRPr="008F7C40">
              <w:rPr>
                <w:sz w:val="18"/>
                <w:szCs w:val="18"/>
              </w:rPr>
              <w:t>m</w:t>
            </w:r>
          </w:p>
        </w:tc>
        <w:tc>
          <w:tcPr>
            <w:tcW w:w="810" w:type="dxa"/>
            <w:vMerge w:val="restart"/>
            <w:tcBorders>
              <w:top w:val="dotted" w:sz="2" w:space="0" w:color="auto"/>
              <w:left w:val="dotted" w:sz="4" w:space="0" w:color="auto"/>
              <w:right w:val="nil"/>
            </w:tcBorders>
            <w:vAlign w:val="center"/>
          </w:tcPr>
          <w:p w14:paraId="2244CCAD"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446CC624" w14:textId="6BD4155C" w:rsidR="00366A73" w:rsidRPr="007C0E94" w:rsidRDefault="00E82FFC" w:rsidP="00161F93">
            <w:pPr>
              <w:rPr>
                <w:sz w:val="18"/>
                <w:szCs w:val="18"/>
              </w:rPr>
            </w:pPr>
            <w:r w:rsidRPr="00E82FFC">
              <w:rPr>
                <w:sz w:val="16"/>
                <w:szCs w:val="16"/>
              </w:rPr>
              <w:t>New business</w:t>
            </w:r>
          </w:p>
        </w:tc>
        <w:tc>
          <w:tcPr>
            <w:tcW w:w="1260" w:type="dxa"/>
            <w:vMerge w:val="restart"/>
            <w:tcBorders>
              <w:top w:val="dotted" w:sz="2" w:space="0" w:color="auto"/>
              <w:left w:val="dotted" w:sz="4" w:space="0" w:color="auto"/>
              <w:right w:val="nil"/>
            </w:tcBorders>
            <w:vAlign w:val="center"/>
          </w:tcPr>
          <w:p w14:paraId="1BFA1CE3"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6532E0B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6BE3CBC8"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1D0DA8CD" w14:textId="4BCEC8C2" w:rsidR="00366A73" w:rsidRPr="007C0E94" w:rsidRDefault="00366A73" w:rsidP="00161F93">
            <w:pPr>
              <w:rPr>
                <w:sz w:val="18"/>
                <w:szCs w:val="18"/>
              </w:rPr>
            </w:pPr>
          </w:p>
        </w:tc>
      </w:tr>
      <w:tr w:rsidR="00366A73" w:rsidRPr="007C0E94" w14:paraId="53F42C28" w14:textId="77777777" w:rsidTr="005E7ED2">
        <w:trPr>
          <w:trHeight w:val="263"/>
        </w:trPr>
        <w:tc>
          <w:tcPr>
            <w:tcW w:w="1007" w:type="dxa"/>
            <w:vMerge/>
            <w:tcBorders>
              <w:left w:val="single" w:sz="2" w:space="0" w:color="auto"/>
              <w:right w:val="nil"/>
            </w:tcBorders>
            <w:vAlign w:val="center"/>
          </w:tcPr>
          <w:p w14:paraId="2A37F054" w14:textId="77777777" w:rsidR="00366A73" w:rsidRPr="007C0E94" w:rsidRDefault="00366A73" w:rsidP="00161F93">
            <w:pPr>
              <w:rPr>
                <w:sz w:val="18"/>
                <w:szCs w:val="18"/>
              </w:rPr>
            </w:pPr>
          </w:p>
        </w:tc>
        <w:tc>
          <w:tcPr>
            <w:tcW w:w="629" w:type="dxa"/>
            <w:gridSpan w:val="2"/>
            <w:vMerge/>
            <w:tcBorders>
              <w:left w:val="nil"/>
              <w:right w:val="dotted" w:sz="2" w:space="0" w:color="auto"/>
            </w:tcBorders>
            <w:vAlign w:val="center"/>
          </w:tcPr>
          <w:p w14:paraId="3F0B8DEC" w14:textId="77777777" w:rsidR="00366A73" w:rsidRPr="007C0E94" w:rsidRDefault="00366A73" w:rsidP="00161F93">
            <w:pPr>
              <w:rPr>
                <w:sz w:val="18"/>
                <w:szCs w:val="18"/>
              </w:rPr>
            </w:pPr>
          </w:p>
        </w:tc>
        <w:tc>
          <w:tcPr>
            <w:tcW w:w="1620" w:type="dxa"/>
            <w:tcBorders>
              <w:top w:val="dotted" w:sz="4" w:space="0" w:color="auto"/>
              <w:left w:val="dotted" w:sz="2" w:space="0" w:color="auto"/>
              <w:bottom w:val="dotted" w:sz="4" w:space="0" w:color="auto"/>
              <w:right w:val="nil"/>
            </w:tcBorders>
            <w:vAlign w:val="center"/>
          </w:tcPr>
          <w:p w14:paraId="3950748C" w14:textId="77777777" w:rsidR="00366A73" w:rsidRPr="007C0E94" w:rsidRDefault="00366A73" w:rsidP="00161F93">
            <w:pPr>
              <w:rPr>
                <w:sz w:val="18"/>
                <w:szCs w:val="18"/>
              </w:rPr>
            </w:pPr>
            <w:r w:rsidRPr="007C0E94">
              <w:rPr>
                <w:sz w:val="18"/>
                <w:szCs w:val="18"/>
              </w:rPr>
              <w:t>EBIT margin:</w:t>
            </w:r>
          </w:p>
        </w:tc>
        <w:tc>
          <w:tcPr>
            <w:tcW w:w="902" w:type="dxa"/>
            <w:gridSpan w:val="2"/>
            <w:tcBorders>
              <w:top w:val="dotted" w:sz="4" w:space="0" w:color="auto"/>
              <w:left w:val="nil"/>
              <w:bottom w:val="dotted" w:sz="4" w:space="0" w:color="auto"/>
              <w:right w:val="dotted" w:sz="4" w:space="0" w:color="auto"/>
            </w:tcBorders>
            <w:vAlign w:val="center"/>
          </w:tcPr>
          <w:p w14:paraId="5E93E238" w14:textId="485D6838" w:rsidR="00366A73" w:rsidRPr="007C0E94" w:rsidRDefault="005E7ED2" w:rsidP="00161F93">
            <w:pPr>
              <w:rPr>
                <w:sz w:val="18"/>
                <w:szCs w:val="18"/>
              </w:rPr>
            </w:pPr>
            <w:r>
              <w:rPr>
                <w:sz w:val="18"/>
                <w:szCs w:val="18"/>
              </w:rPr>
              <w:t>11%</w:t>
            </w:r>
          </w:p>
        </w:tc>
        <w:tc>
          <w:tcPr>
            <w:tcW w:w="810" w:type="dxa"/>
            <w:vMerge/>
            <w:tcBorders>
              <w:left w:val="dotted" w:sz="4" w:space="0" w:color="auto"/>
              <w:right w:val="nil"/>
            </w:tcBorders>
            <w:vAlign w:val="center"/>
          </w:tcPr>
          <w:p w14:paraId="6A5A637F" w14:textId="77777777" w:rsidR="00366A73" w:rsidRPr="007C0E94" w:rsidRDefault="00366A73" w:rsidP="00161F93">
            <w:pPr>
              <w:rPr>
                <w:sz w:val="18"/>
                <w:szCs w:val="18"/>
              </w:rPr>
            </w:pPr>
          </w:p>
        </w:tc>
        <w:tc>
          <w:tcPr>
            <w:tcW w:w="900" w:type="dxa"/>
            <w:vMerge/>
            <w:tcBorders>
              <w:left w:val="nil"/>
              <w:right w:val="nil"/>
            </w:tcBorders>
            <w:vAlign w:val="center"/>
          </w:tcPr>
          <w:p w14:paraId="28A7E138"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B77F244"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395FB23"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BD03ECA"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3F059364" w14:textId="77777777" w:rsidR="00366A73" w:rsidRPr="007C0E94" w:rsidRDefault="00366A73" w:rsidP="00161F93">
            <w:pPr>
              <w:rPr>
                <w:sz w:val="18"/>
                <w:szCs w:val="18"/>
              </w:rPr>
            </w:pPr>
          </w:p>
        </w:tc>
      </w:tr>
      <w:tr w:rsidR="00366A73" w:rsidRPr="007C0E94" w14:paraId="4FED50B2" w14:textId="77777777" w:rsidTr="005E7ED2">
        <w:trPr>
          <w:trHeight w:val="263"/>
        </w:trPr>
        <w:tc>
          <w:tcPr>
            <w:tcW w:w="1007" w:type="dxa"/>
            <w:vMerge/>
            <w:tcBorders>
              <w:left w:val="single" w:sz="2" w:space="0" w:color="auto"/>
              <w:right w:val="nil"/>
            </w:tcBorders>
            <w:vAlign w:val="center"/>
          </w:tcPr>
          <w:p w14:paraId="594EE9A6" w14:textId="77777777" w:rsidR="00366A73" w:rsidRPr="007C0E94" w:rsidRDefault="00366A73" w:rsidP="00161F93">
            <w:pPr>
              <w:rPr>
                <w:sz w:val="18"/>
                <w:szCs w:val="18"/>
              </w:rPr>
            </w:pPr>
          </w:p>
        </w:tc>
        <w:tc>
          <w:tcPr>
            <w:tcW w:w="629" w:type="dxa"/>
            <w:gridSpan w:val="2"/>
            <w:vMerge/>
            <w:tcBorders>
              <w:left w:val="nil"/>
              <w:right w:val="dotted" w:sz="2" w:space="0" w:color="auto"/>
            </w:tcBorders>
            <w:vAlign w:val="center"/>
          </w:tcPr>
          <w:p w14:paraId="43666D75"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B81E769" w14:textId="77777777" w:rsidR="00366A73" w:rsidRPr="007C0E94" w:rsidRDefault="00366A73" w:rsidP="00161F93">
            <w:pPr>
              <w:rPr>
                <w:sz w:val="18"/>
                <w:szCs w:val="18"/>
              </w:rPr>
            </w:pPr>
            <w:r w:rsidRPr="007C0E94">
              <w:rPr>
                <w:sz w:val="18"/>
                <w:szCs w:val="18"/>
              </w:rPr>
              <w:t>Net income growth:</w:t>
            </w:r>
          </w:p>
        </w:tc>
        <w:tc>
          <w:tcPr>
            <w:tcW w:w="542" w:type="dxa"/>
            <w:tcBorders>
              <w:top w:val="dotted" w:sz="4" w:space="0" w:color="auto"/>
              <w:left w:val="nil"/>
              <w:bottom w:val="dotted" w:sz="4" w:space="0" w:color="auto"/>
              <w:right w:val="dotted" w:sz="4" w:space="0" w:color="auto"/>
            </w:tcBorders>
            <w:vAlign w:val="center"/>
          </w:tcPr>
          <w:p w14:paraId="5197930A"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EF0D60D" w14:textId="77777777" w:rsidR="00366A73" w:rsidRPr="007C0E94" w:rsidRDefault="00366A73" w:rsidP="00161F93">
            <w:pPr>
              <w:rPr>
                <w:sz w:val="18"/>
                <w:szCs w:val="18"/>
              </w:rPr>
            </w:pPr>
          </w:p>
        </w:tc>
        <w:tc>
          <w:tcPr>
            <w:tcW w:w="900" w:type="dxa"/>
            <w:vMerge/>
            <w:tcBorders>
              <w:left w:val="nil"/>
              <w:right w:val="nil"/>
            </w:tcBorders>
            <w:vAlign w:val="center"/>
          </w:tcPr>
          <w:p w14:paraId="38508E62"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05732165"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CD4C05D"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78E46AC0"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6DE04614" w14:textId="77777777" w:rsidR="00366A73" w:rsidRPr="007C0E94" w:rsidRDefault="00C61E40" w:rsidP="00161F93">
            <w:pPr>
              <w:rPr>
                <w:sz w:val="18"/>
                <w:szCs w:val="18"/>
              </w:rPr>
            </w:pPr>
            <w:r>
              <w:rPr>
                <w:sz w:val="18"/>
                <w:szCs w:val="18"/>
              </w:rPr>
              <w:t>Yes</w:t>
            </w:r>
          </w:p>
        </w:tc>
      </w:tr>
      <w:tr w:rsidR="00366A73" w:rsidRPr="007C0E94" w14:paraId="6F05BA32" w14:textId="77777777" w:rsidTr="005E7ED2">
        <w:trPr>
          <w:trHeight w:val="218"/>
        </w:trPr>
        <w:tc>
          <w:tcPr>
            <w:tcW w:w="1007" w:type="dxa"/>
            <w:vMerge/>
            <w:tcBorders>
              <w:left w:val="single" w:sz="2" w:space="0" w:color="auto"/>
              <w:bottom w:val="dotted" w:sz="4" w:space="0" w:color="auto"/>
              <w:right w:val="nil"/>
            </w:tcBorders>
            <w:vAlign w:val="center"/>
          </w:tcPr>
          <w:p w14:paraId="5E3D9800" w14:textId="77777777" w:rsidR="00366A73" w:rsidRPr="007C0E94" w:rsidRDefault="00366A73" w:rsidP="00161F93">
            <w:pPr>
              <w:rPr>
                <w:sz w:val="18"/>
                <w:szCs w:val="18"/>
              </w:rPr>
            </w:pPr>
          </w:p>
        </w:tc>
        <w:tc>
          <w:tcPr>
            <w:tcW w:w="629" w:type="dxa"/>
            <w:gridSpan w:val="2"/>
            <w:vMerge/>
            <w:tcBorders>
              <w:left w:val="nil"/>
              <w:bottom w:val="dotted" w:sz="4" w:space="0" w:color="auto"/>
              <w:right w:val="dotted" w:sz="2" w:space="0" w:color="auto"/>
            </w:tcBorders>
            <w:vAlign w:val="center"/>
          </w:tcPr>
          <w:p w14:paraId="7BFD21F2"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90C3AF9" w14:textId="77777777" w:rsidR="00366A73" w:rsidRPr="007C0E94" w:rsidRDefault="00366A73" w:rsidP="00161F93">
            <w:pPr>
              <w:rPr>
                <w:sz w:val="18"/>
                <w:szCs w:val="18"/>
              </w:rPr>
            </w:pPr>
            <w:r w:rsidRPr="007C0E94">
              <w:rPr>
                <w:sz w:val="18"/>
                <w:szCs w:val="18"/>
              </w:rPr>
              <w:t>Cash conversion:</w:t>
            </w:r>
          </w:p>
        </w:tc>
        <w:tc>
          <w:tcPr>
            <w:tcW w:w="542" w:type="dxa"/>
            <w:tcBorders>
              <w:top w:val="dotted" w:sz="4" w:space="0" w:color="auto"/>
              <w:left w:val="nil"/>
              <w:bottom w:val="dotted" w:sz="4" w:space="0" w:color="auto"/>
              <w:right w:val="dotted" w:sz="4" w:space="0" w:color="auto"/>
            </w:tcBorders>
            <w:vAlign w:val="center"/>
          </w:tcPr>
          <w:p w14:paraId="253F3840"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055DC845"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79D8AA72"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80FDE24"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3C9AEF8"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B4A3A28"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79A5F71B" w14:textId="77777777" w:rsidR="00366A73" w:rsidRPr="007C0E94" w:rsidRDefault="00366A73" w:rsidP="00161F93">
            <w:pPr>
              <w:rPr>
                <w:sz w:val="18"/>
                <w:szCs w:val="18"/>
              </w:rPr>
            </w:pPr>
          </w:p>
        </w:tc>
      </w:tr>
      <w:tr w:rsidR="00366A73" w:rsidRPr="00FB6D69" w14:paraId="7C46C3DA" w14:textId="77777777" w:rsidTr="005E7ED2">
        <w:trPr>
          <w:trHeight w:val="693"/>
        </w:trPr>
        <w:tc>
          <w:tcPr>
            <w:tcW w:w="1546" w:type="dxa"/>
            <w:gridSpan w:val="2"/>
            <w:tcBorders>
              <w:top w:val="dotted" w:sz="2" w:space="0" w:color="auto"/>
              <w:left w:val="single" w:sz="2" w:space="0" w:color="auto"/>
              <w:bottom w:val="single" w:sz="4" w:space="0" w:color="auto"/>
              <w:right w:val="nil"/>
            </w:tcBorders>
            <w:vAlign w:val="center"/>
          </w:tcPr>
          <w:p w14:paraId="49C505E0" w14:textId="77777777" w:rsidR="00366A73" w:rsidRPr="00FB6D69" w:rsidRDefault="00366A73" w:rsidP="00161F93">
            <w:r w:rsidRPr="00FB6D69">
              <w:t xml:space="preserve">Characteristics </w:t>
            </w:r>
          </w:p>
        </w:tc>
        <w:tc>
          <w:tcPr>
            <w:tcW w:w="8912" w:type="dxa"/>
            <w:gridSpan w:val="11"/>
            <w:tcBorders>
              <w:top w:val="dotted" w:sz="4" w:space="0" w:color="auto"/>
              <w:left w:val="nil"/>
              <w:bottom w:val="single" w:sz="4" w:space="0" w:color="auto"/>
              <w:right w:val="single" w:sz="2" w:space="0" w:color="auto"/>
            </w:tcBorders>
            <w:vAlign w:val="center"/>
          </w:tcPr>
          <w:p w14:paraId="5E3AB258" w14:textId="696B64CC" w:rsidR="00533A39" w:rsidRPr="001747E5" w:rsidRDefault="00533A39" w:rsidP="00533A39">
            <w:pPr>
              <w:numPr>
                <w:ilvl w:val="0"/>
                <w:numId w:val="1"/>
              </w:numPr>
              <w:spacing w:before="40" w:after="40"/>
              <w:jc w:val="left"/>
              <w:rPr>
                <w:rFonts w:cs="Arial"/>
                <w:color w:val="000000" w:themeColor="text1"/>
                <w:szCs w:val="20"/>
              </w:rPr>
            </w:pPr>
            <w:r>
              <w:rPr>
                <w:rFonts w:cstheme="minorHAnsi"/>
              </w:rPr>
              <w:t xml:space="preserve">The </w:t>
            </w:r>
            <w:r w:rsidRPr="00943782">
              <w:rPr>
                <w:rFonts w:cstheme="minorHAnsi"/>
              </w:rPr>
              <w:t xml:space="preserve">ability to </w:t>
            </w:r>
            <w:r w:rsidR="00880A30">
              <w:rPr>
                <w:rFonts w:cstheme="minorHAnsi"/>
              </w:rPr>
              <w:t>deploy systems and technology into new businesses</w:t>
            </w:r>
            <w:r w:rsidR="001747E5">
              <w:rPr>
                <w:rFonts w:cstheme="minorHAnsi"/>
              </w:rPr>
              <w:t>.</w:t>
            </w:r>
          </w:p>
          <w:p w14:paraId="16E7747A" w14:textId="72788BD0" w:rsidR="001747E5" w:rsidRPr="00533A39" w:rsidRDefault="001747E5" w:rsidP="00533A39">
            <w:pPr>
              <w:numPr>
                <w:ilvl w:val="0"/>
                <w:numId w:val="1"/>
              </w:numPr>
              <w:spacing w:before="40" w:after="40"/>
              <w:jc w:val="left"/>
              <w:rPr>
                <w:rFonts w:cs="Arial"/>
                <w:color w:val="000000" w:themeColor="text1"/>
                <w:szCs w:val="20"/>
              </w:rPr>
            </w:pPr>
            <w:r>
              <w:rPr>
                <w:rFonts w:cstheme="minorHAnsi"/>
              </w:rPr>
              <w:t xml:space="preserve">To train colleagues, </w:t>
            </w:r>
            <w:proofErr w:type="spellStart"/>
            <w:r>
              <w:rPr>
                <w:rFonts w:cstheme="minorHAnsi"/>
              </w:rPr>
              <w:t>stabilise</w:t>
            </w:r>
            <w:proofErr w:type="spellEnd"/>
            <w:r>
              <w:rPr>
                <w:rFonts w:cstheme="minorHAnsi"/>
              </w:rPr>
              <w:t xml:space="preserve"> and communicate change in a methodical and pragmatic </w:t>
            </w:r>
            <w:proofErr w:type="gramStart"/>
            <w:r>
              <w:rPr>
                <w:rFonts w:cstheme="minorHAnsi"/>
              </w:rPr>
              <w:t>manner</w:t>
            </w:r>
            <w:proofErr w:type="gramEnd"/>
          </w:p>
          <w:p w14:paraId="558980D6" w14:textId="3E1AEC0D" w:rsidR="001B7DA5" w:rsidRDefault="001747E5" w:rsidP="00533A39">
            <w:pPr>
              <w:pStyle w:val="ListParagraph"/>
              <w:numPr>
                <w:ilvl w:val="0"/>
                <w:numId w:val="1"/>
              </w:numPr>
              <w:jc w:val="left"/>
              <w:rPr>
                <w:rFonts w:cs="Arial"/>
                <w:color w:val="000000" w:themeColor="text1"/>
                <w:szCs w:val="20"/>
              </w:rPr>
            </w:pPr>
            <w:r>
              <w:rPr>
                <w:rFonts w:cs="Arial"/>
                <w:color w:val="000000" w:themeColor="text1"/>
                <w:szCs w:val="20"/>
              </w:rPr>
              <w:lastRenderedPageBreak/>
              <w:t>To</w:t>
            </w:r>
            <w:r w:rsidR="001B7DA5">
              <w:rPr>
                <w:rFonts w:cs="Arial"/>
                <w:color w:val="000000" w:themeColor="text1"/>
                <w:szCs w:val="20"/>
              </w:rPr>
              <w:t xml:space="preserve"> demonstrate </w:t>
            </w:r>
            <w:r w:rsidR="001B7DA5" w:rsidRPr="00314AEB">
              <w:rPr>
                <w:rFonts w:cs="Arial"/>
                <w:color w:val="000000" w:themeColor="text1"/>
                <w:szCs w:val="20"/>
              </w:rPr>
              <w:t>a combination of strong technical skills and a dedication to solving complex organi</w:t>
            </w:r>
            <w:r w:rsidR="004D2A55">
              <w:rPr>
                <w:rFonts w:cs="Arial"/>
                <w:color w:val="000000" w:themeColor="text1"/>
                <w:szCs w:val="20"/>
              </w:rPr>
              <w:t>s</w:t>
            </w:r>
            <w:r w:rsidR="001B7DA5" w:rsidRPr="00314AEB">
              <w:rPr>
                <w:rFonts w:cs="Arial"/>
                <w:color w:val="000000" w:themeColor="text1"/>
                <w:szCs w:val="20"/>
              </w:rPr>
              <w:t xml:space="preserve">ational challenges </w:t>
            </w:r>
          </w:p>
          <w:p w14:paraId="61654E89" w14:textId="65AF0974" w:rsidR="002B5065" w:rsidRPr="00533A39" w:rsidRDefault="002B5065" w:rsidP="00533A39">
            <w:pPr>
              <w:pStyle w:val="ListParagraph"/>
              <w:numPr>
                <w:ilvl w:val="0"/>
                <w:numId w:val="1"/>
              </w:numPr>
              <w:jc w:val="left"/>
              <w:rPr>
                <w:rFonts w:cs="Arial"/>
                <w:color w:val="000000" w:themeColor="text1"/>
                <w:szCs w:val="20"/>
              </w:rPr>
            </w:pPr>
            <w:r>
              <w:rPr>
                <w:rFonts w:cs="Arial"/>
                <w:color w:val="000000" w:themeColor="text1"/>
                <w:szCs w:val="20"/>
              </w:rPr>
              <w:t xml:space="preserve">Be </w:t>
            </w:r>
            <w:r w:rsidR="009C10F8">
              <w:rPr>
                <w:rFonts w:cs="Arial"/>
                <w:color w:val="000000" w:themeColor="text1"/>
                <w:szCs w:val="20"/>
              </w:rPr>
              <w:t>cogni</w:t>
            </w:r>
            <w:r w:rsidR="00326281">
              <w:rPr>
                <w:rFonts w:cs="Arial"/>
                <w:color w:val="000000" w:themeColor="text1"/>
                <w:szCs w:val="20"/>
              </w:rPr>
              <w:t>s</w:t>
            </w:r>
            <w:r w:rsidR="009C10F8">
              <w:rPr>
                <w:rFonts w:cs="Arial"/>
                <w:color w:val="000000" w:themeColor="text1"/>
                <w:szCs w:val="20"/>
              </w:rPr>
              <w:t xml:space="preserve">ant of sales and retention pipeline </w:t>
            </w:r>
            <w:r w:rsidR="00F21593">
              <w:rPr>
                <w:rFonts w:cs="Arial"/>
                <w:color w:val="000000" w:themeColor="text1"/>
                <w:szCs w:val="20"/>
              </w:rPr>
              <w:t>by</w:t>
            </w:r>
            <w:r w:rsidR="009C10F8">
              <w:rPr>
                <w:rFonts w:cs="Arial"/>
                <w:color w:val="000000" w:themeColor="text1"/>
                <w:szCs w:val="20"/>
              </w:rPr>
              <w:t xml:space="preserve"> work</w:t>
            </w:r>
            <w:r w:rsidR="00F21593">
              <w:rPr>
                <w:rFonts w:cs="Arial"/>
                <w:color w:val="000000" w:themeColor="text1"/>
                <w:szCs w:val="20"/>
              </w:rPr>
              <w:t>ing</w:t>
            </w:r>
            <w:r w:rsidR="009C10F8">
              <w:rPr>
                <w:rFonts w:cs="Arial"/>
                <w:color w:val="000000" w:themeColor="text1"/>
                <w:szCs w:val="20"/>
              </w:rPr>
              <w:t xml:space="preserve"> closely with sales</w:t>
            </w:r>
            <w:r w:rsidR="00F21593">
              <w:rPr>
                <w:rFonts w:cs="Arial"/>
                <w:color w:val="000000" w:themeColor="text1"/>
                <w:szCs w:val="20"/>
              </w:rPr>
              <w:t xml:space="preserve">, Account </w:t>
            </w:r>
            <w:proofErr w:type="gramStart"/>
            <w:r w:rsidR="00F21593">
              <w:rPr>
                <w:rFonts w:cs="Arial"/>
                <w:color w:val="000000" w:themeColor="text1"/>
                <w:szCs w:val="20"/>
              </w:rPr>
              <w:t>Directors</w:t>
            </w:r>
            <w:proofErr w:type="gramEnd"/>
            <w:r w:rsidR="00F21593">
              <w:rPr>
                <w:rFonts w:cs="Arial"/>
                <w:color w:val="000000" w:themeColor="text1"/>
                <w:szCs w:val="20"/>
              </w:rPr>
              <w:t xml:space="preserve"> and the Deployment &amp; Transformation Director</w:t>
            </w:r>
          </w:p>
          <w:p w14:paraId="4CEA3B8B" w14:textId="77777777" w:rsidR="00981708" w:rsidRPr="00981708" w:rsidRDefault="00981708" w:rsidP="001B7DA5">
            <w:pPr>
              <w:numPr>
                <w:ilvl w:val="0"/>
                <w:numId w:val="1"/>
              </w:numPr>
              <w:spacing w:before="40" w:after="40"/>
              <w:jc w:val="left"/>
              <w:rPr>
                <w:rFonts w:cs="Arial"/>
                <w:color w:val="000000" w:themeColor="text1"/>
                <w:szCs w:val="20"/>
              </w:rPr>
            </w:pPr>
            <w:r>
              <w:rPr>
                <w:rFonts w:cstheme="minorHAnsi"/>
              </w:rPr>
              <w:t>T</w:t>
            </w:r>
            <w:r w:rsidRPr="004620C3">
              <w:rPr>
                <w:rFonts w:cstheme="minorHAnsi"/>
              </w:rPr>
              <w:t xml:space="preserve">hrive in a fast-paced environment with rapidly changing </w:t>
            </w:r>
            <w:proofErr w:type="gramStart"/>
            <w:r w:rsidRPr="004620C3">
              <w:rPr>
                <w:rFonts w:cstheme="minorHAnsi"/>
              </w:rPr>
              <w:t>priorities</w:t>
            </w:r>
            <w:proofErr w:type="gramEnd"/>
          </w:p>
          <w:p w14:paraId="267F4A01" w14:textId="63C91A61" w:rsidR="00EC09E7" w:rsidRPr="00E35687" w:rsidRDefault="00981708" w:rsidP="00E35687">
            <w:pPr>
              <w:numPr>
                <w:ilvl w:val="0"/>
                <w:numId w:val="1"/>
              </w:numPr>
              <w:spacing w:before="40" w:after="40"/>
              <w:jc w:val="left"/>
              <w:rPr>
                <w:rFonts w:cs="Arial"/>
                <w:color w:val="000000" w:themeColor="text1"/>
                <w:szCs w:val="20"/>
              </w:rPr>
            </w:pPr>
            <w:r>
              <w:rPr>
                <w:rFonts w:cstheme="minorHAnsi"/>
              </w:rPr>
              <w:t>A</w:t>
            </w:r>
            <w:r w:rsidRPr="004620C3">
              <w:rPr>
                <w:rFonts w:cstheme="minorHAnsi"/>
              </w:rPr>
              <w:t xml:space="preserve"> </w:t>
            </w:r>
            <w:r>
              <w:rPr>
                <w:rFonts w:cstheme="minorHAnsi"/>
              </w:rPr>
              <w:t xml:space="preserve">self-driven </w:t>
            </w:r>
            <w:r w:rsidRPr="004620C3">
              <w:rPr>
                <w:rFonts w:cstheme="minorHAnsi"/>
              </w:rPr>
              <w:t xml:space="preserve">leader who wants to </w:t>
            </w:r>
            <w:r w:rsidR="009A0453">
              <w:rPr>
                <w:rFonts w:cstheme="minorHAnsi"/>
              </w:rPr>
              <w:t xml:space="preserve">enhance colleague and client </w:t>
            </w:r>
            <w:r w:rsidR="004C2B9C">
              <w:rPr>
                <w:rFonts w:cstheme="minorHAnsi"/>
              </w:rPr>
              <w:t>deployment experiences</w:t>
            </w:r>
            <w:r w:rsidRPr="004620C3">
              <w:rPr>
                <w:rFonts w:cstheme="minorHAnsi"/>
              </w:rPr>
              <w:t xml:space="preserve">. </w:t>
            </w:r>
            <w:r>
              <w:rPr>
                <w:rFonts w:cstheme="minorHAnsi"/>
              </w:rPr>
              <w:t xml:space="preserve">You must </w:t>
            </w:r>
            <w:r w:rsidRPr="004620C3">
              <w:rPr>
                <w:rFonts w:cstheme="minorHAnsi"/>
              </w:rPr>
              <w:t xml:space="preserve">foster a culture of trust, teamwork, and continued improvement both personally and </w:t>
            </w:r>
            <w:r w:rsidR="0054208A" w:rsidRPr="004620C3">
              <w:rPr>
                <w:rFonts w:cstheme="minorHAnsi"/>
              </w:rPr>
              <w:t>professionally.</w:t>
            </w:r>
          </w:p>
        </w:tc>
      </w:tr>
    </w:tbl>
    <w:p w14:paraId="41D48AF1" w14:textId="421A17F8" w:rsidR="00366A73" w:rsidRPr="006658E1" w:rsidRDefault="00FA1A0A" w:rsidP="00366A73">
      <w:pPr>
        <w:rPr>
          <w:sz w:val="18"/>
        </w:rPr>
      </w:pPr>
      <w:r>
        <w:rPr>
          <w:rFonts w:cs="Arial"/>
          <w:noProof/>
          <w:sz w:val="18"/>
          <w:lang w:val="en-GB" w:eastAsia="en-GB"/>
        </w:rPr>
        <w:lastRenderedPageBreak/>
        <mc:AlternateContent>
          <mc:Choice Requires="wps">
            <w:drawing>
              <wp:anchor distT="0" distB="0" distL="114300" distR="114300" simplePos="0" relativeHeight="251668480" behindDoc="0" locked="0" layoutInCell="1" allowOverlap="1" wp14:anchorId="45DEB5B7" wp14:editId="1F22C147">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B45B42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DEB5B7"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B45B42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D6C445E"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1E30610"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451E4E9"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1FE0D11" w14:textId="0B2E8071" w:rsidR="007E431B" w:rsidRPr="00255004" w:rsidRDefault="00713910" w:rsidP="00255004">
            <w:pPr>
              <w:jc w:val="center"/>
              <w:rPr>
                <w:rFonts w:cs="Arial"/>
                <w:b/>
                <w:sz w:val="4"/>
                <w:szCs w:val="20"/>
              </w:rPr>
            </w:pPr>
            <w:r>
              <w:rPr>
                <w:rFonts w:cs="Arial"/>
                <w:b/>
                <w:noProof/>
                <w:sz w:val="4"/>
                <w:szCs w:val="20"/>
              </w:rPr>
              <w:drawing>
                <wp:inline distT="0" distB="0" distL="0" distR="0" wp14:anchorId="120236E9" wp14:editId="7A014389">
                  <wp:extent cx="5486400" cy="2032000"/>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C5639F">
              <w:rPr>
                <w:rFonts w:cs="Arial"/>
                <w:b/>
                <w:noProof/>
                <w:sz w:val="4"/>
                <w:szCs w:val="20"/>
              </w:rPr>
              <mc:AlternateContent>
                <mc:Choice Requires="wps">
                  <w:drawing>
                    <wp:anchor distT="0" distB="0" distL="114300" distR="114300" simplePos="0" relativeHeight="251670528" behindDoc="0" locked="0" layoutInCell="1" allowOverlap="1" wp14:anchorId="05E0332C" wp14:editId="21B214B4">
                      <wp:simplePos x="0" y="0"/>
                      <wp:positionH relativeFrom="column">
                        <wp:posOffset>2394354</wp:posOffset>
                      </wp:positionH>
                      <wp:positionV relativeFrom="paragraph">
                        <wp:posOffset>1150389</wp:posOffset>
                      </wp:positionV>
                      <wp:extent cx="1641764" cy="263236"/>
                      <wp:effectExtent l="0" t="0" r="15875" b="22860"/>
                      <wp:wrapNone/>
                      <wp:docPr id="6" name="Straight Connector 6"/>
                      <wp:cNvGraphicFramePr/>
                      <a:graphic xmlns:a="http://schemas.openxmlformats.org/drawingml/2006/main">
                        <a:graphicData uri="http://schemas.microsoft.com/office/word/2010/wordprocessingShape">
                          <wps:wsp>
                            <wps:cNvCnPr/>
                            <wps:spPr>
                              <a:xfrm flipH="1" flipV="1">
                                <a:off x="0" y="0"/>
                                <a:ext cx="1641764" cy="263236"/>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60E8721" id="Straight Connector 6" o:spid="_x0000_s1026" style="position:absolute;flip:x y;z-index:251670528;visibility:visible;mso-wrap-style:square;mso-wrap-distance-left:9pt;mso-wrap-distance-top:0;mso-wrap-distance-right:9pt;mso-wrap-distance-bottom:0;mso-position-horizontal:absolute;mso-position-horizontal-relative:text;mso-position-vertical:absolute;mso-position-vertical-relative:text" from="188.55pt,90.6pt" to="317.8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" strokecolor="#4f81bd [3204]">
                      <v:stroke dashstyle="dash"/>
                    </v:line>
                  </w:pict>
                </mc:Fallback>
              </mc:AlternateContent>
            </w:r>
            <w:r w:rsidR="00AD711D">
              <w:rPr>
                <w:rFonts w:cs="Arial"/>
                <w:b/>
                <w:noProof/>
                <w:sz w:val="4"/>
                <w:szCs w:val="20"/>
              </w:rPr>
              <mc:AlternateContent>
                <mc:Choice Requires="wps">
                  <w:drawing>
                    <wp:anchor distT="0" distB="0" distL="114300" distR="114300" simplePos="0" relativeHeight="251669504" behindDoc="0" locked="0" layoutInCell="1" allowOverlap="1" wp14:anchorId="5B477E6D" wp14:editId="047F4BA3">
                      <wp:simplePos x="0" y="0"/>
                      <wp:positionH relativeFrom="column">
                        <wp:posOffset>4022263</wp:posOffset>
                      </wp:positionH>
                      <wp:positionV relativeFrom="paragraph">
                        <wp:posOffset>1226589</wp:posOffset>
                      </wp:positionV>
                      <wp:extent cx="1149927" cy="367146"/>
                      <wp:effectExtent l="0" t="0" r="0" b="0"/>
                      <wp:wrapNone/>
                      <wp:docPr id="2" name="Rectangle 2"/>
                      <wp:cNvGraphicFramePr/>
                      <a:graphic xmlns:a="http://schemas.openxmlformats.org/drawingml/2006/main">
                        <a:graphicData uri="http://schemas.microsoft.com/office/word/2010/wordprocessingShape">
                          <wps:wsp>
                            <wps:cNvSpPr/>
                            <wps:spPr>
                              <a:xfrm>
                                <a:off x="0" y="0"/>
                                <a:ext cx="1149927" cy="367146"/>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DAD7F5" w14:textId="172116A5" w:rsidR="00AD711D" w:rsidRPr="00C5639F" w:rsidRDefault="00AD711D" w:rsidP="00AD711D">
                                  <w:pPr>
                                    <w:jc w:val="center"/>
                                    <w:rPr>
                                      <w:rFonts w:asciiTheme="minorHAnsi" w:hAnsiTheme="minorHAnsi" w:cstheme="minorHAnsi"/>
                                      <w:sz w:val="17"/>
                                      <w:szCs w:val="17"/>
                                    </w:rPr>
                                  </w:pPr>
                                  <w:r w:rsidRPr="00C5639F">
                                    <w:rPr>
                                      <w:rFonts w:asciiTheme="minorHAnsi" w:hAnsiTheme="minorHAnsi" w:cstheme="minorHAnsi"/>
                                      <w:sz w:val="17"/>
                                      <w:szCs w:val="17"/>
                                    </w:rPr>
                                    <w:t>Ire Regional</w:t>
                                  </w:r>
                                  <w:r w:rsidR="00C70A64" w:rsidRPr="00C5639F">
                                    <w:rPr>
                                      <w:rFonts w:asciiTheme="minorHAnsi" w:hAnsiTheme="minorHAnsi" w:cstheme="minorHAnsi"/>
                                      <w:sz w:val="17"/>
                                      <w:szCs w:val="17"/>
                                    </w:rPr>
                                    <w:t xml:space="preserve"> Account Director</w:t>
                                  </w:r>
                                  <w:r w:rsidRPr="00C5639F">
                                    <w:rPr>
                                      <w:rFonts w:asciiTheme="minorHAnsi" w:hAnsiTheme="minorHAnsi" w:cstheme="minorHAnsi"/>
                                      <w:sz w:val="17"/>
                                      <w:szCs w:val="17"/>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77E6D" id="Rectangle 2" o:spid="_x0000_s1028" style="position:absolute;left:0;text-align:left;margin-left:316.7pt;margin-top:96.6pt;width:90.55pt;height:2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" fillcolor="#4f81bd [3204]" stroked="f" strokeweight="2pt">
                      <v:textbox>
                        <w:txbxContent>
                          <w:p w14:paraId="18DAD7F5" w14:textId="172116A5" w:rsidR="00AD711D" w:rsidRPr="00C5639F" w:rsidRDefault="00AD711D" w:rsidP="00AD711D">
                            <w:pPr>
                              <w:jc w:val="center"/>
                              <w:rPr>
                                <w:rFonts w:asciiTheme="minorHAnsi" w:hAnsiTheme="minorHAnsi" w:cstheme="minorHAnsi"/>
                                <w:sz w:val="17"/>
                                <w:szCs w:val="17"/>
                              </w:rPr>
                            </w:pPr>
                            <w:r w:rsidRPr="00C5639F">
                              <w:rPr>
                                <w:rFonts w:asciiTheme="minorHAnsi" w:hAnsiTheme="minorHAnsi" w:cstheme="minorHAnsi"/>
                                <w:sz w:val="17"/>
                                <w:szCs w:val="17"/>
                              </w:rPr>
                              <w:t>Ire Regional</w:t>
                            </w:r>
                            <w:r w:rsidR="00C70A64" w:rsidRPr="00C5639F">
                              <w:rPr>
                                <w:rFonts w:asciiTheme="minorHAnsi" w:hAnsiTheme="minorHAnsi" w:cstheme="minorHAnsi"/>
                                <w:sz w:val="17"/>
                                <w:szCs w:val="17"/>
                              </w:rPr>
                              <w:t xml:space="preserve"> Account Director</w:t>
                            </w:r>
                            <w:r w:rsidRPr="00C5639F">
                              <w:rPr>
                                <w:rFonts w:asciiTheme="minorHAnsi" w:hAnsiTheme="minorHAnsi" w:cstheme="minorHAnsi"/>
                                <w:sz w:val="17"/>
                                <w:szCs w:val="17"/>
                              </w:rPr>
                              <w:t xml:space="preserve"> </w:t>
                            </w:r>
                          </w:p>
                        </w:txbxContent>
                      </v:textbox>
                    </v:rect>
                  </w:pict>
                </mc:Fallback>
              </mc:AlternateContent>
            </w:r>
          </w:p>
          <w:p w14:paraId="0A47ECBE" w14:textId="77777777" w:rsidR="007E431B" w:rsidRPr="00D376CF" w:rsidRDefault="007E431B" w:rsidP="00366A73">
            <w:pPr>
              <w:spacing w:after="40"/>
              <w:jc w:val="center"/>
              <w:rPr>
                <w:rFonts w:cs="Arial"/>
                <w:sz w:val="14"/>
                <w:szCs w:val="20"/>
              </w:rPr>
            </w:pPr>
          </w:p>
        </w:tc>
      </w:tr>
    </w:tbl>
    <w:p w14:paraId="54C7655F" w14:textId="77F20E7A" w:rsidR="00366A73" w:rsidRDefault="00366A73" w:rsidP="00366A73">
      <w:pPr>
        <w:jc w:val="left"/>
        <w:rPr>
          <w:rFonts w:cs="Arial"/>
        </w:rPr>
      </w:pPr>
    </w:p>
    <w:p w14:paraId="0088DAF0" w14:textId="77777777" w:rsidR="00366A73" w:rsidRDefault="00366A73" w:rsidP="00366A73">
      <w:pPr>
        <w:jc w:val="left"/>
        <w:rPr>
          <w:rFonts w:cs="Arial"/>
          <w:vanish/>
        </w:rPr>
      </w:pPr>
    </w:p>
    <w:p w14:paraId="1D43EB94"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798AC19"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1B13DB2" w14:textId="2CD7183B"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w:t>
            </w:r>
            <w:r w:rsidR="005B489F">
              <w:rPr>
                <w:rFonts w:cs="Arial"/>
                <w:color w:val="002060"/>
                <w:sz w:val="16"/>
                <w:szCs w:val="20"/>
                <w:shd w:val="clear" w:color="auto" w:fill="F2F2F2"/>
              </w:rPr>
              <w:t xml:space="preserve"> </w:t>
            </w:r>
            <w:r w:rsidRPr="002A2FAD">
              <w:rPr>
                <w:rFonts w:cs="Arial"/>
                <w:color w:val="002060"/>
                <w:sz w:val="16"/>
                <w:szCs w:val="20"/>
                <w:shd w:val="clear" w:color="auto" w:fill="F2F2F2"/>
              </w:rPr>
              <w:t xml:space="preserve">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7FC9DB80" w14:textId="77777777" w:rsidTr="00574128">
        <w:trPr>
          <w:trHeight w:val="1251"/>
        </w:trPr>
        <w:tc>
          <w:tcPr>
            <w:tcW w:w="10458" w:type="dxa"/>
            <w:tcBorders>
              <w:top w:val="dotted" w:sz="2" w:space="0" w:color="auto"/>
              <w:left w:val="single" w:sz="2" w:space="0" w:color="auto"/>
              <w:bottom w:val="single" w:sz="4" w:space="0" w:color="auto"/>
              <w:right w:val="single" w:sz="2" w:space="0" w:color="auto"/>
            </w:tcBorders>
          </w:tcPr>
          <w:p w14:paraId="62ABF815" w14:textId="7D2F1ACF" w:rsidR="00E6522F" w:rsidRDefault="00E6522F" w:rsidP="00E6522F">
            <w:pPr>
              <w:pStyle w:val="Default"/>
              <w:jc w:val="both"/>
              <w:rPr>
                <w:sz w:val="16"/>
                <w:szCs w:val="16"/>
              </w:rPr>
            </w:pPr>
          </w:p>
          <w:p w14:paraId="783673C9" w14:textId="77AF50B0" w:rsidR="001B7DA5" w:rsidRPr="00EC07D3" w:rsidRDefault="001B7DA5" w:rsidP="0011261D">
            <w:pPr>
              <w:numPr>
                <w:ilvl w:val="0"/>
                <w:numId w:val="1"/>
              </w:numPr>
              <w:spacing w:before="40" w:after="40"/>
              <w:jc w:val="left"/>
              <w:rPr>
                <w:rFonts w:cs="Arial"/>
                <w:color w:val="000000" w:themeColor="text1"/>
                <w:szCs w:val="20"/>
              </w:rPr>
            </w:pPr>
            <w:r>
              <w:rPr>
                <w:rFonts w:cstheme="minorHAnsi"/>
              </w:rPr>
              <w:t>E</w:t>
            </w:r>
            <w:r w:rsidRPr="00943782">
              <w:rPr>
                <w:rFonts w:cstheme="minorHAnsi"/>
              </w:rPr>
              <w:t xml:space="preserve">mbedding </w:t>
            </w:r>
            <w:r w:rsidR="00BA7543">
              <w:rPr>
                <w:rFonts w:cstheme="minorHAnsi"/>
              </w:rPr>
              <w:t xml:space="preserve">technology and systems </w:t>
            </w:r>
            <w:r w:rsidRPr="00943782">
              <w:rPr>
                <w:rFonts w:cstheme="minorHAnsi"/>
              </w:rPr>
              <w:t xml:space="preserve">for </w:t>
            </w:r>
            <w:r w:rsidR="00773B93">
              <w:rPr>
                <w:rFonts w:cstheme="minorHAnsi"/>
              </w:rPr>
              <w:t>our operational teams</w:t>
            </w:r>
            <w:r w:rsidRPr="00943782">
              <w:rPr>
                <w:rFonts w:cstheme="minorHAnsi"/>
              </w:rPr>
              <w:t xml:space="preserve"> </w:t>
            </w:r>
          </w:p>
          <w:p w14:paraId="77D8E413" w14:textId="3FC5F155" w:rsidR="00411654" w:rsidRPr="00A244B9" w:rsidRDefault="0011261D" w:rsidP="00A244B9">
            <w:pPr>
              <w:numPr>
                <w:ilvl w:val="0"/>
                <w:numId w:val="1"/>
              </w:numPr>
              <w:spacing w:before="40" w:after="40"/>
              <w:jc w:val="left"/>
              <w:rPr>
                <w:rFonts w:cstheme="minorHAnsi"/>
              </w:rPr>
            </w:pPr>
            <w:r w:rsidRPr="00A244B9">
              <w:rPr>
                <w:rFonts w:cstheme="minorHAnsi"/>
              </w:rPr>
              <w:t xml:space="preserve">Lead, promote, advocate and train </w:t>
            </w:r>
            <w:r w:rsidR="00773B93" w:rsidRPr="00A244B9">
              <w:rPr>
                <w:rFonts w:cstheme="minorHAnsi"/>
              </w:rPr>
              <w:t>key systems that enables the effective use of 4Site data</w:t>
            </w:r>
            <w:r w:rsidR="00DC7A22">
              <w:rPr>
                <w:rFonts w:cstheme="minorHAnsi"/>
              </w:rPr>
              <w:t>.</w:t>
            </w:r>
          </w:p>
          <w:p w14:paraId="1FE9802D" w14:textId="2E80167E" w:rsidR="00BA7543" w:rsidRPr="00A244B9" w:rsidRDefault="00BA7543" w:rsidP="00A244B9">
            <w:pPr>
              <w:numPr>
                <w:ilvl w:val="0"/>
                <w:numId w:val="1"/>
              </w:numPr>
              <w:spacing w:before="40" w:after="40"/>
              <w:jc w:val="left"/>
              <w:rPr>
                <w:rFonts w:cstheme="minorHAnsi"/>
              </w:rPr>
            </w:pPr>
            <w:r w:rsidRPr="00A244B9">
              <w:rPr>
                <w:rFonts w:cstheme="minorHAnsi"/>
              </w:rPr>
              <w:t xml:space="preserve">Ensuring both internal and external communication </w:t>
            </w:r>
            <w:r w:rsidR="00980BB9" w:rsidRPr="00A244B9">
              <w:rPr>
                <w:rFonts w:cstheme="minorHAnsi"/>
              </w:rPr>
              <w:t>are</w:t>
            </w:r>
            <w:r w:rsidRPr="00A244B9">
              <w:rPr>
                <w:rFonts w:cstheme="minorHAnsi"/>
              </w:rPr>
              <w:t xml:space="preserve"> clear</w:t>
            </w:r>
            <w:r w:rsidR="00411654" w:rsidRPr="00A244B9">
              <w:rPr>
                <w:rFonts w:cstheme="minorHAnsi"/>
              </w:rPr>
              <w:t xml:space="preserve">, accurate </w:t>
            </w:r>
            <w:r w:rsidRPr="00A244B9">
              <w:rPr>
                <w:rFonts w:cstheme="minorHAnsi"/>
              </w:rPr>
              <w:t xml:space="preserve">and </w:t>
            </w:r>
            <w:r w:rsidR="00AB0EDD" w:rsidRPr="00A244B9">
              <w:rPr>
                <w:rFonts w:cstheme="minorHAnsi"/>
              </w:rPr>
              <w:t>concise.</w:t>
            </w:r>
            <w:r w:rsidRPr="00A244B9">
              <w:rPr>
                <w:rFonts w:cstheme="minorHAnsi"/>
              </w:rPr>
              <w:t xml:space="preserve"> </w:t>
            </w:r>
          </w:p>
          <w:p w14:paraId="5BE70D8C" w14:textId="1853E412" w:rsidR="00BA7543" w:rsidRPr="00A244B9" w:rsidRDefault="00411654" w:rsidP="00A244B9">
            <w:pPr>
              <w:numPr>
                <w:ilvl w:val="0"/>
                <w:numId w:val="1"/>
              </w:numPr>
              <w:spacing w:before="40" w:after="40"/>
              <w:jc w:val="left"/>
              <w:rPr>
                <w:rFonts w:cstheme="minorHAnsi"/>
              </w:rPr>
            </w:pPr>
            <w:r w:rsidRPr="00A244B9">
              <w:rPr>
                <w:rFonts w:cstheme="minorHAnsi"/>
              </w:rPr>
              <w:t xml:space="preserve">Collaboratively working with a </w:t>
            </w:r>
            <w:r w:rsidR="00BA7543" w:rsidRPr="00A244B9">
              <w:rPr>
                <w:rFonts w:cstheme="minorHAnsi"/>
              </w:rPr>
              <w:t>variety of stakeholders with differing needs</w:t>
            </w:r>
            <w:r w:rsidR="00AB0EDD" w:rsidRPr="00A244B9">
              <w:rPr>
                <w:rFonts w:cstheme="minorHAnsi"/>
              </w:rPr>
              <w:t xml:space="preserve"> and </w:t>
            </w:r>
            <w:r w:rsidRPr="00A244B9">
              <w:rPr>
                <w:rFonts w:cstheme="minorHAnsi"/>
              </w:rPr>
              <w:t>capabilities</w:t>
            </w:r>
          </w:p>
          <w:p w14:paraId="6BE33E16" w14:textId="61E98FDC" w:rsidR="00BA7543" w:rsidRPr="00A244B9" w:rsidRDefault="00BA7543" w:rsidP="00A244B9">
            <w:pPr>
              <w:numPr>
                <w:ilvl w:val="0"/>
                <w:numId w:val="1"/>
              </w:numPr>
              <w:spacing w:before="40" w:after="40"/>
              <w:jc w:val="left"/>
              <w:rPr>
                <w:rFonts w:cstheme="minorHAnsi"/>
              </w:rPr>
            </w:pPr>
            <w:r w:rsidRPr="00A244B9">
              <w:rPr>
                <w:rFonts w:cstheme="minorHAnsi"/>
              </w:rPr>
              <w:t xml:space="preserve">Managing internal departments to ensure all project requirements are met and exceeded within agreed timeframes and budgets. </w:t>
            </w:r>
          </w:p>
          <w:p w14:paraId="42628E19" w14:textId="3B8A32A6" w:rsidR="00AB0EDD" w:rsidRPr="00A244B9" w:rsidRDefault="00AB0EDD" w:rsidP="00A244B9">
            <w:pPr>
              <w:numPr>
                <w:ilvl w:val="0"/>
                <w:numId w:val="1"/>
              </w:numPr>
              <w:spacing w:before="40" w:after="40"/>
              <w:jc w:val="left"/>
              <w:rPr>
                <w:rFonts w:cstheme="minorHAnsi"/>
              </w:rPr>
            </w:pPr>
            <w:r w:rsidRPr="00A244B9">
              <w:rPr>
                <w:rFonts w:cstheme="minorHAnsi"/>
              </w:rPr>
              <w:t>P</w:t>
            </w:r>
            <w:r w:rsidR="00D70769" w:rsidRPr="00A244B9">
              <w:rPr>
                <w:rFonts w:cstheme="minorHAnsi"/>
              </w:rPr>
              <w:t xml:space="preserve">romoting use of </w:t>
            </w:r>
            <w:r w:rsidR="00DC7A22" w:rsidRPr="00A244B9">
              <w:rPr>
                <w:rFonts w:cstheme="minorHAnsi"/>
              </w:rPr>
              <w:t>systems</w:t>
            </w:r>
            <w:r w:rsidR="00D70769" w:rsidRPr="00A244B9">
              <w:rPr>
                <w:rFonts w:cstheme="minorHAnsi"/>
              </w:rPr>
              <w:t xml:space="preserve"> to </w:t>
            </w:r>
            <w:r w:rsidR="00D7764C" w:rsidRPr="00A244B9">
              <w:rPr>
                <w:rFonts w:cstheme="minorHAnsi"/>
              </w:rPr>
              <w:t xml:space="preserve">ensure we achieve our </w:t>
            </w:r>
            <w:r w:rsidR="00A244B9" w:rsidRPr="00A244B9">
              <w:rPr>
                <w:rFonts w:cstheme="minorHAnsi"/>
              </w:rPr>
              <w:t xml:space="preserve">segment </w:t>
            </w:r>
            <w:r w:rsidR="00D7764C" w:rsidRPr="00A244B9">
              <w:rPr>
                <w:rFonts w:cstheme="minorHAnsi"/>
              </w:rPr>
              <w:t xml:space="preserve">compliance </w:t>
            </w:r>
            <w:r w:rsidR="00A244B9" w:rsidRPr="00A244B9">
              <w:rPr>
                <w:rFonts w:cstheme="minorHAnsi"/>
              </w:rPr>
              <w:t>targets</w:t>
            </w:r>
            <w:r w:rsidR="00A244B9">
              <w:rPr>
                <w:rFonts w:cstheme="minorHAnsi"/>
              </w:rPr>
              <w:t>.</w:t>
            </w:r>
          </w:p>
          <w:p w14:paraId="2BFC0EA0" w14:textId="0C506A3E" w:rsidR="00BA7543" w:rsidRPr="00BA7543" w:rsidRDefault="00BA7543" w:rsidP="00BA7543">
            <w:pPr>
              <w:jc w:val="left"/>
              <w:rPr>
                <w:rFonts w:cs="Arial"/>
                <w:color w:val="000000" w:themeColor="text1"/>
                <w:szCs w:val="20"/>
              </w:rPr>
            </w:pPr>
          </w:p>
        </w:tc>
      </w:tr>
    </w:tbl>
    <w:p w14:paraId="7DF6B35C"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1F72E3D" w14:textId="77777777" w:rsidTr="00161F93">
        <w:trPr>
          <w:trHeight w:val="565"/>
        </w:trPr>
        <w:tc>
          <w:tcPr>
            <w:tcW w:w="10458" w:type="dxa"/>
            <w:shd w:val="clear" w:color="auto" w:fill="F2F2F2"/>
            <w:vAlign w:val="center"/>
          </w:tcPr>
          <w:p w14:paraId="7C4BC5FB"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7CFC06D7" w14:textId="77777777" w:rsidTr="00161F93">
        <w:trPr>
          <w:trHeight w:val="620"/>
        </w:trPr>
        <w:tc>
          <w:tcPr>
            <w:tcW w:w="10458" w:type="dxa"/>
          </w:tcPr>
          <w:p w14:paraId="02B59DF9" w14:textId="77777777" w:rsidR="00F479E6" w:rsidRDefault="00F479E6" w:rsidP="005E3C51">
            <w:pPr>
              <w:spacing w:line="276" w:lineRule="auto"/>
              <w:rPr>
                <w:rFonts w:cs="Arial"/>
                <w:b/>
                <w:color w:val="000000" w:themeColor="text1"/>
                <w:szCs w:val="20"/>
                <w:lang w:val="en-GB"/>
              </w:rPr>
            </w:pPr>
          </w:p>
          <w:p w14:paraId="6F9695F5" w14:textId="3D2B109B" w:rsidR="004B1D8A" w:rsidRPr="00371C5A" w:rsidRDefault="004B1D8A" w:rsidP="005E3C51">
            <w:pPr>
              <w:pStyle w:val="ListParagraph"/>
              <w:numPr>
                <w:ilvl w:val="0"/>
                <w:numId w:val="34"/>
              </w:numPr>
              <w:spacing w:after="160" w:line="276" w:lineRule="auto"/>
              <w:jc w:val="left"/>
              <w:rPr>
                <w:rFonts w:cstheme="minorHAnsi"/>
                <w:b/>
                <w:bCs/>
              </w:rPr>
            </w:pPr>
            <w:r w:rsidRPr="00371C5A">
              <w:rPr>
                <w:rFonts w:cstheme="minorHAnsi"/>
              </w:rPr>
              <w:t xml:space="preserve">Work directly with </w:t>
            </w:r>
            <w:r w:rsidR="00CB7150">
              <w:rPr>
                <w:rFonts w:cstheme="minorHAnsi"/>
              </w:rPr>
              <w:t>o</w:t>
            </w:r>
            <w:r>
              <w:rPr>
                <w:rFonts w:cstheme="minorHAnsi"/>
              </w:rPr>
              <w:t>perations on site and support teams offsite to keep track of their evolving</w:t>
            </w:r>
            <w:r w:rsidRPr="00371C5A">
              <w:rPr>
                <w:rFonts w:cstheme="minorHAnsi"/>
              </w:rPr>
              <w:t xml:space="preserve"> require</w:t>
            </w:r>
            <w:r>
              <w:rPr>
                <w:rFonts w:cstheme="minorHAnsi"/>
              </w:rPr>
              <w:t>ments</w:t>
            </w:r>
            <w:r w:rsidR="00840310">
              <w:rPr>
                <w:rFonts w:cstheme="minorHAnsi"/>
              </w:rPr>
              <w:t>.</w:t>
            </w:r>
          </w:p>
          <w:p w14:paraId="7F03B9B5" w14:textId="50F76002" w:rsidR="004B1D8A" w:rsidRPr="00371C5A" w:rsidRDefault="00CC1739" w:rsidP="005E3C51">
            <w:pPr>
              <w:pStyle w:val="ListParagraph"/>
              <w:numPr>
                <w:ilvl w:val="0"/>
                <w:numId w:val="34"/>
              </w:numPr>
              <w:spacing w:after="160" w:line="276" w:lineRule="auto"/>
              <w:jc w:val="left"/>
              <w:rPr>
                <w:rFonts w:cstheme="minorHAnsi"/>
                <w:b/>
                <w:bCs/>
              </w:rPr>
            </w:pPr>
            <w:r>
              <w:rPr>
                <w:rFonts w:cstheme="minorHAnsi"/>
              </w:rPr>
              <w:t xml:space="preserve">Be able to report on progress </w:t>
            </w:r>
            <w:r w:rsidR="00EC5686">
              <w:rPr>
                <w:rFonts w:cstheme="minorHAnsi"/>
              </w:rPr>
              <w:t>with deployment activity</w:t>
            </w:r>
            <w:r w:rsidR="00840310">
              <w:rPr>
                <w:rFonts w:cstheme="minorHAnsi"/>
              </w:rPr>
              <w:t>.</w:t>
            </w:r>
          </w:p>
          <w:p w14:paraId="399BF22B" w14:textId="4CE038FF" w:rsidR="005B1C84" w:rsidRPr="005B1C84" w:rsidRDefault="004B1D8A" w:rsidP="005E3C51">
            <w:pPr>
              <w:pStyle w:val="ListParagraph"/>
              <w:numPr>
                <w:ilvl w:val="0"/>
                <w:numId w:val="34"/>
              </w:numPr>
              <w:spacing w:after="160" w:line="276" w:lineRule="auto"/>
              <w:jc w:val="left"/>
            </w:pPr>
            <w:r w:rsidRPr="005B1C84">
              <w:rPr>
                <w:rFonts w:cstheme="minorHAnsi"/>
              </w:rPr>
              <w:t>Work cross functionally with senior leadership to deliver results</w:t>
            </w:r>
            <w:r w:rsidR="00840310">
              <w:rPr>
                <w:rFonts w:cstheme="minorHAnsi"/>
              </w:rPr>
              <w:t>.</w:t>
            </w:r>
          </w:p>
          <w:p w14:paraId="31E5370B" w14:textId="58C39F19" w:rsidR="00CB7150" w:rsidRDefault="00CB7150" w:rsidP="005E3C51">
            <w:pPr>
              <w:pStyle w:val="ListParagraph"/>
              <w:numPr>
                <w:ilvl w:val="0"/>
                <w:numId w:val="34"/>
              </w:numPr>
              <w:spacing w:after="160" w:line="276" w:lineRule="auto"/>
              <w:jc w:val="left"/>
            </w:pPr>
            <w:r>
              <w:t xml:space="preserve">Support and coordinate mobilisations for new business within the </w:t>
            </w:r>
            <w:r w:rsidR="005B1C84">
              <w:t xml:space="preserve">Island of Ireland </w:t>
            </w:r>
            <w:r w:rsidR="00A32050">
              <w:t>region.</w:t>
            </w:r>
            <w:r>
              <w:t xml:space="preserve"> </w:t>
            </w:r>
          </w:p>
          <w:p w14:paraId="587DDE93" w14:textId="27C81A5B" w:rsidR="00B1304C" w:rsidRDefault="00A32050" w:rsidP="005E3C51">
            <w:pPr>
              <w:pStyle w:val="ListParagraph"/>
              <w:numPr>
                <w:ilvl w:val="0"/>
                <w:numId w:val="34"/>
              </w:numPr>
              <w:spacing w:after="160" w:line="276" w:lineRule="auto"/>
              <w:jc w:val="left"/>
            </w:pPr>
            <w:r>
              <w:t>Be conversant with all systems</w:t>
            </w:r>
            <w:r w:rsidR="00840310">
              <w:t>/technology whilst being able to break down data</w:t>
            </w:r>
            <w:r w:rsidR="00DC7A22">
              <w:t>.</w:t>
            </w:r>
            <w:r w:rsidR="00840310">
              <w:t xml:space="preserve"> </w:t>
            </w:r>
          </w:p>
          <w:p w14:paraId="322460A0" w14:textId="1040856A" w:rsidR="00B1304C" w:rsidRPr="00B1304C" w:rsidRDefault="00CB7150" w:rsidP="005E3C51">
            <w:pPr>
              <w:pStyle w:val="ListParagraph"/>
              <w:numPr>
                <w:ilvl w:val="0"/>
                <w:numId w:val="34"/>
              </w:numPr>
              <w:spacing w:after="160" w:line="276" w:lineRule="auto"/>
              <w:jc w:val="left"/>
            </w:pPr>
            <w:r w:rsidRPr="00B1304C">
              <w:rPr>
                <w:szCs w:val="20"/>
              </w:rPr>
              <w:t>Assist the business with the deployment of new initiatives through effective communication and status tracking and project management</w:t>
            </w:r>
            <w:r w:rsidR="00F351BA">
              <w:rPr>
                <w:szCs w:val="20"/>
              </w:rPr>
              <w:t>.</w:t>
            </w:r>
            <w:r w:rsidRPr="00B1304C">
              <w:rPr>
                <w:szCs w:val="20"/>
              </w:rPr>
              <w:t xml:space="preserve"> </w:t>
            </w:r>
          </w:p>
          <w:p w14:paraId="50F32936" w14:textId="04CBC62F" w:rsidR="00CB7150" w:rsidRPr="00E91A89" w:rsidRDefault="00CB7150" w:rsidP="005E3C51">
            <w:pPr>
              <w:pStyle w:val="ListParagraph"/>
              <w:numPr>
                <w:ilvl w:val="0"/>
                <w:numId w:val="34"/>
              </w:numPr>
              <w:spacing w:after="160" w:line="276" w:lineRule="auto"/>
              <w:jc w:val="left"/>
              <w:rPr>
                <w:rFonts w:cstheme="minorHAnsi"/>
                <w:b/>
                <w:bCs/>
                <w:lang w:val="en-GB"/>
              </w:rPr>
            </w:pPr>
            <w:r w:rsidRPr="00E91A89">
              <w:rPr>
                <w:szCs w:val="20"/>
              </w:rPr>
              <w:t xml:space="preserve">Support to the BD team, country food director and regional marketing campaigns </w:t>
            </w:r>
            <w:r w:rsidR="005019A1" w:rsidRPr="00E91A89">
              <w:rPr>
                <w:szCs w:val="20"/>
              </w:rPr>
              <w:t xml:space="preserve">with meaningful deployment statistics, clear and accurate collateral </w:t>
            </w:r>
          </w:p>
          <w:p w14:paraId="1875BB19" w14:textId="2CA90999" w:rsidR="004B1D8A" w:rsidRPr="006C216C" w:rsidRDefault="00E91A89" w:rsidP="005E3C51">
            <w:pPr>
              <w:pStyle w:val="ListParagraph"/>
              <w:numPr>
                <w:ilvl w:val="0"/>
                <w:numId w:val="34"/>
              </w:numPr>
              <w:spacing w:after="160" w:line="276" w:lineRule="auto"/>
              <w:jc w:val="left"/>
              <w:rPr>
                <w:rFonts w:cstheme="minorHAnsi"/>
                <w:b/>
                <w:bCs/>
              </w:rPr>
            </w:pPr>
            <w:r>
              <w:rPr>
                <w:rFonts w:cstheme="minorHAnsi"/>
              </w:rPr>
              <w:t xml:space="preserve">Convey </w:t>
            </w:r>
            <w:r w:rsidR="004B1D8A" w:rsidRPr="006C216C">
              <w:rPr>
                <w:rFonts w:cstheme="minorHAnsi"/>
              </w:rPr>
              <w:t xml:space="preserve">business, technical and </w:t>
            </w:r>
            <w:r w:rsidR="004B1D8A">
              <w:rPr>
                <w:rFonts w:cstheme="minorHAnsi"/>
              </w:rPr>
              <w:t>people</w:t>
            </w:r>
            <w:r w:rsidR="004B1D8A" w:rsidRPr="006C216C">
              <w:rPr>
                <w:rFonts w:cstheme="minorHAnsi"/>
              </w:rPr>
              <w:t xml:space="preserve"> escalations </w:t>
            </w:r>
            <w:r>
              <w:rPr>
                <w:rFonts w:cstheme="minorHAnsi"/>
              </w:rPr>
              <w:t xml:space="preserve">in a clam, methodical and </w:t>
            </w:r>
            <w:r w:rsidR="002F2215">
              <w:rPr>
                <w:rFonts w:cstheme="minorHAnsi"/>
              </w:rPr>
              <w:t>empathetic manner</w:t>
            </w:r>
            <w:r w:rsidR="005E3C51">
              <w:rPr>
                <w:rFonts w:cstheme="minorHAnsi"/>
              </w:rPr>
              <w:t>.</w:t>
            </w:r>
            <w:r w:rsidR="004B1D8A">
              <w:rPr>
                <w:rFonts w:cstheme="minorHAnsi"/>
              </w:rPr>
              <w:t xml:space="preserve"> </w:t>
            </w:r>
          </w:p>
          <w:p w14:paraId="6FF48CEE" w14:textId="6BE1FCFC" w:rsidR="004B1D8A" w:rsidRPr="006C216C" w:rsidRDefault="004B1D8A" w:rsidP="005E3C51">
            <w:pPr>
              <w:pStyle w:val="ListParagraph"/>
              <w:numPr>
                <w:ilvl w:val="0"/>
                <w:numId w:val="34"/>
              </w:numPr>
              <w:spacing w:after="160" w:line="276" w:lineRule="auto"/>
              <w:jc w:val="left"/>
              <w:rPr>
                <w:rFonts w:cstheme="minorHAnsi"/>
                <w:b/>
                <w:bCs/>
              </w:rPr>
            </w:pPr>
            <w:r w:rsidRPr="006C216C">
              <w:rPr>
                <w:rFonts w:cstheme="minorHAnsi"/>
              </w:rPr>
              <w:lastRenderedPageBreak/>
              <w:t>Ongoing, proactive learning, including incorporating and sharing new knowledge and skills</w:t>
            </w:r>
            <w:r w:rsidR="005E3C51">
              <w:rPr>
                <w:rFonts w:cstheme="minorHAnsi"/>
              </w:rPr>
              <w:t>.</w:t>
            </w:r>
            <w:r w:rsidRPr="006C216C">
              <w:rPr>
                <w:rFonts w:cstheme="minorHAnsi"/>
              </w:rPr>
              <w:t xml:space="preserve"> </w:t>
            </w:r>
          </w:p>
          <w:p w14:paraId="19CD2C56" w14:textId="57B3378C" w:rsidR="004B1D8A" w:rsidRPr="006C216C" w:rsidRDefault="004B1D8A" w:rsidP="005E3C51">
            <w:pPr>
              <w:pStyle w:val="ListParagraph"/>
              <w:numPr>
                <w:ilvl w:val="0"/>
                <w:numId w:val="34"/>
              </w:numPr>
              <w:spacing w:after="160" w:line="276" w:lineRule="auto"/>
              <w:jc w:val="left"/>
              <w:rPr>
                <w:rFonts w:cstheme="minorHAnsi"/>
                <w:b/>
                <w:bCs/>
              </w:rPr>
            </w:pPr>
            <w:r w:rsidRPr="006C216C">
              <w:rPr>
                <w:rFonts w:cstheme="minorHAnsi"/>
                <w:bdr w:val="none" w:sz="0" w:space="0" w:color="auto" w:frame="1"/>
              </w:rPr>
              <w:t>Design, own and oversee the digital activation strategy</w:t>
            </w:r>
            <w:r w:rsidR="005E3C51">
              <w:rPr>
                <w:rFonts w:cstheme="minorHAnsi"/>
                <w:bdr w:val="none" w:sz="0" w:space="0" w:color="auto" w:frame="1"/>
              </w:rPr>
              <w:t>.</w:t>
            </w:r>
            <w:r w:rsidRPr="006C216C">
              <w:rPr>
                <w:rFonts w:cstheme="minorHAnsi"/>
                <w:bdr w:val="none" w:sz="0" w:space="0" w:color="auto" w:frame="1"/>
              </w:rPr>
              <w:t xml:space="preserve"> </w:t>
            </w:r>
          </w:p>
          <w:p w14:paraId="6F2A8FF1" w14:textId="77777777" w:rsidR="004B1D8A" w:rsidRPr="006C216C" w:rsidRDefault="004B1D8A" w:rsidP="005E3C51">
            <w:pPr>
              <w:pStyle w:val="ListParagraph"/>
              <w:numPr>
                <w:ilvl w:val="0"/>
                <w:numId w:val="34"/>
              </w:numPr>
              <w:spacing w:after="160" w:line="276" w:lineRule="auto"/>
              <w:jc w:val="left"/>
              <w:rPr>
                <w:rFonts w:cstheme="minorHAnsi"/>
                <w:b/>
                <w:bCs/>
              </w:rPr>
            </w:pPr>
            <w:r w:rsidRPr="006C216C">
              <w:rPr>
                <w:rFonts w:cstheme="minorHAnsi"/>
              </w:rPr>
              <w:t>Continually look for opportunities to improve products, processes, and customer experience.</w:t>
            </w:r>
          </w:p>
          <w:p w14:paraId="56EE21B3" w14:textId="73C73218" w:rsidR="004B1D8A" w:rsidRPr="004B1D8A" w:rsidRDefault="00B81F4A" w:rsidP="005E3C51">
            <w:pPr>
              <w:pStyle w:val="ListParagraph"/>
              <w:numPr>
                <w:ilvl w:val="0"/>
                <w:numId w:val="34"/>
              </w:numPr>
              <w:spacing w:after="160" w:line="276" w:lineRule="auto"/>
              <w:jc w:val="left"/>
              <w:rPr>
                <w:rFonts w:cstheme="minorHAnsi"/>
                <w:b/>
                <w:bCs/>
              </w:rPr>
            </w:pPr>
            <w:r w:rsidRPr="004B1D8A">
              <w:rPr>
                <w:szCs w:val="20"/>
              </w:rPr>
              <w:t>Pro-actively develop and build client and customer relationships</w:t>
            </w:r>
            <w:r w:rsidR="005E3C51">
              <w:rPr>
                <w:szCs w:val="20"/>
              </w:rPr>
              <w:t>.</w:t>
            </w:r>
          </w:p>
          <w:p w14:paraId="69264A44" w14:textId="6D8DCB90" w:rsidR="00424476" w:rsidRPr="005E3C51" w:rsidRDefault="00B81F4A" w:rsidP="005E3C51">
            <w:pPr>
              <w:pStyle w:val="ListParagraph"/>
              <w:numPr>
                <w:ilvl w:val="0"/>
                <w:numId w:val="34"/>
              </w:numPr>
              <w:spacing w:after="160" w:line="276" w:lineRule="auto"/>
              <w:jc w:val="left"/>
              <w:rPr>
                <w:rFonts w:cstheme="minorHAnsi"/>
                <w:b/>
                <w:bCs/>
              </w:rPr>
            </w:pPr>
            <w:r w:rsidRPr="004B1D8A">
              <w:rPr>
                <w:szCs w:val="20"/>
              </w:rPr>
              <w:t>To actively work with other peers and colleagues and as part of the senior account leadership team</w:t>
            </w:r>
          </w:p>
        </w:tc>
      </w:tr>
    </w:tbl>
    <w:p w14:paraId="6B9F54C6"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81B496F"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A8414B5"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33DADCBA" w14:textId="77777777" w:rsidTr="00161F93">
        <w:trPr>
          <w:trHeight w:val="620"/>
        </w:trPr>
        <w:tc>
          <w:tcPr>
            <w:tcW w:w="10456" w:type="dxa"/>
            <w:tcBorders>
              <w:top w:val="nil"/>
              <w:left w:val="single" w:sz="2" w:space="0" w:color="auto"/>
              <w:bottom w:val="single" w:sz="4" w:space="0" w:color="auto"/>
              <w:right w:val="single" w:sz="4" w:space="0" w:color="auto"/>
            </w:tcBorders>
          </w:tcPr>
          <w:p w14:paraId="5C07588E" w14:textId="77777777" w:rsidR="00B81F4A" w:rsidRPr="00751318" w:rsidRDefault="00B81F4A" w:rsidP="00B81F4A">
            <w:pPr>
              <w:pStyle w:val="Default"/>
              <w:jc w:val="both"/>
              <w:rPr>
                <w:rFonts w:cstheme="minorBidi"/>
                <w:color w:val="auto"/>
                <w:sz w:val="16"/>
                <w:szCs w:val="16"/>
              </w:rPr>
            </w:pPr>
          </w:p>
          <w:p w14:paraId="7C382E72" w14:textId="42A7CBAE" w:rsidR="00751318" w:rsidRPr="004C568D" w:rsidRDefault="00751318" w:rsidP="00245455">
            <w:pPr>
              <w:pStyle w:val="Default"/>
              <w:numPr>
                <w:ilvl w:val="0"/>
                <w:numId w:val="37"/>
              </w:numPr>
              <w:jc w:val="both"/>
              <w:rPr>
                <w:rFonts w:cstheme="minorBidi"/>
                <w:color w:val="auto"/>
                <w:sz w:val="20"/>
                <w:szCs w:val="20"/>
              </w:rPr>
            </w:pPr>
            <w:r w:rsidRPr="00751318">
              <w:rPr>
                <w:sz w:val="20"/>
                <w:szCs w:val="20"/>
              </w:rPr>
              <w:t>Translating data into actionable insights to improve the overall employee experience</w:t>
            </w:r>
            <w:r w:rsidR="00DC7A22">
              <w:rPr>
                <w:sz w:val="20"/>
                <w:szCs w:val="20"/>
              </w:rPr>
              <w:t>.</w:t>
            </w:r>
          </w:p>
          <w:p w14:paraId="44E89108" w14:textId="3A3DBC03" w:rsidR="004E7A5B" w:rsidRDefault="004C568D" w:rsidP="00100A08">
            <w:pPr>
              <w:pStyle w:val="Default"/>
              <w:numPr>
                <w:ilvl w:val="0"/>
                <w:numId w:val="37"/>
              </w:numPr>
              <w:jc w:val="both"/>
              <w:rPr>
                <w:sz w:val="20"/>
                <w:szCs w:val="20"/>
              </w:rPr>
            </w:pPr>
            <w:r w:rsidRPr="004C568D">
              <w:rPr>
                <w:sz w:val="20"/>
                <w:szCs w:val="20"/>
              </w:rPr>
              <w:t xml:space="preserve">Ensuring Sodexo’s values are understood by client, stakeholders, </w:t>
            </w:r>
            <w:proofErr w:type="gramStart"/>
            <w:r w:rsidRPr="004C568D">
              <w:rPr>
                <w:sz w:val="20"/>
                <w:szCs w:val="20"/>
              </w:rPr>
              <w:t>consumers</w:t>
            </w:r>
            <w:proofErr w:type="gramEnd"/>
            <w:r w:rsidRPr="004C568D">
              <w:rPr>
                <w:sz w:val="20"/>
                <w:szCs w:val="20"/>
              </w:rPr>
              <w:t xml:space="preserve"> and Sodexo teams across the contract</w:t>
            </w:r>
            <w:r w:rsidR="00DC7A22">
              <w:rPr>
                <w:sz w:val="20"/>
                <w:szCs w:val="20"/>
              </w:rPr>
              <w:t>.</w:t>
            </w:r>
          </w:p>
          <w:p w14:paraId="69ED8BDC" w14:textId="6D6284D8" w:rsidR="0050015D" w:rsidRDefault="005C42EE" w:rsidP="00100A08">
            <w:pPr>
              <w:pStyle w:val="Default"/>
              <w:numPr>
                <w:ilvl w:val="0"/>
                <w:numId w:val="37"/>
              </w:numPr>
              <w:jc w:val="both"/>
              <w:rPr>
                <w:sz w:val="20"/>
                <w:szCs w:val="20"/>
              </w:rPr>
            </w:pPr>
            <w:r w:rsidRPr="004E7A5B">
              <w:rPr>
                <w:sz w:val="20"/>
                <w:szCs w:val="20"/>
              </w:rPr>
              <w:t xml:space="preserve">Support the </w:t>
            </w:r>
            <w:r w:rsidR="00100A08" w:rsidRPr="004E7A5B">
              <w:rPr>
                <w:sz w:val="20"/>
                <w:szCs w:val="20"/>
              </w:rPr>
              <w:t>execution of</w:t>
            </w:r>
            <w:r w:rsidR="0031089B" w:rsidRPr="004E7A5B">
              <w:rPr>
                <w:sz w:val="20"/>
                <w:szCs w:val="20"/>
              </w:rPr>
              <w:t xml:space="preserve"> the</w:t>
            </w:r>
            <w:r w:rsidR="00100A08" w:rsidRPr="004E7A5B">
              <w:rPr>
                <w:sz w:val="20"/>
                <w:szCs w:val="20"/>
              </w:rPr>
              <w:t xml:space="preserve"> </w:t>
            </w:r>
            <w:r w:rsidR="003C2D75" w:rsidRPr="004E7A5B">
              <w:rPr>
                <w:sz w:val="20"/>
                <w:szCs w:val="20"/>
              </w:rPr>
              <w:t>in</w:t>
            </w:r>
            <w:r w:rsidR="0031089B" w:rsidRPr="004E7A5B">
              <w:rPr>
                <w:sz w:val="20"/>
                <w:szCs w:val="20"/>
              </w:rPr>
              <w:t>-</w:t>
            </w:r>
            <w:r w:rsidR="003C2D75" w:rsidRPr="004E7A5B">
              <w:rPr>
                <w:sz w:val="20"/>
                <w:szCs w:val="20"/>
              </w:rPr>
              <w:t>year</w:t>
            </w:r>
            <w:r w:rsidR="00100A08" w:rsidRPr="004E7A5B">
              <w:rPr>
                <w:sz w:val="20"/>
                <w:szCs w:val="20"/>
              </w:rPr>
              <w:t xml:space="preserve"> strategic plan </w:t>
            </w:r>
            <w:r w:rsidR="004E7A5B" w:rsidRPr="004E7A5B">
              <w:rPr>
                <w:sz w:val="20"/>
                <w:szCs w:val="20"/>
              </w:rPr>
              <w:t xml:space="preserve">by </w:t>
            </w:r>
            <w:r w:rsidR="00100A08" w:rsidRPr="004E7A5B">
              <w:rPr>
                <w:sz w:val="20"/>
                <w:szCs w:val="20"/>
              </w:rPr>
              <w:t>roll</w:t>
            </w:r>
            <w:r w:rsidR="004E7A5B" w:rsidRPr="004E7A5B">
              <w:rPr>
                <w:sz w:val="20"/>
                <w:szCs w:val="20"/>
              </w:rPr>
              <w:t>ing</w:t>
            </w:r>
            <w:r w:rsidR="00100A08" w:rsidRPr="004E7A5B">
              <w:rPr>
                <w:sz w:val="20"/>
                <w:szCs w:val="20"/>
              </w:rPr>
              <w:t xml:space="preserve"> out of business </w:t>
            </w:r>
            <w:r w:rsidR="004E7A5B" w:rsidRPr="004E7A5B">
              <w:rPr>
                <w:sz w:val="20"/>
                <w:szCs w:val="20"/>
              </w:rPr>
              <w:t>systems</w:t>
            </w:r>
            <w:r w:rsidR="00100A08" w:rsidRPr="004E7A5B">
              <w:rPr>
                <w:sz w:val="20"/>
                <w:szCs w:val="20"/>
              </w:rPr>
              <w:t xml:space="preserve"> for the </w:t>
            </w:r>
            <w:proofErr w:type="gramStart"/>
            <w:r w:rsidR="00100A08" w:rsidRPr="004E7A5B">
              <w:rPr>
                <w:sz w:val="20"/>
                <w:szCs w:val="20"/>
              </w:rPr>
              <w:t xml:space="preserve">region </w:t>
            </w:r>
            <w:r w:rsidR="00DC7A22">
              <w:rPr>
                <w:sz w:val="20"/>
                <w:szCs w:val="20"/>
              </w:rPr>
              <w:t>.</w:t>
            </w:r>
            <w:proofErr w:type="gramEnd"/>
          </w:p>
          <w:p w14:paraId="0A27FD8E" w14:textId="657F35A6" w:rsidR="0050015D" w:rsidRDefault="00100A08" w:rsidP="00451B64">
            <w:pPr>
              <w:pStyle w:val="Default"/>
              <w:numPr>
                <w:ilvl w:val="0"/>
                <w:numId w:val="37"/>
              </w:numPr>
              <w:jc w:val="both"/>
              <w:rPr>
                <w:sz w:val="20"/>
                <w:szCs w:val="20"/>
              </w:rPr>
            </w:pPr>
            <w:r w:rsidRPr="0050015D">
              <w:rPr>
                <w:sz w:val="20"/>
                <w:szCs w:val="20"/>
              </w:rPr>
              <w:t xml:space="preserve">Successful roll out of </w:t>
            </w:r>
            <w:r w:rsidR="0050015D" w:rsidRPr="0050015D">
              <w:rPr>
                <w:sz w:val="20"/>
                <w:szCs w:val="20"/>
              </w:rPr>
              <w:t xml:space="preserve">business systems </w:t>
            </w:r>
            <w:r w:rsidR="0050015D">
              <w:rPr>
                <w:sz w:val="20"/>
                <w:szCs w:val="20"/>
              </w:rPr>
              <w:t xml:space="preserve">in line with Sodexo processes </w:t>
            </w:r>
            <w:r w:rsidRPr="0050015D">
              <w:rPr>
                <w:sz w:val="20"/>
                <w:szCs w:val="20"/>
              </w:rPr>
              <w:t>within allocated timeframes</w:t>
            </w:r>
            <w:r w:rsidR="0050015D">
              <w:rPr>
                <w:sz w:val="20"/>
                <w:szCs w:val="20"/>
              </w:rPr>
              <w:t xml:space="preserve"> set by the Deployment and Transformation Director</w:t>
            </w:r>
            <w:r w:rsidR="00DA48E3">
              <w:rPr>
                <w:sz w:val="20"/>
                <w:szCs w:val="20"/>
              </w:rPr>
              <w:t>.</w:t>
            </w:r>
          </w:p>
          <w:p w14:paraId="3F4E247E" w14:textId="51CADE33" w:rsidR="00100A08" w:rsidRPr="00726D62" w:rsidRDefault="00100A08" w:rsidP="00726D62">
            <w:pPr>
              <w:pStyle w:val="Default"/>
              <w:jc w:val="both"/>
              <w:rPr>
                <w:sz w:val="20"/>
                <w:szCs w:val="20"/>
              </w:rPr>
            </w:pPr>
          </w:p>
        </w:tc>
      </w:tr>
    </w:tbl>
    <w:p w14:paraId="6E529513"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737C52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12DDB02"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3A30A6FA" w14:textId="77777777" w:rsidTr="004238D8">
        <w:trPr>
          <w:trHeight w:val="620"/>
        </w:trPr>
        <w:tc>
          <w:tcPr>
            <w:tcW w:w="10458" w:type="dxa"/>
            <w:tcBorders>
              <w:top w:val="nil"/>
              <w:left w:val="single" w:sz="2" w:space="0" w:color="auto"/>
              <w:bottom w:val="single" w:sz="4" w:space="0" w:color="auto"/>
              <w:right w:val="single" w:sz="4" w:space="0" w:color="auto"/>
            </w:tcBorders>
          </w:tcPr>
          <w:p w14:paraId="01933287" w14:textId="77777777" w:rsidR="00D05CD2" w:rsidRPr="00E053A7" w:rsidRDefault="00D05CD2" w:rsidP="00D05CD2">
            <w:pPr>
              <w:rPr>
                <w:rFonts w:cs="Arial"/>
              </w:rPr>
            </w:pPr>
          </w:p>
          <w:p w14:paraId="2BCDD84A" w14:textId="77777777" w:rsidR="008A02FE" w:rsidRDefault="008A02FE" w:rsidP="008A02FE">
            <w:pPr>
              <w:rPr>
                <w:rFonts w:cs="Arial"/>
                <w:b/>
                <w:color w:val="17365D"/>
              </w:rPr>
            </w:pPr>
            <w:r w:rsidRPr="00494A08">
              <w:rPr>
                <w:rFonts w:cs="Arial"/>
                <w:b/>
                <w:color w:val="17365D"/>
              </w:rPr>
              <w:t>Essential</w:t>
            </w:r>
          </w:p>
          <w:p w14:paraId="0159C949" w14:textId="77777777" w:rsidR="002B56F2" w:rsidRDefault="002B56F2" w:rsidP="005B0867">
            <w:pPr>
              <w:pStyle w:val="Default"/>
              <w:spacing w:line="276" w:lineRule="auto"/>
              <w:rPr>
                <w:b/>
                <w:bCs/>
                <w:color w:val="FF0000"/>
                <w:sz w:val="20"/>
                <w:szCs w:val="20"/>
              </w:rPr>
            </w:pPr>
          </w:p>
          <w:p w14:paraId="6D72E735" w14:textId="77777777" w:rsidR="002B56F2" w:rsidRDefault="002B56F2" w:rsidP="005B0867">
            <w:pPr>
              <w:pStyle w:val="ListParagraph"/>
              <w:numPr>
                <w:ilvl w:val="0"/>
                <w:numId w:val="42"/>
              </w:numPr>
              <w:spacing w:line="276" w:lineRule="auto"/>
              <w:jc w:val="left"/>
              <w:rPr>
                <w:rFonts w:cstheme="minorHAnsi"/>
              </w:rPr>
            </w:pPr>
            <w:r w:rsidRPr="0039367F">
              <w:rPr>
                <w:rFonts w:cstheme="minorHAnsi"/>
              </w:rPr>
              <w:t>Ability to:</w:t>
            </w:r>
          </w:p>
          <w:p w14:paraId="6C1CBAE3" w14:textId="5C3A1CB6" w:rsidR="002B56F2" w:rsidRDefault="002B56F2" w:rsidP="005B0867">
            <w:pPr>
              <w:pStyle w:val="ListParagraph"/>
              <w:numPr>
                <w:ilvl w:val="1"/>
                <w:numId w:val="42"/>
              </w:numPr>
              <w:spacing w:line="276" w:lineRule="auto"/>
              <w:jc w:val="left"/>
              <w:rPr>
                <w:rFonts w:cstheme="minorHAnsi"/>
              </w:rPr>
            </w:pPr>
            <w:r w:rsidRPr="0039367F">
              <w:rPr>
                <w:rFonts w:cstheme="minorHAnsi"/>
              </w:rPr>
              <w:t>Discuss Business Objectives, Business Outcomes</w:t>
            </w:r>
            <w:r w:rsidR="006C135F">
              <w:rPr>
                <w:rFonts w:cstheme="minorHAnsi"/>
              </w:rPr>
              <w:t xml:space="preserve"> with the </w:t>
            </w:r>
            <w:r w:rsidR="009A168A">
              <w:rPr>
                <w:rFonts w:cstheme="minorHAnsi"/>
              </w:rPr>
              <w:t>operational leadership team</w:t>
            </w:r>
            <w:r w:rsidR="00DA48E3">
              <w:rPr>
                <w:rFonts w:cstheme="minorHAnsi"/>
              </w:rPr>
              <w:t>.</w:t>
            </w:r>
          </w:p>
          <w:p w14:paraId="253A8031" w14:textId="3C6C522D" w:rsidR="002B56F2" w:rsidRDefault="002B56F2" w:rsidP="005B0867">
            <w:pPr>
              <w:pStyle w:val="ListParagraph"/>
              <w:numPr>
                <w:ilvl w:val="1"/>
                <w:numId w:val="42"/>
              </w:numPr>
              <w:spacing w:line="276" w:lineRule="auto"/>
              <w:jc w:val="left"/>
              <w:rPr>
                <w:rFonts w:cstheme="minorHAnsi"/>
              </w:rPr>
            </w:pPr>
            <w:r w:rsidRPr="0039367F">
              <w:rPr>
                <w:rFonts w:cstheme="minorHAnsi"/>
              </w:rPr>
              <w:t xml:space="preserve">Formulate and communicate </w:t>
            </w:r>
            <w:r w:rsidR="009A168A">
              <w:rPr>
                <w:rFonts w:cstheme="minorHAnsi"/>
              </w:rPr>
              <w:t>meaningful</w:t>
            </w:r>
            <w:r w:rsidR="009C74BA">
              <w:rPr>
                <w:rFonts w:cstheme="minorHAnsi"/>
              </w:rPr>
              <w:t xml:space="preserve">, accurate and compelling </w:t>
            </w:r>
            <w:r w:rsidR="009A168A">
              <w:rPr>
                <w:rFonts w:cstheme="minorHAnsi"/>
              </w:rPr>
              <w:t>communications</w:t>
            </w:r>
            <w:r w:rsidR="009C74BA">
              <w:rPr>
                <w:rFonts w:cstheme="minorHAnsi"/>
              </w:rPr>
              <w:t xml:space="preserve"> using Microsoft packages</w:t>
            </w:r>
            <w:r w:rsidR="00DA48E3">
              <w:rPr>
                <w:rFonts w:cstheme="minorHAnsi"/>
              </w:rPr>
              <w:t>.</w:t>
            </w:r>
          </w:p>
          <w:p w14:paraId="505496AA" w14:textId="5282E49E" w:rsidR="002B56F2" w:rsidRDefault="002B56F2" w:rsidP="005B0867">
            <w:pPr>
              <w:pStyle w:val="ListParagraph"/>
              <w:numPr>
                <w:ilvl w:val="1"/>
                <w:numId w:val="42"/>
              </w:numPr>
              <w:spacing w:line="276" w:lineRule="auto"/>
              <w:jc w:val="left"/>
              <w:rPr>
                <w:rFonts w:cstheme="minorHAnsi"/>
              </w:rPr>
            </w:pPr>
            <w:r w:rsidRPr="0039367F">
              <w:rPr>
                <w:rFonts w:cstheme="minorHAnsi"/>
              </w:rPr>
              <w:t>Present topics in a clear and concise manner to many levels of technical skill sets</w:t>
            </w:r>
            <w:r w:rsidR="000913D4">
              <w:rPr>
                <w:rFonts w:cstheme="minorHAnsi"/>
              </w:rPr>
              <w:t xml:space="preserve">/ </w:t>
            </w:r>
            <w:r w:rsidRPr="0039367F">
              <w:rPr>
                <w:rFonts w:cstheme="minorHAnsi"/>
              </w:rPr>
              <w:t>audience sizes</w:t>
            </w:r>
          </w:p>
          <w:p w14:paraId="5824E0CE" w14:textId="3E33C85C" w:rsidR="002B56F2" w:rsidRDefault="002B56F2" w:rsidP="005B0867">
            <w:pPr>
              <w:pStyle w:val="ListParagraph"/>
              <w:numPr>
                <w:ilvl w:val="1"/>
                <w:numId w:val="42"/>
              </w:numPr>
              <w:spacing w:line="276" w:lineRule="auto"/>
              <w:jc w:val="left"/>
              <w:rPr>
                <w:rFonts w:cstheme="minorHAnsi"/>
              </w:rPr>
            </w:pPr>
            <w:r w:rsidRPr="0039367F">
              <w:rPr>
                <w:rFonts w:cstheme="minorHAnsi"/>
              </w:rPr>
              <w:t>Communicate highly technical information clearly and concisely to peers verbally, in written communications and learning and training situations.</w:t>
            </w:r>
          </w:p>
          <w:p w14:paraId="19D13201" w14:textId="22995CF2" w:rsidR="002B56F2" w:rsidRDefault="002B56F2" w:rsidP="005B0867">
            <w:pPr>
              <w:pStyle w:val="ListParagraph"/>
              <w:numPr>
                <w:ilvl w:val="1"/>
                <w:numId w:val="42"/>
              </w:numPr>
              <w:spacing w:line="276" w:lineRule="auto"/>
              <w:jc w:val="left"/>
              <w:rPr>
                <w:rFonts w:cstheme="minorHAnsi"/>
              </w:rPr>
            </w:pPr>
            <w:r w:rsidRPr="0039367F">
              <w:rPr>
                <w:rFonts w:cstheme="minorHAnsi"/>
              </w:rPr>
              <w:t>Create clarity for the business and customers during times of ambiguity and uncertainty</w:t>
            </w:r>
            <w:r w:rsidR="00DA48E3">
              <w:rPr>
                <w:rFonts w:cstheme="minorHAnsi"/>
              </w:rPr>
              <w:t>.</w:t>
            </w:r>
          </w:p>
          <w:p w14:paraId="09780AD0" w14:textId="708F6629" w:rsidR="002B56F2" w:rsidRPr="00DE7AD3" w:rsidRDefault="002B56F2" w:rsidP="005B0867">
            <w:pPr>
              <w:pStyle w:val="ListParagraph"/>
              <w:numPr>
                <w:ilvl w:val="1"/>
                <w:numId w:val="42"/>
              </w:numPr>
              <w:spacing w:line="276" w:lineRule="auto"/>
              <w:jc w:val="left"/>
              <w:rPr>
                <w:rFonts w:cstheme="minorHAnsi"/>
              </w:rPr>
            </w:pPr>
            <w:r w:rsidRPr="0039367F">
              <w:rPr>
                <w:rFonts w:cstheme="minorHAnsi"/>
                <w:bdr w:val="none" w:sz="0" w:space="0" w:color="auto" w:frame="1"/>
              </w:rPr>
              <w:t xml:space="preserve">Leverage data </w:t>
            </w:r>
            <w:r w:rsidR="007F413F">
              <w:rPr>
                <w:rFonts w:cstheme="minorHAnsi"/>
                <w:bdr w:val="none" w:sz="0" w:space="0" w:color="auto" w:frame="1"/>
              </w:rPr>
              <w:t xml:space="preserve">and </w:t>
            </w:r>
            <w:r w:rsidRPr="0039367F">
              <w:rPr>
                <w:rFonts w:cstheme="minorHAnsi"/>
                <w:bdr w:val="none" w:sz="0" w:space="0" w:color="auto" w:frame="1"/>
              </w:rPr>
              <w:t>analytics to inform recommendations or decision</w:t>
            </w:r>
            <w:r>
              <w:rPr>
                <w:rFonts w:cstheme="minorHAnsi"/>
                <w:bdr w:val="none" w:sz="0" w:space="0" w:color="auto" w:frame="1"/>
              </w:rPr>
              <w:t>s</w:t>
            </w:r>
            <w:r w:rsidR="00DA48E3">
              <w:rPr>
                <w:rFonts w:cstheme="minorHAnsi"/>
                <w:bdr w:val="none" w:sz="0" w:space="0" w:color="auto" w:frame="1"/>
              </w:rPr>
              <w:t>.</w:t>
            </w:r>
          </w:p>
          <w:p w14:paraId="039A0FF0" w14:textId="484F2037" w:rsidR="00517779" w:rsidRDefault="00517779" w:rsidP="005B0867">
            <w:pPr>
              <w:pStyle w:val="ListParagraph"/>
              <w:numPr>
                <w:ilvl w:val="1"/>
                <w:numId w:val="42"/>
              </w:numPr>
              <w:spacing w:line="276" w:lineRule="auto"/>
              <w:jc w:val="left"/>
              <w:rPr>
                <w:rFonts w:cstheme="minorHAnsi"/>
              </w:rPr>
            </w:pPr>
            <w:r>
              <w:rPr>
                <w:rFonts w:cstheme="minorHAnsi"/>
              </w:rPr>
              <w:t xml:space="preserve">Escalate with calmness, </w:t>
            </w:r>
            <w:r w:rsidR="005C687A">
              <w:rPr>
                <w:rFonts w:cstheme="minorHAnsi"/>
              </w:rPr>
              <w:t>by providing clear and accurate risks and issues</w:t>
            </w:r>
            <w:r w:rsidR="00DA48E3">
              <w:rPr>
                <w:rFonts w:cstheme="minorHAnsi"/>
              </w:rPr>
              <w:t>.</w:t>
            </w:r>
          </w:p>
          <w:p w14:paraId="7FE2C383" w14:textId="1E93B86C" w:rsidR="002B56F2" w:rsidRPr="00DE7AD3" w:rsidRDefault="002B56F2" w:rsidP="005B0867">
            <w:pPr>
              <w:pStyle w:val="ListParagraph"/>
              <w:numPr>
                <w:ilvl w:val="1"/>
                <w:numId w:val="42"/>
              </w:numPr>
              <w:spacing w:line="276" w:lineRule="auto"/>
              <w:jc w:val="left"/>
              <w:rPr>
                <w:rFonts w:cstheme="minorHAnsi"/>
              </w:rPr>
            </w:pPr>
            <w:r>
              <w:rPr>
                <w:rFonts w:cstheme="minorHAnsi"/>
                <w:bdr w:val="none" w:sz="0" w:space="0" w:color="auto" w:frame="1"/>
              </w:rPr>
              <w:t xml:space="preserve">Be </w:t>
            </w:r>
            <w:r w:rsidR="008F09AA">
              <w:rPr>
                <w:rFonts w:cstheme="minorHAnsi"/>
                <w:bdr w:val="none" w:sz="0" w:space="0" w:color="auto" w:frame="1"/>
              </w:rPr>
              <w:t>r</w:t>
            </w:r>
            <w:r w:rsidRPr="00DE7AD3">
              <w:rPr>
                <w:rFonts w:cstheme="minorHAnsi"/>
                <w:bdr w:val="none" w:sz="0" w:space="0" w:color="auto" w:frame="1"/>
              </w:rPr>
              <w:t>esilie</w:t>
            </w:r>
            <w:r>
              <w:rPr>
                <w:rFonts w:cstheme="minorHAnsi"/>
                <w:bdr w:val="none" w:sz="0" w:space="0" w:color="auto" w:frame="1"/>
              </w:rPr>
              <w:t xml:space="preserve">nt and create </w:t>
            </w:r>
            <w:r w:rsidRPr="00DE7AD3">
              <w:rPr>
                <w:rFonts w:cstheme="minorHAnsi"/>
                <w:bdr w:val="none" w:sz="0" w:space="0" w:color="auto" w:frame="1"/>
              </w:rPr>
              <w:t>clarity of thought under pressure</w:t>
            </w:r>
            <w:r w:rsidR="00DA48E3">
              <w:rPr>
                <w:rFonts w:cstheme="minorHAnsi"/>
                <w:bdr w:val="none" w:sz="0" w:space="0" w:color="auto" w:frame="1"/>
              </w:rPr>
              <w:t>.</w:t>
            </w:r>
          </w:p>
          <w:p w14:paraId="397369A8" w14:textId="2416C3EE" w:rsidR="002B56F2" w:rsidRPr="0039367F" w:rsidRDefault="002B56F2" w:rsidP="005B0867">
            <w:pPr>
              <w:pStyle w:val="ListParagraph"/>
              <w:numPr>
                <w:ilvl w:val="1"/>
                <w:numId w:val="42"/>
              </w:numPr>
              <w:spacing w:line="276" w:lineRule="auto"/>
              <w:jc w:val="left"/>
              <w:rPr>
                <w:rFonts w:cstheme="minorHAnsi"/>
              </w:rPr>
            </w:pPr>
            <w:r>
              <w:rPr>
                <w:rFonts w:cstheme="minorHAnsi"/>
                <w:bdr w:val="none" w:sz="0" w:space="0" w:color="auto" w:frame="1"/>
              </w:rPr>
              <w:t>W</w:t>
            </w:r>
            <w:r w:rsidRPr="0039367F">
              <w:rPr>
                <w:rFonts w:cstheme="minorHAnsi"/>
                <w:bdr w:val="none" w:sz="0" w:space="0" w:color="auto" w:frame="1"/>
              </w:rPr>
              <w:t>ork in a fast paced, changing (and sometimes trying) environment</w:t>
            </w:r>
            <w:r w:rsidR="00DA48E3">
              <w:rPr>
                <w:rFonts w:cstheme="minorHAnsi"/>
                <w:bdr w:val="none" w:sz="0" w:space="0" w:color="auto" w:frame="1"/>
              </w:rPr>
              <w:t>.</w:t>
            </w:r>
          </w:p>
          <w:p w14:paraId="1BA92F9F" w14:textId="4B246453" w:rsidR="002B56F2" w:rsidRDefault="002B56F2" w:rsidP="005B0867">
            <w:pPr>
              <w:pStyle w:val="ListParagraph"/>
              <w:numPr>
                <w:ilvl w:val="0"/>
                <w:numId w:val="42"/>
              </w:numPr>
              <w:spacing w:line="276" w:lineRule="auto"/>
              <w:jc w:val="left"/>
              <w:rPr>
                <w:rFonts w:cstheme="minorHAnsi"/>
              </w:rPr>
            </w:pPr>
            <w:r w:rsidRPr="0039367F">
              <w:rPr>
                <w:rFonts w:cstheme="minorHAnsi"/>
              </w:rPr>
              <w:t xml:space="preserve">Strong business </w:t>
            </w:r>
            <w:r>
              <w:rPr>
                <w:rFonts w:cstheme="minorHAnsi"/>
              </w:rPr>
              <w:t xml:space="preserve">and financial </w:t>
            </w:r>
            <w:r w:rsidRPr="0039367F">
              <w:rPr>
                <w:rFonts w:cstheme="minorHAnsi"/>
              </w:rPr>
              <w:t>acumen and executive presence</w:t>
            </w:r>
            <w:r w:rsidR="00DA48E3">
              <w:rPr>
                <w:rFonts w:cstheme="minorHAnsi"/>
              </w:rPr>
              <w:t>.</w:t>
            </w:r>
          </w:p>
          <w:p w14:paraId="44949538" w14:textId="186739E2" w:rsidR="002B56F2" w:rsidRDefault="002B56F2" w:rsidP="005B0867">
            <w:pPr>
              <w:pStyle w:val="ListParagraph"/>
              <w:numPr>
                <w:ilvl w:val="0"/>
                <w:numId w:val="42"/>
              </w:numPr>
              <w:spacing w:line="276" w:lineRule="auto"/>
              <w:jc w:val="left"/>
              <w:rPr>
                <w:rFonts w:cstheme="minorHAnsi"/>
              </w:rPr>
            </w:pPr>
            <w:r>
              <w:rPr>
                <w:rFonts w:cstheme="minorHAnsi"/>
              </w:rPr>
              <w:t>F</w:t>
            </w:r>
            <w:r w:rsidRPr="0039367F">
              <w:rPr>
                <w:rFonts w:cstheme="minorHAnsi"/>
              </w:rPr>
              <w:t>lexib</w:t>
            </w:r>
            <w:r>
              <w:rPr>
                <w:rFonts w:cstheme="minorHAnsi"/>
              </w:rPr>
              <w:t xml:space="preserve">ility </w:t>
            </w:r>
            <w:r w:rsidRPr="0039367F">
              <w:rPr>
                <w:rFonts w:cstheme="minorHAnsi"/>
              </w:rPr>
              <w:t xml:space="preserve">and </w:t>
            </w:r>
            <w:r>
              <w:rPr>
                <w:rFonts w:cstheme="minorHAnsi"/>
              </w:rPr>
              <w:t>capability to</w:t>
            </w:r>
            <w:r w:rsidRPr="0039367F">
              <w:rPr>
                <w:rFonts w:cstheme="minorHAnsi"/>
              </w:rPr>
              <w:t xml:space="preserve"> function in a </w:t>
            </w:r>
            <w:proofErr w:type="gramStart"/>
            <w:r w:rsidRPr="0039367F">
              <w:rPr>
                <w:rFonts w:cstheme="minorHAnsi"/>
              </w:rPr>
              <w:t xml:space="preserve">high </w:t>
            </w:r>
            <w:r w:rsidR="00442D1F">
              <w:rPr>
                <w:rFonts w:cstheme="minorHAnsi"/>
              </w:rPr>
              <w:t>speed</w:t>
            </w:r>
            <w:proofErr w:type="gramEnd"/>
            <w:r w:rsidRPr="0039367F">
              <w:rPr>
                <w:rFonts w:cstheme="minorHAnsi"/>
              </w:rPr>
              <w:t xml:space="preserve"> environment</w:t>
            </w:r>
            <w:r w:rsidR="00DA48E3">
              <w:rPr>
                <w:rFonts w:cstheme="minorHAnsi"/>
              </w:rPr>
              <w:t>.</w:t>
            </w:r>
          </w:p>
          <w:p w14:paraId="64E1E934" w14:textId="6879EBC9" w:rsidR="002B56F2" w:rsidRPr="0039367F" w:rsidRDefault="002B56F2" w:rsidP="005B0867">
            <w:pPr>
              <w:pStyle w:val="ListParagraph"/>
              <w:numPr>
                <w:ilvl w:val="0"/>
                <w:numId w:val="42"/>
              </w:numPr>
              <w:spacing w:line="276" w:lineRule="auto"/>
              <w:jc w:val="left"/>
              <w:rPr>
                <w:rFonts w:cstheme="minorHAnsi"/>
              </w:rPr>
            </w:pPr>
            <w:r w:rsidRPr="0039367F">
              <w:rPr>
                <w:rFonts w:cstheme="minorHAnsi"/>
                <w:bdr w:val="none" w:sz="0" w:space="0" w:color="auto" w:frame="1"/>
              </w:rPr>
              <w:t>Strong collaboration skills, preferably with experience across matrixed organizations</w:t>
            </w:r>
            <w:r w:rsidR="00A65CD7">
              <w:rPr>
                <w:rFonts w:cstheme="minorHAnsi"/>
                <w:bdr w:val="none" w:sz="0" w:space="0" w:color="auto" w:frame="1"/>
              </w:rPr>
              <w:t>.</w:t>
            </w:r>
          </w:p>
          <w:p w14:paraId="49BC67C7" w14:textId="28576BB7" w:rsidR="002B56F2" w:rsidRPr="00DE7AD3" w:rsidRDefault="00B92976" w:rsidP="005B0867">
            <w:pPr>
              <w:pStyle w:val="ListParagraph"/>
              <w:numPr>
                <w:ilvl w:val="0"/>
                <w:numId w:val="42"/>
              </w:numPr>
              <w:spacing w:line="276" w:lineRule="auto"/>
              <w:jc w:val="left"/>
              <w:rPr>
                <w:rFonts w:cstheme="minorHAnsi"/>
              </w:rPr>
            </w:pPr>
            <w:r>
              <w:rPr>
                <w:rFonts w:cstheme="minorHAnsi"/>
                <w:bdr w:val="none" w:sz="0" w:space="0" w:color="auto" w:frame="1"/>
              </w:rPr>
              <w:t>An understanding of</w:t>
            </w:r>
            <w:r w:rsidR="002B56F2" w:rsidRPr="0039367F">
              <w:rPr>
                <w:rFonts w:cstheme="minorHAnsi"/>
                <w:bdr w:val="none" w:sz="0" w:space="0" w:color="auto" w:frame="1"/>
              </w:rPr>
              <w:t xml:space="preserve"> project management </w:t>
            </w:r>
            <w:r>
              <w:rPr>
                <w:rFonts w:cstheme="minorHAnsi"/>
                <w:bdr w:val="none" w:sz="0" w:space="0" w:color="auto" w:frame="1"/>
              </w:rPr>
              <w:t>practices</w:t>
            </w:r>
            <w:r w:rsidR="00A65CD7">
              <w:rPr>
                <w:rFonts w:cstheme="minorHAnsi"/>
                <w:bdr w:val="none" w:sz="0" w:space="0" w:color="auto" w:frame="1"/>
              </w:rPr>
              <w:t>.</w:t>
            </w:r>
            <w:r>
              <w:rPr>
                <w:rFonts w:cstheme="minorHAnsi"/>
                <w:bdr w:val="none" w:sz="0" w:space="0" w:color="auto" w:frame="1"/>
              </w:rPr>
              <w:t xml:space="preserve"> </w:t>
            </w:r>
          </w:p>
          <w:p w14:paraId="5BE608BF" w14:textId="00D8D8A2" w:rsidR="002B56F2" w:rsidRPr="00DE7AD3" w:rsidRDefault="002B56F2" w:rsidP="005B0867">
            <w:pPr>
              <w:pStyle w:val="ListParagraph"/>
              <w:numPr>
                <w:ilvl w:val="0"/>
                <w:numId w:val="42"/>
              </w:numPr>
              <w:spacing w:line="276" w:lineRule="auto"/>
              <w:jc w:val="left"/>
              <w:rPr>
                <w:rFonts w:cstheme="minorHAnsi"/>
              </w:rPr>
            </w:pPr>
            <w:r w:rsidRPr="00DE7AD3">
              <w:rPr>
                <w:rFonts w:cstheme="minorHAnsi"/>
                <w:bdr w:val="none" w:sz="0" w:space="0" w:color="auto" w:frame="1"/>
              </w:rPr>
              <w:t>Excellent communication skills both written and verbal</w:t>
            </w:r>
            <w:r w:rsidR="00A65CD7">
              <w:rPr>
                <w:rFonts w:cstheme="minorHAnsi"/>
                <w:bdr w:val="none" w:sz="0" w:space="0" w:color="auto" w:frame="1"/>
              </w:rPr>
              <w:t>ly.</w:t>
            </w:r>
          </w:p>
          <w:p w14:paraId="22EA5DDB" w14:textId="19FB7E2B" w:rsidR="002B56F2" w:rsidRPr="00727167" w:rsidRDefault="002B56F2" w:rsidP="005B0867">
            <w:pPr>
              <w:pStyle w:val="ListParagraph"/>
              <w:numPr>
                <w:ilvl w:val="0"/>
                <w:numId w:val="42"/>
              </w:numPr>
              <w:spacing w:line="276" w:lineRule="auto"/>
              <w:jc w:val="left"/>
              <w:rPr>
                <w:rFonts w:cstheme="minorHAnsi"/>
              </w:rPr>
            </w:pPr>
            <w:r w:rsidRPr="00DE7AD3">
              <w:rPr>
                <w:rFonts w:cstheme="minorHAnsi"/>
                <w:bdr w:val="none" w:sz="0" w:space="0" w:color="auto" w:frame="1"/>
              </w:rPr>
              <w:t>Good judgment and decision-making skills</w:t>
            </w:r>
            <w:r w:rsidR="00A65CD7">
              <w:rPr>
                <w:rFonts w:cstheme="minorHAnsi"/>
                <w:bdr w:val="none" w:sz="0" w:space="0" w:color="auto" w:frame="1"/>
              </w:rPr>
              <w:t>.</w:t>
            </w:r>
          </w:p>
          <w:p w14:paraId="3537AC48" w14:textId="6023FDC1" w:rsidR="00442D1F" w:rsidRPr="00442D1F" w:rsidRDefault="00DB29AA" w:rsidP="00E840F1">
            <w:pPr>
              <w:pStyle w:val="ListParagraph"/>
              <w:numPr>
                <w:ilvl w:val="0"/>
                <w:numId w:val="42"/>
              </w:numPr>
              <w:spacing w:after="160" w:line="276" w:lineRule="auto"/>
              <w:jc w:val="left"/>
              <w:rPr>
                <w:rFonts w:cstheme="minorHAnsi"/>
                <w:b/>
                <w:bCs/>
              </w:rPr>
            </w:pPr>
            <w:r w:rsidRPr="006C216C">
              <w:rPr>
                <w:rFonts w:cstheme="minorHAnsi"/>
              </w:rPr>
              <w:t>Operate with transparency, integrity and respect that reflects a positive attitude</w:t>
            </w:r>
            <w:r w:rsidR="00A65CD7">
              <w:rPr>
                <w:rFonts w:cstheme="minorHAnsi"/>
              </w:rPr>
              <w:t>.</w:t>
            </w:r>
          </w:p>
          <w:p w14:paraId="0D30C31A" w14:textId="283FA2E8" w:rsidR="00E840F1" w:rsidRPr="008A02FE" w:rsidRDefault="00E840F1" w:rsidP="00E840F1">
            <w:pPr>
              <w:rPr>
                <w:rFonts w:cstheme="minorHAnsi"/>
                <w:b/>
                <w:bCs/>
                <w:color w:val="0F243E" w:themeColor="text2" w:themeShade="80"/>
              </w:rPr>
            </w:pPr>
            <w:r w:rsidRPr="008A02FE">
              <w:rPr>
                <w:rFonts w:cstheme="minorHAnsi"/>
                <w:b/>
                <w:bCs/>
                <w:color w:val="0F243E" w:themeColor="text2" w:themeShade="80"/>
              </w:rPr>
              <w:t xml:space="preserve">Minimum Qualifications </w:t>
            </w:r>
          </w:p>
          <w:p w14:paraId="21057F12" w14:textId="77777777" w:rsidR="00E840F1" w:rsidRPr="00E840F1" w:rsidRDefault="00E840F1" w:rsidP="00E840F1">
            <w:pPr>
              <w:rPr>
                <w:rFonts w:cstheme="minorHAnsi"/>
                <w:color w:val="FF0000"/>
              </w:rPr>
            </w:pPr>
          </w:p>
          <w:p w14:paraId="353DDA14" w14:textId="3F4A286D" w:rsidR="002346B2" w:rsidRPr="002346B2" w:rsidRDefault="002346B2" w:rsidP="00DB29AA">
            <w:pPr>
              <w:numPr>
                <w:ilvl w:val="0"/>
                <w:numId w:val="42"/>
              </w:numPr>
              <w:shd w:val="clear" w:color="auto" w:fill="FFFFFF"/>
              <w:jc w:val="left"/>
              <w:textAlignment w:val="baseline"/>
              <w:rPr>
                <w:rFonts w:cstheme="minorHAnsi"/>
              </w:rPr>
            </w:pPr>
            <w:r>
              <w:rPr>
                <w:rFonts w:cstheme="minorHAnsi"/>
                <w:bdr w:val="none" w:sz="0" w:space="0" w:color="auto" w:frame="1"/>
              </w:rPr>
              <w:t>Acumen with managing multiple projects at any one time</w:t>
            </w:r>
            <w:r w:rsidR="00DB4B02">
              <w:rPr>
                <w:rFonts w:cstheme="minorHAnsi"/>
                <w:bdr w:val="none" w:sz="0" w:space="0" w:color="auto" w:frame="1"/>
              </w:rPr>
              <w:t>.</w:t>
            </w:r>
          </w:p>
          <w:p w14:paraId="6673713E" w14:textId="75E69326" w:rsidR="00E840F1" w:rsidRPr="006C4ECF" w:rsidRDefault="00E840F1" w:rsidP="00DB29AA">
            <w:pPr>
              <w:numPr>
                <w:ilvl w:val="0"/>
                <w:numId w:val="42"/>
              </w:numPr>
              <w:shd w:val="clear" w:color="auto" w:fill="FFFFFF"/>
              <w:jc w:val="left"/>
              <w:textAlignment w:val="baseline"/>
              <w:rPr>
                <w:rFonts w:cstheme="minorHAnsi"/>
              </w:rPr>
            </w:pPr>
            <w:r w:rsidRPr="002902C0">
              <w:rPr>
                <w:rFonts w:cstheme="minorHAnsi"/>
                <w:bdr w:val="none" w:sz="0" w:space="0" w:color="auto" w:frame="1"/>
              </w:rPr>
              <w:t>Experience</w:t>
            </w:r>
            <w:r>
              <w:rPr>
                <w:rFonts w:cstheme="minorHAnsi"/>
                <w:bdr w:val="none" w:sz="0" w:space="0" w:color="auto" w:frame="1"/>
              </w:rPr>
              <w:t xml:space="preserve"> </w:t>
            </w:r>
            <w:r w:rsidR="001933BC">
              <w:rPr>
                <w:rFonts w:cstheme="minorHAnsi"/>
                <w:bdr w:val="none" w:sz="0" w:space="0" w:color="auto" w:frame="1"/>
              </w:rPr>
              <w:t xml:space="preserve">of </w:t>
            </w:r>
            <w:r w:rsidRPr="002902C0">
              <w:rPr>
                <w:rFonts w:cstheme="minorHAnsi"/>
                <w:bdr w:val="none" w:sz="0" w:space="0" w:color="auto" w:frame="1"/>
              </w:rPr>
              <w:t>implementing digital solutions in food</w:t>
            </w:r>
            <w:r>
              <w:rPr>
                <w:rFonts w:cstheme="minorHAnsi"/>
                <w:bdr w:val="none" w:sz="0" w:space="0" w:color="auto" w:frame="1"/>
              </w:rPr>
              <w:t xml:space="preserve"> and IFM</w:t>
            </w:r>
            <w:r w:rsidRPr="002902C0">
              <w:rPr>
                <w:rFonts w:cstheme="minorHAnsi"/>
                <w:bdr w:val="none" w:sz="0" w:space="0" w:color="auto" w:frame="1"/>
              </w:rPr>
              <w:t xml:space="preserve"> service environments</w:t>
            </w:r>
          </w:p>
          <w:p w14:paraId="3DE6D48F" w14:textId="60A4F0A9" w:rsidR="006C4ECF" w:rsidRPr="004620C3" w:rsidRDefault="00C72CCD" w:rsidP="00DB29AA">
            <w:pPr>
              <w:numPr>
                <w:ilvl w:val="0"/>
                <w:numId w:val="42"/>
              </w:numPr>
              <w:shd w:val="clear" w:color="auto" w:fill="FFFFFF"/>
              <w:jc w:val="left"/>
              <w:textAlignment w:val="baseline"/>
              <w:rPr>
                <w:rFonts w:cstheme="minorHAnsi"/>
              </w:rPr>
            </w:pPr>
            <w:r>
              <w:rPr>
                <w:rFonts w:cstheme="minorHAnsi"/>
              </w:rPr>
              <w:t>Possess i</w:t>
            </w:r>
            <w:r w:rsidR="007A43D4">
              <w:rPr>
                <w:rFonts w:cstheme="minorHAnsi"/>
              </w:rPr>
              <w:t xml:space="preserve">n-depth </w:t>
            </w:r>
            <w:r w:rsidR="00CE0F2D">
              <w:rPr>
                <w:rFonts w:cstheme="minorHAnsi"/>
              </w:rPr>
              <w:t xml:space="preserve">knowledge </w:t>
            </w:r>
            <w:r w:rsidR="00E320C2">
              <w:rPr>
                <w:rFonts w:cstheme="minorHAnsi"/>
              </w:rPr>
              <w:t>of IFM, both back/front of house</w:t>
            </w:r>
          </w:p>
          <w:p w14:paraId="5FEF04FC" w14:textId="77777777" w:rsidR="00B81F4A" w:rsidRPr="00653D8B" w:rsidRDefault="00B81F4A" w:rsidP="00B81F4A">
            <w:pPr>
              <w:pStyle w:val="Default"/>
              <w:rPr>
                <w:color w:val="000000" w:themeColor="text1"/>
                <w:sz w:val="20"/>
                <w:szCs w:val="20"/>
              </w:rPr>
            </w:pPr>
          </w:p>
          <w:p w14:paraId="6F9F1907" w14:textId="77777777" w:rsidR="00B81F4A" w:rsidRPr="008A02FE" w:rsidRDefault="00B81F4A" w:rsidP="00B81F4A">
            <w:pPr>
              <w:pStyle w:val="Default"/>
              <w:rPr>
                <w:b/>
                <w:bCs/>
                <w:color w:val="0F243E" w:themeColor="text2" w:themeShade="80"/>
                <w:sz w:val="20"/>
                <w:szCs w:val="20"/>
              </w:rPr>
            </w:pPr>
            <w:r w:rsidRPr="008A02FE">
              <w:rPr>
                <w:b/>
                <w:bCs/>
                <w:color w:val="0F243E" w:themeColor="text2" w:themeShade="80"/>
                <w:sz w:val="20"/>
                <w:szCs w:val="20"/>
              </w:rPr>
              <w:t xml:space="preserve">Other relevant information </w:t>
            </w:r>
          </w:p>
          <w:p w14:paraId="5531AFA0" w14:textId="77777777" w:rsidR="00B93338" w:rsidRPr="00E840F1" w:rsidRDefault="00B93338" w:rsidP="00B81F4A">
            <w:pPr>
              <w:pStyle w:val="Default"/>
              <w:rPr>
                <w:b/>
                <w:bCs/>
                <w:color w:val="FF0000"/>
                <w:sz w:val="20"/>
                <w:szCs w:val="20"/>
              </w:rPr>
            </w:pPr>
          </w:p>
          <w:p w14:paraId="0A94D8A5" w14:textId="1F70BAFC" w:rsidR="006F7D09" w:rsidRPr="006F7D09" w:rsidRDefault="00B81F4A" w:rsidP="00DB29AA">
            <w:pPr>
              <w:pStyle w:val="Default"/>
              <w:numPr>
                <w:ilvl w:val="0"/>
                <w:numId w:val="42"/>
              </w:numPr>
              <w:rPr>
                <w:sz w:val="20"/>
                <w:szCs w:val="20"/>
              </w:rPr>
            </w:pPr>
            <w:r w:rsidRPr="006F7D09">
              <w:rPr>
                <w:sz w:val="20"/>
                <w:szCs w:val="20"/>
              </w:rPr>
              <w:t>To attend meetings and training courses as requested</w:t>
            </w:r>
          </w:p>
          <w:p w14:paraId="0949CDC6" w14:textId="515D4C6C" w:rsidR="004F2A07" w:rsidRPr="004F2A07" w:rsidRDefault="004F2A07" w:rsidP="004F2A07">
            <w:pPr>
              <w:pStyle w:val="ListParagraph"/>
              <w:numPr>
                <w:ilvl w:val="0"/>
                <w:numId w:val="42"/>
              </w:numPr>
              <w:spacing w:after="160" w:line="276" w:lineRule="auto"/>
              <w:jc w:val="left"/>
              <w:rPr>
                <w:rFonts w:cstheme="minorHAnsi"/>
                <w:b/>
                <w:bCs/>
              </w:rPr>
            </w:pPr>
            <w:r>
              <w:rPr>
                <w:rFonts w:cstheme="minorHAnsi"/>
              </w:rPr>
              <w:t>Willingness to travel and work the necessary hours to deliver the outputs of the role</w:t>
            </w:r>
            <w:r w:rsidR="00ED2579">
              <w:rPr>
                <w:rFonts w:cstheme="minorHAnsi"/>
              </w:rPr>
              <w:t>.</w:t>
            </w:r>
          </w:p>
          <w:p w14:paraId="44CBE216" w14:textId="70FCB5F9" w:rsidR="006F7D09" w:rsidRPr="004F2A07" w:rsidRDefault="006F7D09" w:rsidP="004F2A07">
            <w:pPr>
              <w:pStyle w:val="ListParagraph"/>
              <w:numPr>
                <w:ilvl w:val="0"/>
                <w:numId w:val="42"/>
              </w:numPr>
              <w:spacing w:after="160" w:line="276" w:lineRule="auto"/>
              <w:jc w:val="left"/>
              <w:rPr>
                <w:rFonts w:cstheme="minorHAnsi"/>
                <w:b/>
                <w:bCs/>
              </w:rPr>
            </w:pPr>
            <w:r w:rsidRPr="004F2A07">
              <w:rPr>
                <w:rFonts w:cstheme="minorHAnsi"/>
                <w:szCs w:val="20"/>
              </w:rPr>
              <w:lastRenderedPageBreak/>
              <w:t xml:space="preserve">Travel is required within </w:t>
            </w:r>
            <w:r w:rsidR="00351919" w:rsidRPr="004F2A07">
              <w:rPr>
                <w:rFonts w:cstheme="minorHAnsi"/>
                <w:szCs w:val="20"/>
              </w:rPr>
              <w:t>I</w:t>
            </w:r>
            <w:r w:rsidRPr="004F2A07">
              <w:rPr>
                <w:rFonts w:cstheme="minorHAnsi"/>
                <w:szCs w:val="20"/>
              </w:rPr>
              <w:t xml:space="preserve">reland </w:t>
            </w:r>
            <w:r w:rsidR="00351919" w:rsidRPr="004F2A07">
              <w:rPr>
                <w:rFonts w:cstheme="minorHAnsi"/>
                <w:szCs w:val="20"/>
              </w:rPr>
              <w:t>and periodic travel to the UK</w:t>
            </w:r>
            <w:r w:rsidRPr="004F2A07">
              <w:rPr>
                <w:rFonts w:cstheme="minorHAnsi"/>
                <w:szCs w:val="20"/>
              </w:rPr>
              <w:t xml:space="preserve"> to help with delivery of the strategy however, where we are able, we greatly promote the use of the video conferencing where appropriate</w:t>
            </w:r>
            <w:r w:rsidR="00583CF0">
              <w:rPr>
                <w:rFonts w:cstheme="minorHAnsi"/>
                <w:szCs w:val="20"/>
              </w:rPr>
              <w:t>.</w:t>
            </w:r>
          </w:p>
          <w:p w14:paraId="0382DB4D" w14:textId="77777777" w:rsidR="00EA3990" w:rsidRDefault="00B81F4A" w:rsidP="00DB29AA">
            <w:pPr>
              <w:pStyle w:val="Default"/>
              <w:numPr>
                <w:ilvl w:val="0"/>
                <w:numId w:val="42"/>
              </w:numPr>
              <w:rPr>
                <w:sz w:val="20"/>
                <w:szCs w:val="20"/>
              </w:rPr>
            </w:pPr>
            <w:r w:rsidRPr="006F7D09">
              <w:rPr>
                <w:sz w:val="20"/>
                <w:szCs w:val="20"/>
              </w:rPr>
              <w:t xml:space="preserve">This job description is intended to give the post holder an appreciation of the role envisaged and the range of duties and responsibilities to be undertaken. It does not attempt to detail every activity. Specific tasks and objectives will be agreed with the post holder at regular intervals. The post holder will be </w:t>
            </w:r>
            <w:proofErr w:type="gramStart"/>
            <w:r w:rsidRPr="006F7D09">
              <w:rPr>
                <w:sz w:val="20"/>
                <w:szCs w:val="20"/>
              </w:rPr>
              <w:t>required at all times</w:t>
            </w:r>
            <w:proofErr w:type="gramEnd"/>
            <w:r w:rsidRPr="006F7D09">
              <w:rPr>
                <w:sz w:val="20"/>
                <w:szCs w:val="20"/>
              </w:rPr>
              <w:t xml:space="preserve"> to perform any other reasonable task, as requested by the Line Manager in order to meet the operational needs of the business. </w:t>
            </w:r>
          </w:p>
          <w:p w14:paraId="44F65BE8" w14:textId="45B673BC" w:rsidR="00C341DE" w:rsidRPr="006F7D09" w:rsidRDefault="00C341DE" w:rsidP="00C341DE">
            <w:pPr>
              <w:pStyle w:val="Default"/>
              <w:ind w:left="720"/>
              <w:rPr>
                <w:sz w:val="20"/>
                <w:szCs w:val="20"/>
              </w:rPr>
            </w:pPr>
          </w:p>
        </w:tc>
      </w:tr>
    </w:tbl>
    <w:p w14:paraId="77829A89" w14:textId="77777777" w:rsidR="007F02BF" w:rsidRDefault="009A2C6E"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67C24A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86F722D"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078DB072" w14:textId="77777777" w:rsidTr="0007446E">
        <w:trPr>
          <w:trHeight w:val="620"/>
        </w:trPr>
        <w:tc>
          <w:tcPr>
            <w:tcW w:w="10456" w:type="dxa"/>
            <w:tcBorders>
              <w:top w:val="nil"/>
              <w:left w:val="single" w:sz="2" w:space="0" w:color="auto"/>
              <w:bottom w:val="single" w:sz="4" w:space="0" w:color="auto"/>
              <w:right w:val="single" w:sz="4" w:space="0" w:color="auto"/>
            </w:tcBorders>
          </w:tcPr>
          <w:p w14:paraId="3397019F"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277665A0" w14:textId="77777777" w:rsidTr="0007446E">
              <w:tc>
                <w:tcPr>
                  <w:tcW w:w="4473" w:type="dxa"/>
                </w:tcPr>
                <w:p w14:paraId="4325FA44" w14:textId="26DEC4DB" w:rsidR="00EA3990" w:rsidRPr="00375F11" w:rsidRDefault="00EA3990" w:rsidP="008F14AD">
                  <w:pPr>
                    <w:pStyle w:val="Puces4"/>
                    <w:framePr w:hSpace="180" w:wrap="around" w:vAnchor="text" w:hAnchor="margin" w:xAlign="center" w:y="192"/>
                    <w:numPr>
                      <w:ilvl w:val="0"/>
                      <w:numId w:val="27"/>
                    </w:numPr>
                    <w:rPr>
                      <w:rFonts w:eastAsia="Times New Roman"/>
                    </w:rPr>
                  </w:pPr>
                  <w:r>
                    <w:rPr>
                      <w:rFonts w:eastAsia="Times New Roman"/>
                    </w:rPr>
                    <w:t xml:space="preserve">Growth, Client &amp; Customer Satisfaction </w:t>
                  </w:r>
                </w:p>
              </w:tc>
              <w:tc>
                <w:tcPr>
                  <w:tcW w:w="4524" w:type="dxa"/>
                </w:tcPr>
                <w:p w14:paraId="22FEE3D0" w14:textId="77777777" w:rsidR="00EA3990" w:rsidRPr="00375F11" w:rsidRDefault="00EA3990" w:rsidP="008F14AD">
                  <w:pPr>
                    <w:pStyle w:val="Puces4"/>
                    <w:framePr w:hSpace="180" w:wrap="around" w:vAnchor="text" w:hAnchor="margin" w:xAlign="center" w:y="192"/>
                    <w:numPr>
                      <w:ilvl w:val="0"/>
                      <w:numId w:val="27"/>
                    </w:numPr>
                    <w:rPr>
                      <w:rFonts w:eastAsia="Times New Roman"/>
                    </w:rPr>
                  </w:pPr>
                  <w:r>
                    <w:rPr>
                      <w:rFonts w:eastAsia="Times New Roman"/>
                    </w:rPr>
                    <w:t>Leadership &amp; People Management</w:t>
                  </w:r>
                </w:p>
              </w:tc>
            </w:tr>
            <w:tr w:rsidR="00EA3990" w:rsidRPr="00375F11" w14:paraId="1EF3E3F9" w14:textId="77777777" w:rsidTr="0007446E">
              <w:tc>
                <w:tcPr>
                  <w:tcW w:w="4473" w:type="dxa"/>
                </w:tcPr>
                <w:p w14:paraId="04257469" w14:textId="5A5B667F" w:rsidR="00EA3990" w:rsidRPr="00375F11" w:rsidRDefault="00B81F4A" w:rsidP="008F14AD">
                  <w:pPr>
                    <w:pStyle w:val="Puces4"/>
                    <w:framePr w:hSpace="180" w:wrap="around" w:vAnchor="text" w:hAnchor="margin" w:xAlign="center" w:y="192"/>
                    <w:numPr>
                      <w:ilvl w:val="0"/>
                      <w:numId w:val="27"/>
                    </w:numPr>
                    <w:rPr>
                      <w:rFonts w:eastAsia="Times New Roman"/>
                    </w:rPr>
                  </w:pPr>
                  <w:r>
                    <w:rPr>
                      <w:rFonts w:eastAsia="Times New Roman"/>
                    </w:rPr>
                    <w:t xml:space="preserve">Planning and </w:t>
                  </w:r>
                  <w:proofErr w:type="gramStart"/>
                  <w:r w:rsidR="00B93338">
                    <w:rPr>
                      <w:rFonts w:eastAsia="Times New Roman"/>
                    </w:rPr>
                    <w:t>Organising</w:t>
                  </w:r>
                  <w:proofErr w:type="gramEnd"/>
                  <w:r>
                    <w:rPr>
                      <w:rFonts w:eastAsia="Times New Roman"/>
                    </w:rPr>
                    <w:t xml:space="preserve"> </w:t>
                  </w:r>
                </w:p>
              </w:tc>
              <w:tc>
                <w:tcPr>
                  <w:tcW w:w="4524" w:type="dxa"/>
                </w:tcPr>
                <w:p w14:paraId="2BEF85FC" w14:textId="77777777" w:rsidR="00EA3990" w:rsidRPr="00375F11" w:rsidRDefault="00EA3990" w:rsidP="008F14AD">
                  <w:pPr>
                    <w:pStyle w:val="Puces4"/>
                    <w:framePr w:hSpace="180" w:wrap="around" w:vAnchor="text" w:hAnchor="margin" w:xAlign="center" w:y="192"/>
                    <w:numPr>
                      <w:ilvl w:val="0"/>
                      <w:numId w:val="27"/>
                    </w:numPr>
                    <w:rPr>
                      <w:rFonts w:eastAsia="Times New Roman"/>
                    </w:rPr>
                  </w:pPr>
                  <w:r>
                    <w:rPr>
                      <w:rFonts w:eastAsia="Times New Roman"/>
                    </w:rPr>
                    <w:t>Innovation and Change</w:t>
                  </w:r>
                </w:p>
              </w:tc>
            </w:tr>
            <w:tr w:rsidR="00EA3990" w:rsidRPr="00375F11" w14:paraId="5857AF59" w14:textId="77777777" w:rsidTr="0007446E">
              <w:tc>
                <w:tcPr>
                  <w:tcW w:w="4473" w:type="dxa"/>
                </w:tcPr>
                <w:p w14:paraId="0D7D8F9E" w14:textId="1C746EBF" w:rsidR="00EA3990" w:rsidRPr="00375F11" w:rsidRDefault="00EA3990" w:rsidP="008F14AD">
                  <w:pPr>
                    <w:pStyle w:val="Puces4"/>
                    <w:framePr w:hSpace="180" w:wrap="around" w:vAnchor="text" w:hAnchor="margin" w:xAlign="center" w:y="192"/>
                    <w:numPr>
                      <w:ilvl w:val="0"/>
                      <w:numId w:val="27"/>
                    </w:numPr>
                    <w:rPr>
                      <w:rFonts w:eastAsia="Times New Roman"/>
                    </w:rPr>
                  </w:pPr>
                  <w:r>
                    <w:rPr>
                      <w:rFonts w:eastAsia="Times New Roman"/>
                    </w:rPr>
                    <w:t>Brand Notoriety</w:t>
                  </w:r>
                </w:p>
              </w:tc>
              <w:tc>
                <w:tcPr>
                  <w:tcW w:w="4524" w:type="dxa"/>
                </w:tcPr>
                <w:p w14:paraId="24FB50CE" w14:textId="77777777" w:rsidR="00EA3990" w:rsidRPr="00375F11" w:rsidRDefault="00EA3990" w:rsidP="008F14AD">
                  <w:pPr>
                    <w:pStyle w:val="Puces4"/>
                    <w:framePr w:hSpace="180" w:wrap="around" w:vAnchor="text" w:hAnchor="margin" w:xAlign="center" w:y="192"/>
                    <w:numPr>
                      <w:ilvl w:val="0"/>
                      <w:numId w:val="27"/>
                    </w:numPr>
                    <w:rPr>
                      <w:rFonts w:eastAsia="Times New Roman"/>
                    </w:rPr>
                  </w:pPr>
                  <w:r>
                    <w:rPr>
                      <w:rFonts w:eastAsia="Times New Roman"/>
                    </w:rPr>
                    <w:t>Business Consulting</w:t>
                  </w:r>
                </w:p>
              </w:tc>
            </w:tr>
            <w:tr w:rsidR="00EA3990" w14:paraId="4C806A72" w14:textId="77777777" w:rsidTr="0007446E">
              <w:tc>
                <w:tcPr>
                  <w:tcW w:w="4473" w:type="dxa"/>
                </w:tcPr>
                <w:p w14:paraId="36EED23C" w14:textId="39C959D6" w:rsidR="00EA3990" w:rsidRDefault="00EA3990" w:rsidP="008F14AD">
                  <w:pPr>
                    <w:pStyle w:val="Puces4"/>
                    <w:framePr w:hSpace="180" w:wrap="around" w:vAnchor="text" w:hAnchor="margin" w:xAlign="center" w:y="192"/>
                    <w:numPr>
                      <w:ilvl w:val="0"/>
                      <w:numId w:val="27"/>
                    </w:numPr>
                    <w:rPr>
                      <w:rFonts w:eastAsia="Times New Roman"/>
                    </w:rPr>
                  </w:pPr>
                  <w:r>
                    <w:rPr>
                      <w:rFonts w:eastAsia="Times New Roman"/>
                    </w:rPr>
                    <w:t>Commercial Awareness</w:t>
                  </w:r>
                </w:p>
              </w:tc>
              <w:tc>
                <w:tcPr>
                  <w:tcW w:w="4524" w:type="dxa"/>
                </w:tcPr>
                <w:p w14:paraId="030406AA" w14:textId="77777777" w:rsidR="00EA3990" w:rsidRDefault="00D05CD2" w:rsidP="008F14AD">
                  <w:pPr>
                    <w:pStyle w:val="Puces4"/>
                    <w:framePr w:hSpace="180" w:wrap="around" w:vAnchor="text" w:hAnchor="margin" w:xAlign="center" w:y="192"/>
                    <w:numPr>
                      <w:ilvl w:val="0"/>
                      <w:numId w:val="27"/>
                    </w:numPr>
                    <w:rPr>
                      <w:rFonts w:eastAsia="Times New Roman"/>
                    </w:rPr>
                  </w:pPr>
                  <w:r>
                    <w:rPr>
                      <w:rFonts w:eastAsia="Times New Roman"/>
                    </w:rPr>
                    <w:t>Learning &amp; Development</w:t>
                  </w:r>
                </w:p>
              </w:tc>
            </w:tr>
            <w:tr w:rsidR="00EA3990" w14:paraId="3F5FF54E" w14:textId="77777777" w:rsidTr="0007446E">
              <w:tc>
                <w:tcPr>
                  <w:tcW w:w="4473" w:type="dxa"/>
                </w:tcPr>
                <w:p w14:paraId="75806437" w14:textId="7C882AA9" w:rsidR="00EA3990" w:rsidRDefault="00EA3990" w:rsidP="008F14AD">
                  <w:pPr>
                    <w:pStyle w:val="Puces4"/>
                    <w:framePr w:hSpace="180" w:wrap="around" w:vAnchor="text" w:hAnchor="margin" w:xAlign="center" w:y="192"/>
                    <w:numPr>
                      <w:ilvl w:val="0"/>
                      <w:numId w:val="27"/>
                    </w:numPr>
                    <w:rPr>
                      <w:rFonts w:eastAsia="Times New Roman"/>
                    </w:rPr>
                  </w:pPr>
                  <w:r>
                    <w:rPr>
                      <w:rFonts w:eastAsia="Times New Roman"/>
                    </w:rPr>
                    <w:t>Employee Engagement</w:t>
                  </w:r>
                </w:p>
              </w:tc>
              <w:tc>
                <w:tcPr>
                  <w:tcW w:w="4524" w:type="dxa"/>
                </w:tcPr>
                <w:p w14:paraId="599189CA" w14:textId="0ED99BAB" w:rsidR="00EA3990" w:rsidRDefault="00B81F4A" w:rsidP="008F14AD">
                  <w:pPr>
                    <w:pStyle w:val="Puces4"/>
                    <w:framePr w:hSpace="180" w:wrap="around" w:vAnchor="text" w:hAnchor="margin" w:xAlign="center" w:y="192"/>
                    <w:numPr>
                      <w:ilvl w:val="0"/>
                      <w:numId w:val="27"/>
                    </w:numPr>
                    <w:rPr>
                      <w:rFonts w:eastAsia="Times New Roman"/>
                    </w:rPr>
                  </w:pPr>
                  <w:r>
                    <w:rPr>
                      <w:rFonts w:eastAsia="Times New Roman"/>
                    </w:rPr>
                    <w:t>Rigorous Management of Results</w:t>
                  </w:r>
                </w:p>
              </w:tc>
            </w:tr>
            <w:tr w:rsidR="00EA3990" w14:paraId="344BA6F2" w14:textId="77777777" w:rsidTr="0007446E">
              <w:tc>
                <w:tcPr>
                  <w:tcW w:w="4473" w:type="dxa"/>
                </w:tcPr>
                <w:p w14:paraId="5F5292E4" w14:textId="4D35B5C7" w:rsidR="00EA3990" w:rsidRDefault="00B81F4A" w:rsidP="008F14AD">
                  <w:pPr>
                    <w:pStyle w:val="Puces4"/>
                    <w:framePr w:hSpace="180" w:wrap="around" w:vAnchor="text" w:hAnchor="margin" w:xAlign="center" w:y="192"/>
                    <w:numPr>
                      <w:ilvl w:val="0"/>
                      <w:numId w:val="27"/>
                    </w:numPr>
                    <w:rPr>
                      <w:rFonts w:eastAsia="Times New Roman"/>
                    </w:rPr>
                  </w:pPr>
                  <w:r>
                    <w:rPr>
                      <w:rFonts w:eastAsia="Times New Roman"/>
                    </w:rPr>
                    <w:t xml:space="preserve">Industry Acumen </w:t>
                  </w:r>
                </w:p>
              </w:tc>
              <w:tc>
                <w:tcPr>
                  <w:tcW w:w="4524" w:type="dxa"/>
                </w:tcPr>
                <w:p w14:paraId="7DDA21B2" w14:textId="208B7826" w:rsidR="00EA3990" w:rsidRDefault="00B81F4A" w:rsidP="008F14AD">
                  <w:pPr>
                    <w:pStyle w:val="Puces4"/>
                    <w:framePr w:hSpace="180" w:wrap="around" w:vAnchor="text" w:hAnchor="margin" w:xAlign="center" w:y="192"/>
                    <w:numPr>
                      <w:ilvl w:val="0"/>
                      <w:numId w:val="27"/>
                    </w:numPr>
                    <w:rPr>
                      <w:rFonts w:eastAsia="Times New Roman"/>
                    </w:rPr>
                  </w:pPr>
                  <w:r>
                    <w:rPr>
                      <w:rFonts w:eastAsia="Times New Roman"/>
                    </w:rPr>
                    <w:t>Analysis and Decision Making</w:t>
                  </w:r>
                </w:p>
              </w:tc>
            </w:tr>
          </w:tbl>
          <w:p w14:paraId="5550605D" w14:textId="77777777" w:rsidR="00EA3990" w:rsidRPr="00EA3990" w:rsidRDefault="00EA3990" w:rsidP="00EA3990">
            <w:pPr>
              <w:spacing w:before="40"/>
              <w:ind w:left="720"/>
              <w:jc w:val="left"/>
              <w:rPr>
                <w:rFonts w:cs="Arial"/>
                <w:color w:val="000000" w:themeColor="text1"/>
                <w:szCs w:val="20"/>
                <w:lang w:val="en-GB"/>
              </w:rPr>
            </w:pPr>
          </w:p>
        </w:tc>
      </w:tr>
    </w:tbl>
    <w:p w14:paraId="3BB17F8D"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967B8E7"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3770E2E"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413B569F" w14:textId="77777777" w:rsidTr="00353228">
        <w:trPr>
          <w:trHeight w:val="620"/>
        </w:trPr>
        <w:tc>
          <w:tcPr>
            <w:tcW w:w="10456" w:type="dxa"/>
            <w:tcBorders>
              <w:top w:val="nil"/>
              <w:left w:val="single" w:sz="2" w:space="0" w:color="auto"/>
              <w:bottom w:val="single" w:sz="4" w:space="0" w:color="auto"/>
              <w:right w:val="single" w:sz="4" w:space="0" w:color="auto"/>
            </w:tcBorders>
          </w:tcPr>
          <w:p w14:paraId="0B2D469F"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4016104" w14:textId="77777777" w:rsidTr="00E57078">
              <w:tc>
                <w:tcPr>
                  <w:tcW w:w="2122" w:type="dxa"/>
                </w:tcPr>
                <w:p w14:paraId="62FAE6ED" w14:textId="77777777" w:rsidR="00E57078" w:rsidRDefault="00E57078" w:rsidP="008F14A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4E79EF88" w14:textId="77777777" w:rsidR="00E57078" w:rsidRDefault="00666053" w:rsidP="008F14A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36E721A7" w14:textId="09965185" w:rsidR="00E57078" w:rsidRDefault="00E57078" w:rsidP="008F14A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0C2ECD">
                    <w:rPr>
                      <w:rFonts w:cs="Arial"/>
                      <w:color w:val="000000" w:themeColor="text1"/>
                      <w:szCs w:val="20"/>
                      <w:lang w:val="en-GB"/>
                    </w:rPr>
                    <w:t xml:space="preserve">: </w:t>
                  </w:r>
                  <w:r w:rsidR="003E3674">
                    <w:rPr>
                      <w:rFonts w:cs="Arial"/>
                      <w:color w:val="000000" w:themeColor="text1"/>
                      <w:szCs w:val="20"/>
                      <w:lang w:val="en-GB"/>
                    </w:rPr>
                    <w:t>20</w:t>
                  </w:r>
                  <w:r w:rsidR="00B93338">
                    <w:rPr>
                      <w:rFonts w:cs="Arial"/>
                      <w:color w:val="000000" w:themeColor="text1"/>
                      <w:szCs w:val="20"/>
                      <w:lang w:val="en-GB"/>
                    </w:rPr>
                    <w:t xml:space="preserve"> </w:t>
                  </w:r>
                  <w:r w:rsidR="003E3674">
                    <w:rPr>
                      <w:rFonts w:cs="Arial"/>
                      <w:color w:val="000000" w:themeColor="text1"/>
                      <w:szCs w:val="20"/>
                      <w:lang w:val="en-GB"/>
                    </w:rPr>
                    <w:t>November</w:t>
                  </w:r>
                  <w:r w:rsidR="00B93338">
                    <w:rPr>
                      <w:rFonts w:cs="Arial"/>
                      <w:color w:val="000000" w:themeColor="text1"/>
                      <w:szCs w:val="20"/>
                      <w:lang w:val="en-GB"/>
                    </w:rPr>
                    <w:t xml:space="preserve"> 2023</w:t>
                  </w:r>
                </w:p>
              </w:tc>
              <w:tc>
                <w:tcPr>
                  <w:tcW w:w="2557" w:type="dxa"/>
                </w:tcPr>
                <w:p w14:paraId="5C02D710" w14:textId="77777777" w:rsidR="00E57078" w:rsidRDefault="00E57078" w:rsidP="008F14AD">
                  <w:pPr>
                    <w:framePr w:hSpace="180" w:wrap="around" w:vAnchor="text" w:hAnchor="margin" w:xAlign="center" w:y="192"/>
                    <w:spacing w:before="40"/>
                    <w:jc w:val="left"/>
                    <w:rPr>
                      <w:rFonts w:cs="Arial"/>
                      <w:color w:val="000000" w:themeColor="text1"/>
                      <w:szCs w:val="20"/>
                      <w:lang w:val="en-GB"/>
                    </w:rPr>
                  </w:pPr>
                </w:p>
              </w:tc>
            </w:tr>
            <w:tr w:rsidR="00E57078" w14:paraId="4D04FA0B" w14:textId="77777777" w:rsidTr="00E57078">
              <w:tc>
                <w:tcPr>
                  <w:tcW w:w="2122" w:type="dxa"/>
                </w:tcPr>
                <w:p w14:paraId="73F3DF58" w14:textId="77777777" w:rsidR="00E57078" w:rsidRDefault="00E57078" w:rsidP="008F14A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6DCC2DC6" w14:textId="06A80A42" w:rsidR="00E57078" w:rsidRDefault="003E3674" w:rsidP="008F14A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Matthew Williamson</w:t>
                  </w:r>
                  <w:r w:rsidR="00B93338">
                    <w:rPr>
                      <w:rFonts w:cs="Arial"/>
                      <w:color w:val="000000" w:themeColor="text1"/>
                      <w:szCs w:val="20"/>
                      <w:lang w:val="en-GB"/>
                    </w:rPr>
                    <w:t xml:space="preserve"> </w:t>
                  </w:r>
                </w:p>
              </w:tc>
            </w:tr>
          </w:tbl>
          <w:p w14:paraId="52F94E3D" w14:textId="77777777" w:rsidR="00E57078" w:rsidRPr="00EA3990" w:rsidRDefault="00E57078" w:rsidP="00353228">
            <w:pPr>
              <w:spacing w:before="40"/>
              <w:ind w:left="720"/>
              <w:jc w:val="left"/>
              <w:rPr>
                <w:rFonts w:cs="Arial"/>
                <w:color w:val="000000" w:themeColor="text1"/>
                <w:szCs w:val="20"/>
                <w:lang w:val="en-GB"/>
              </w:rPr>
            </w:pPr>
          </w:p>
        </w:tc>
      </w:tr>
    </w:tbl>
    <w:p w14:paraId="36B46F00" w14:textId="77777777" w:rsidR="008023DE" w:rsidRDefault="008023DE" w:rsidP="00E57078">
      <w:pPr>
        <w:spacing w:after="200" w:line="276" w:lineRule="auto"/>
        <w:jc w:val="left"/>
      </w:pPr>
    </w:p>
    <w:tbl>
      <w:tblPr>
        <w:tblW w:w="10601"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1"/>
      </w:tblGrid>
      <w:tr w:rsidR="008023DE" w:rsidRPr="00FB6D69" w14:paraId="347A74FB" w14:textId="77777777" w:rsidTr="008023DE">
        <w:trPr>
          <w:trHeight w:val="709"/>
        </w:trPr>
        <w:tc>
          <w:tcPr>
            <w:tcW w:w="10601" w:type="dxa"/>
            <w:tcBorders>
              <w:top w:val="single" w:sz="2" w:space="0" w:color="auto"/>
              <w:left w:val="single" w:sz="2" w:space="0" w:color="auto"/>
              <w:bottom w:val="dotted" w:sz="2" w:space="0" w:color="auto"/>
              <w:right w:val="single" w:sz="2" w:space="0" w:color="auto"/>
            </w:tcBorders>
            <w:shd w:val="clear" w:color="auto" w:fill="F2F2F2"/>
            <w:vAlign w:val="center"/>
          </w:tcPr>
          <w:p w14:paraId="55979D4D" w14:textId="5241E507" w:rsidR="008023DE" w:rsidRPr="00FB6D69" w:rsidRDefault="008023DE" w:rsidP="001922AB">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Pr>
                <w:b w:val="0"/>
                <w:sz w:val="16"/>
              </w:rPr>
              <w:t>To be completed by employee</w:t>
            </w:r>
          </w:p>
        </w:tc>
      </w:tr>
      <w:tr w:rsidR="008023DE" w:rsidRPr="00EA3990" w14:paraId="2164B0F0" w14:textId="77777777" w:rsidTr="008023DE">
        <w:trPr>
          <w:trHeight w:val="620"/>
        </w:trPr>
        <w:tc>
          <w:tcPr>
            <w:tcW w:w="10601" w:type="dxa"/>
            <w:tcBorders>
              <w:top w:val="nil"/>
              <w:left w:val="single" w:sz="2" w:space="0" w:color="auto"/>
              <w:bottom w:val="single" w:sz="4" w:space="0" w:color="auto"/>
              <w:right w:val="single" w:sz="4" w:space="0" w:color="auto"/>
            </w:tcBorders>
          </w:tcPr>
          <w:p w14:paraId="58E68B23" w14:textId="77777777" w:rsidR="008023DE" w:rsidRDefault="008023DE" w:rsidP="001922AB">
            <w:pPr>
              <w:spacing w:before="40"/>
              <w:jc w:val="left"/>
              <w:rPr>
                <w:rFonts w:cs="Arial"/>
                <w:color w:val="000000" w:themeColor="text1"/>
                <w:szCs w:val="20"/>
                <w:lang w:val="en-GB"/>
              </w:rPr>
            </w:pPr>
          </w:p>
          <w:tbl>
            <w:tblPr>
              <w:tblW w:w="23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3402"/>
              <w:gridCol w:w="1701"/>
              <w:gridCol w:w="8617"/>
              <w:gridCol w:w="7908"/>
            </w:tblGrid>
            <w:tr w:rsidR="008023DE" w:rsidRPr="00375F11" w14:paraId="1D3BEB3D" w14:textId="77777777" w:rsidTr="001922AB">
              <w:tc>
                <w:tcPr>
                  <w:tcW w:w="1819" w:type="dxa"/>
                </w:tcPr>
                <w:p w14:paraId="1F74A245" w14:textId="77777777" w:rsidR="008023DE" w:rsidRPr="00375F11" w:rsidRDefault="008023DE" w:rsidP="001922AB">
                  <w:pPr>
                    <w:pStyle w:val="Puces4"/>
                    <w:jc w:val="left"/>
                    <w:rPr>
                      <w:rFonts w:eastAsia="Times New Roman"/>
                    </w:rPr>
                  </w:pPr>
                  <w:r>
                    <w:rPr>
                      <w:rFonts w:eastAsia="Times New Roman"/>
                    </w:rPr>
                    <w:t>Version</w:t>
                  </w:r>
                </w:p>
              </w:tc>
              <w:tc>
                <w:tcPr>
                  <w:tcW w:w="3402" w:type="dxa"/>
                </w:tcPr>
                <w:p w14:paraId="588201C3" w14:textId="77777777" w:rsidR="008023DE" w:rsidRDefault="008023DE" w:rsidP="001922AB">
                  <w:pPr>
                    <w:pStyle w:val="Puces4"/>
                    <w:jc w:val="left"/>
                    <w:rPr>
                      <w:rFonts w:eastAsia="Times New Roman"/>
                    </w:rPr>
                  </w:pPr>
                  <w:r>
                    <w:rPr>
                      <w:rFonts w:eastAsia="Times New Roman"/>
                    </w:rPr>
                    <w:t>1</w:t>
                  </w:r>
                </w:p>
              </w:tc>
              <w:tc>
                <w:tcPr>
                  <w:tcW w:w="1701" w:type="dxa"/>
                </w:tcPr>
                <w:p w14:paraId="0E8A87BC" w14:textId="77777777" w:rsidR="008023DE" w:rsidRDefault="008023DE" w:rsidP="001922AB">
                  <w:pPr>
                    <w:pStyle w:val="Puces4"/>
                    <w:jc w:val="left"/>
                    <w:rPr>
                      <w:rFonts w:eastAsia="Times New Roman"/>
                    </w:rPr>
                  </w:pPr>
                  <w:r>
                    <w:rPr>
                      <w:rFonts w:eastAsia="Times New Roman"/>
                    </w:rPr>
                    <w:t>Date</w:t>
                  </w:r>
                </w:p>
              </w:tc>
              <w:tc>
                <w:tcPr>
                  <w:tcW w:w="8617" w:type="dxa"/>
                </w:tcPr>
                <w:p w14:paraId="7385EE5E" w14:textId="77777777" w:rsidR="008023DE" w:rsidRPr="00375F11" w:rsidRDefault="008023DE" w:rsidP="001922AB">
                  <w:pPr>
                    <w:pStyle w:val="Puces4"/>
                    <w:jc w:val="left"/>
                    <w:rPr>
                      <w:rFonts w:eastAsia="Times New Roman"/>
                    </w:rPr>
                  </w:pPr>
                </w:p>
              </w:tc>
              <w:tc>
                <w:tcPr>
                  <w:tcW w:w="7908" w:type="dxa"/>
                </w:tcPr>
                <w:p w14:paraId="74167964" w14:textId="77777777" w:rsidR="008023DE" w:rsidRDefault="008023DE" w:rsidP="001922AB">
                  <w:pPr>
                    <w:pStyle w:val="Puces4"/>
                    <w:ind w:left="851" w:hanging="284"/>
                    <w:rPr>
                      <w:rFonts w:eastAsia="Times New Roman"/>
                    </w:rPr>
                  </w:pPr>
                </w:p>
              </w:tc>
            </w:tr>
            <w:tr w:rsidR="008023DE" w:rsidRPr="00375F11" w14:paraId="7C2B5475" w14:textId="77777777" w:rsidTr="001922AB">
              <w:tc>
                <w:tcPr>
                  <w:tcW w:w="1819" w:type="dxa"/>
                </w:tcPr>
                <w:p w14:paraId="1EBC4B05" w14:textId="724A1D74" w:rsidR="008023DE" w:rsidRDefault="00FF1CCF" w:rsidP="001922AB">
                  <w:pPr>
                    <w:pStyle w:val="Puces4"/>
                    <w:jc w:val="left"/>
                    <w:rPr>
                      <w:rFonts w:eastAsia="Times New Roman"/>
                    </w:rPr>
                  </w:pPr>
                  <w:r>
                    <w:rPr>
                      <w:rFonts w:eastAsia="Times New Roman"/>
                    </w:rPr>
                    <w:t xml:space="preserve">Job holder’s signature </w:t>
                  </w:r>
                </w:p>
              </w:tc>
              <w:tc>
                <w:tcPr>
                  <w:tcW w:w="3402" w:type="dxa"/>
                </w:tcPr>
                <w:p w14:paraId="3896B9B6" w14:textId="77777777" w:rsidR="008023DE" w:rsidRDefault="008023DE" w:rsidP="001922AB">
                  <w:pPr>
                    <w:pStyle w:val="Puces4"/>
                    <w:jc w:val="left"/>
                    <w:rPr>
                      <w:rFonts w:eastAsia="Times New Roman"/>
                    </w:rPr>
                  </w:pPr>
                  <w:r>
                    <w:rPr>
                      <w:rFonts w:eastAsia="Times New Roman"/>
                    </w:rPr>
                    <w:t xml:space="preserve"> </w:t>
                  </w:r>
                </w:p>
              </w:tc>
              <w:tc>
                <w:tcPr>
                  <w:tcW w:w="1701" w:type="dxa"/>
                </w:tcPr>
                <w:p w14:paraId="095F4C1E" w14:textId="77777777" w:rsidR="008023DE" w:rsidRDefault="008023DE" w:rsidP="001922AB">
                  <w:pPr>
                    <w:pStyle w:val="Puces4"/>
                    <w:jc w:val="left"/>
                    <w:rPr>
                      <w:rFonts w:eastAsia="Times New Roman"/>
                    </w:rPr>
                  </w:pPr>
                </w:p>
              </w:tc>
              <w:tc>
                <w:tcPr>
                  <w:tcW w:w="8617" w:type="dxa"/>
                </w:tcPr>
                <w:p w14:paraId="27F7DBF0" w14:textId="77777777" w:rsidR="008023DE" w:rsidRDefault="008023DE" w:rsidP="001922AB">
                  <w:pPr>
                    <w:pStyle w:val="Puces4"/>
                    <w:jc w:val="left"/>
                    <w:rPr>
                      <w:rFonts w:eastAsia="Times New Roman"/>
                    </w:rPr>
                  </w:pPr>
                </w:p>
              </w:tc>
              <w:tc>
                <w:tcPr>
                  <w:tcW w:w="7908" w:type="dxa"/>
                </w:tcPr>
                <w:p w14:paraId="6ABD5323" w14:textId="77777777" w:rsidR="008023DE" w:rsidRDefault="008023DE" w:rsidP="001922AB">
                  <w:pPr>
                    <w:pStyle w:val="Puces4"/>
                    <w:ind w:left="851" w:hanging="284"/>
                    <w:rPr>
                      <w:rFonts w:eastAsia="Times New Roman"/>
                    </w:rPr>
                  </w:pPr>
                </w:p>
              </w:tc>
            </w:tr>
          </w:tbl>
          <w:p w14:paraId="2553F82E" w14:textId="77777777" w:rsidR="008023DE" w:rsidRPr="00EA3990" w:rsidRDefault="008023DE" w:rsidP="001922AB">
            <w:pPr>
              <w:spacing w:before="40"/>
              <w:ind w:left="720"/>
              <w:jc w:val="left"/>
              <w:rPr>
                <w:rFonts w:cs="Arial"/>
                <w:color w:val="000000" w:themeColor="text1"/>
                <w:szCs w:val="20"/>
                <w:lang w:val="en-GB"/>
              </w:rPr>
            </w:pPr>
          </w:p>
        </w:tc>
      </w:tr>
    </w:tbl>
    <w:p w14:paraId="4FF7196F" w14:textId="77777777" w:rsidR="008023DE" w:rsidRDefault="008023DE" w:rsidP="00E57078">
      <w:pPr>
        <w:spacing w:after="200" w:line="276" w:lineRule="auto"/>
        <w:jc w:val="left"/>
      </w:pPr>
    </w:p>
    <w:p w14:paraId="1A0DFB0D"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IN">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12pt" o:bullet="t">
        <v:imagedata r:id="rId1" o:title="carre-rouge"/>
      </v:shape>
    </w:pict>
  </w:numPicBullet>
  <w:abstractNum w:abstractNumId="0" w15:restartNumberingAfterBreak="0">
    <w:nsid w:val="02D96681"/>
    <w:multiLevelType w:val="hybridMultilevel"/>
    <w:tmpl w:val="DDF80D1C"/>
    <w:lvl w:ilvl="0" w:tplc="04090005">
      <w:start w:val="1"/>
      <w:numFmt w:val="bullet"/>
      <w:lvlText w:val=""/>
      <w:lvlPicBulletId w:val="0"/>
      <w:lvlJc w:val="left"/>
      <w:pPr>
        <w:ind w:left="341" w:hanging="171"/>
      </w:pPr>
      <w:rPr>
        <w:rFonts w:ascii="Wingdings" w:hAnsi="Wingdings" w:hint="default"/>
        <w:color w:val="FF0000"/>
        <w:sz w:val="16"/>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297C9E"/>
    <w:multiLevelType w:val="hybridMultilevel"/>
    <w:tmpl w:val="37A0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D929F5"/>
    <w:multiLevelType w:val="hybridMultilevel"/>
    <w:tmpl w:val="4AA6343E"/>
    <w:lvl w:ilvl="0" w:tplc="FFFFFFFF">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5030EC"/>
    <w:multiLevelType w:val="hybridMultilevel"/>
    <w:tmpl w:val="342C020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F72AF"/>
    <w:multiLevelType w:val="hybridMultilevel"/>
    <w:tmpl w:val="EE2462C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4A1B11"/>
    <w:multiLevelType w:val="hybridMultilevel"/>
    <w:tmpl w:val="7E9EFF06"/>
    <w:lvl w:ilvl="0" w:tplc="5B485D0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445766"/>
    <w:multiLevelType w:val="hybridMultilevel"/>
    <w:tmpl w:val="3B9C5902"/>
    <w:lvl w:ilvl="0" w:tplc="04090005">
      <w:start w:val="1"/>
      <w:numFmt w:val="bullet"/>
      <w:lvlText w:val=""/>
      <w:lvlJc w:val="left"/>
      <w:pPr>
        <w:ind w:left="1298" w:hanging="360"/>
      </w:pPr>
      <w:rPr>
        <w:rFonts w:ascii="Wingdings" w:hAnsi="Wingdings" w:hint="default"/>
        <w:color w:val="FF0000"/>
        <w:sz w:val="16"/>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2" w15:restartNumberingAfterBreak="0">
    <w:nsid w:val="2AC5109E"/>
    <w:multiLevelType w:val="hybridMultilevel"/>
    <w:tmpl w:val="630ADFAC"/>
    <w:lvl w:ilvl="0" w:tplc="04090005">
      <w:start w:val="1"/>
      <w:numFmt w:val="bullet"/>
      <w:lvlText w:val=""/>
      <w:lvlJc w:val="left"/>
      <w:pPr>
        <w:ind w:left="1429" w:hanging="360"/>
      </w:pPr>
      <w:rPr>
        <w:rFonts w:ascii="Wingdings" w:hAnsi="Wingdings" w:hint="default"/>
        <w:color w:val="FF0000"/>
        <w:sz w:val="16"/>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6313AFA"/>
    <w:multiLevelType w:val="hybridMultilevel"/>
    <w:tmpl w:val="BD5616F4"/>
    <w:lvl w:ilvl="0" w:tplc="04090005">
      <w:start w:val="1"/>
      <w:numFmt w:val="bullet"/>
      <w:lvlText w:val=""/>
      <w:lvlJc w:val="left"/>
      <w:pPr>
        <w:ind w:left="1429" w:hanging="360"/>
      </w:pPr>
      <w:rPr>
        <w:rFonts w:ascii="Wingdings" w:hAnsi="Wingdings" w:hint="default"/>
        <w:color w:val="FF0000"/>
        <w:sz w:val="16"/>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DE13453"/>
    <w:multiLevelType w:val="hybridMultilevel"/>
    <w:tmpl w:val="D0307642"/>
    <w:lvl w:ilvl="0" w:tplc="04090005">
      <w:start w:val="1"/>
      <w:numFmt w:val="bullet"/>
      <w:lvlText w:val=""/>
      <w:lvlJc w:val="left"/>
      <w:pPr>
        <w:ind w:left="1429" w:hanging="360"/>
      </w:pPr>
      <w:rPr>
        <w:rFonts w:ascii="Wingdings" w:hAnsi="Wingdings" w:hint="default"/>
        <w:color w:val="FF0000"/>
        <w:sz w:val="16"/>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011103B"/>
    <w:multiLevelType w:val="hybridMultilevel"/>
    <w:tmpl w:val="AB5C5FD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6232ED"/>
    <w:multiLevelType w:val="hybridMultilevel"/>
    <w:tmpl w:val="F01CE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A002B"/>
    <w:multiLevelType w:val="hybridMultilevel"/>
    <w:tmpl w:val="0444FDFA"/>
    <w:lvl w:ilvl="0" w:tplc="04090005">
      <w:start w:val="1"/>
      <w:numFmt w:val="bullet"/>
      <w:lvlText w:val=""/>
      <w:lvlJc w:val="left"/>
      <w:pPr>
        <w:ind w:left="720" w:hanging="360"/>
      </w:pPr>
      <w:rPr>
        <w:rFonts w:ascii="Wingdings" w:hAnsi="Wingdings" w:hint="default"/>
        <w:color w:val="FF0000"/>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CB45932"/>
    <w:multiLevelType w:val="hybridMultilevel"/>
    <w:tmpl w:val="3AE263E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04242B"/>
    <w:multiLevelType w:val="hybridMultilevel"/>
    <w:tmpl w:val="76865BD6"/>
    <w:lvl w:ilvl="0" w:tplc="FFFFFFFF">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501BC1"/>
    <w:multiLevelType w:val="hybridMultilevel"/>
    <w:tmpl w:val="2100547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177FA7"/>
    <w:multiLevelType w:val="hybridMultilevel"/>
    <w:tmpl w:val="F3B282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7" w15:restartNumberingAfterBreak="0">
    <w:nsid w:val="5B907F87"/>
    <w:multiLevelType w:val="hybridMultilevel"/>
    <w:tmpl w:val="777A0AC8"/>
    <w:lvl w:ilvl="0" w:tplc="E618A622">
      <w:start w:val="1"/>
      <w:numFmt w:val="bullet"/>
      <w:lvlText w:val=""/>
      <w:lvlJc w:val="left"/>
      <w:pPr>
        <w:tabs>
          <w:tab w:val="num" w:pos="938"/>
        </w:tabs>
        <w:ind w:left="938" w:hanging="360"/>
      </w:pPr>
      <w:rPr>
        <w:rFonts w:ascii="Symbol" w:hAnsi="Symbol" w:hint="default"/>
        <w:b w:val="0"/>
        <w:i w:val="0"/>
        <w:caps w:val="0"/>
        <w:strike w:val="0"/>
        <w:dstrike w:val="0"/>
        <w:vanish w:val="0"/>
        <w:color w:val="FF0000"/>
        <w:sz w:val="24"/>
        <w:szCs w:val="24"/>
        <w:vertAlign w:val="baseline"/>
      </w:rPr>
    </w:lvl>
    <w:lvl w:ilvl="1" w:tplc="78A2667E">
      <w:start w:val="1"/>
      <w:numFmt w:val="bullet"/>
      <w:lvlText w:val=""/>
      <w:lvlJc w:val="left"/>
      <w:pPr>
        <w:tabs>
          <w:tab w:val="num" w:pos="2018"/>
        </w:tabs>
        <w:ind w:left="2018"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738"/>
        </w:tabs>
        <w:ind w:left="2738" w:hanging="360"/>
      </w:pPr>
      <w:rPr>
        <w:rFonts w:ascii="Wingdings" w:hAnsi="Wingdings" w:hint="default"/>
      </w:rPr>
    </w:lvl>
    <w:lvl w:ilvl="3" w:tplc="040C0001" w:tentative="1">
      <w:start w:val="1"/>
      <w:numFmt w:val="bullet"/>
      <w:lvlText w:val=""/>
      <w:lvlJc w:val="left"/>
      <w:pPr>
        <w:tabs>
          <w:tab w:val="num" w:pos="3458"/>
        </w:tabs>
        <w:ind w:left="3458" w:hanging="360"/>
      </w:pPr>
      <w:rPr>
        <w:rFonts w:ascii="Symbol" w:hAnsi="Symbol" w:hint="default"/>
      </w:rPr>
    </w:lvl>
    <w:lvl w:ilvl="4" w:tplc="040C0003" w:tentative="1">
      <w:start w:val="1"/>
      <w:numFmt w:val="bullet"/>
      <w:lvlText w:val="o"/>
      <w:lvlJc w:val="left"/>
      <w:pPr>
        <w:tabs>
          <w:tab w:val="num" w:pos="4178"/>
        </w:tabs>
        <w:ind w:left="4178" w:hanging="360"/>
      </w:pPr>
      <w:rPr>
        <w:rFonts w:ascii="Courier New" w:hAnsi="Courier New" w:cs="Tahoma" w:hint="default"/>
      </w:rPr>
    </w:lvl>
    <w:lvl w:ilvl="5" w:tplc="040C0005" w:tentative="1">
      <w:start w:val="1"/>
      <w:numFmt w:val="bullet"/>
      <w:lvlText w:val=""/>
      <w:lvlJc w:val="left"/>
      <w:pPr>
        <w:tabs>
          <w:tab w:val="num" w:pos="4898"/>
        </w:tabs>
        <w:ind w:left="4898" w:hanging="360"/>
      </w:pPr>
      <w:rPr>
        <w:rFonts w:ascii="Wingdings" w:hAnsi="Wingdings" w:hint="default"/>
      </w:rPr>
    </w:lvl>
    <w:lvl w:ilvl="6" w:tplc="040C0001" w:tentative="1">
      <w:start w:val="1"/>
      <w:numFmt w:val="bullet"/>
      <w:lvlText w:val=""/>
      <w:lvlJc w:val="left"/>
      <w:pPr>
        <w:tabs>
          <w:tab w:val="num" w:pos="5618"/>
        </w:tabs>
        <w:ind w:left="5618" w:hanging="360"/>
      </w:pPr>
      <w:rPr>
        <w:rFonts w:ascii="Symbol" w:hAnsi="Symbol" w:hint="default"/>
      </w:rPr>
    </w:lvl>
    <w:lvl w:ilvl="7" w:tplc="040C0003" w:tentative="1">
      <w:start w:val="1"/>
      <w:numFmt w:val="bullet"/>
      <w:lvlText w:val="o"/>
      <w:lvlJc w:val="left"/>
      <w:pPr>
        <w:tabs>
          <w:tab w:val="num" w:pos="6338"/>
        </w:tabs>
        <w:ind w:left="6338" w:hanging="360"/>
      </w:pPr>
      <w:rPr>
        <w:rFonts w:ascii="Courier New" w:hAnsi="Courier New" w:cs="Tahoma" w:hint="default"/>
      </w:rPr>
    </w:lvl>
    <w:lvl w:ilvl="8" w:tplc="040C0005" w:tentative="1">
      <w:start w:val="1"/>
      <w:numFmt w:val="bullet"/>
      <w:lvlText w:val=""/>
      <w:lvlJc w:val="left"/>
      <w:pPr>
        <w:tabs>
          <w:tab w:val="num" w:pos="7058"/>
        </w:tabs>
        <w:ind w:left="7058" w:hanging="360"/>
      </w:pPr>
      <w:rPr>
        <w:rFonts w:ascii="Wingdings" w:hAnsi="Wingdings" w:hint="default"/>
      </w:rPr>
    </w:lvl>
  </w:abstractNum>
  <w:abstractNum w:abstractNumId="28"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2E0E5D"/>
    <w:multiLevelType w:val="hybridMultilevel"/>
    <w:tmpl w:val="87787BCC"/>
    <w:lvl w:ilvl="0" w:tplc="04090005">
      <w:start w:val="1"/>
      <w:numFmt w:val="bullet"/>
      <w:lvlText w:val=""/>
      <w:lvlJc w:val="left"/>
      <w:pPr>
        <w:ind w:left="360" w:hanging="360"/>
      </w:pPr>
      <w:rPr>
        <w:rFonts w:ascii="Wingdings" w:hAnsi="Wingdings" w:hint="default"/>
        <w:color w:val="FF0000"/>
        <w:sz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6256F5D"/>
    <w:multiLevelType w:val="hybridMultilevel"/>
    <w:tmpl w:val="0BF2B8C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7F130E"/>
    <w:multiLevelType w:val="hybridMultilevel"/>
    <w:tmpl w:val="4FD62D1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E824B0"/>
    <w:multiLevelType w:val="hybridMultilevel"/>
    <w:tmpl w:val="568A4BC4"/>
    <w:lvl w:ilvl="0" w:tplc="04090005">
      <w:start w:val="1"/>
      <w:numFmt w:val="bullet"/>
      <w:lvlText w:val=""/>
      <w:lvlJc w:val="left"/>
      <w:pPr>
        <w:ind w:left="1298" w:hanging="360"/>
      </w:pPr>
      <w:rPr>
        <w:rFonts w:ascii="Wingdings" w:hAnsi="Wingdings" w:hint="default"/>
        <w:color w:val="FF0000"/>
        <w:sz w:val="16"/>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B00CCC"/>
    <w:multiLevelType w:val="hybridMultilevel"/>
    <w:tmpl w:val="4304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D552A3"/>
    <w:multiLevelType w:val="hybridMultilevel"/>
    <w:tmpl w:val="218EA862"/>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7073A4"/>
    <w:multiLevelType w:val="hybridMultilevel"/>
    <w:tmpl w:val="473A1384"/>
    <w:lvl w:ilvl="0" w:tplc="04090005">
      <w:start w:val="1"/>
      <w:numFmt w:val="bullet"/>
      <w:lvlText w:val=""/>
      <w:lvlJc w:val="left"/>
      <w:pPr>
        <w:ind w:left="720" w:hanging="360"/>
      </w:pPr>
      <w:rPr>
        <w:rFonts w:ascii="Wingdings" w:hAnsi="Wingdings" w:hint="default"/>
        <w:color w:val="FF0000"/>
        <w:sz w:val="1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C33106F"/>
    <w:multiLevelType w:val="hybridMultilevel"/>
    <w:tmpl w:val="605E7368"/>
    <w:lvl w:ilvl="0" w:tplc="E618A622">
      <w:start w:val="1"/>
      <w:numFmt w:val="bullet"/>
      <w:lvlText w:val=""/>
      <w:lvlJc w:val="left"/>
      <w:pPr>
        <w:tabs>
          <w:tab w:val="num" w:pos="360"/>
        </w:tabs>
        <w:ind w:left="360" w:hanging="360"/>
      </w:pPr>
      <w:rPr>
        <w:rFonts w:ascii="Symbol" w:hAnsi="Symbol" w:hint="default"/>
        <w:b w:val="0"/>
        <w:i w:val="0"/>
        <w:caps w:val="0"/>
        <w:strike w:val="0"/>
        <w:dstrike w:val="0"/>
        <w:vanish w:val="0"/>
        <w:color w:val="FF0000"/>
        <w:sz w:val="24"/>
        <w:szCs w:val="24"/>
        <w:vertAlign w:val="baseline"/>
      </w:rPr>
    </w:lvl>
    <w:lvl w:ilvl="1" w:tplc="AC4C604A">
      <w:start w:val="1"/>
      <w:numFmt w:val="bullet"/>
      <w:lvlText w:val=""/>
      <w:lvlJc w:val="left"/>
      <w:pPr>
        <w:tabs>
          <w:tab w:val="num" w:pos="1440"/>
        </w:tabs>
        <w:ind w:left="1440" w:hanging="360"/>
      </w:pPr>
      <w:rPr>
        <w:rFonts w:ascii="Symbol" w:hAnsi="Symbol" w:hint="default"/>
        <w:b w:val="0"/>
        <w:i w:val="0"/>
        <w:caps w:val="0"/>
        <w:strike w:val="0"/>
        <w:dstrike w:val="0"/>
        <w:vanish w:val="0"/>
        <w:color w:val="C60009"/>
        <w:sz w:val="20"/>
        <w:szCs w:val="20"/>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44823999">
    <w:abstractNumId w:val="14"/>
  </w:num>
  <w:num w:numId="2" w16cid:durableId="322438397">
    <w:abstractNumId w:val="28"/>
  </w:num>
  <w:num w:numId="3" w16cid:durableId="1732649616">
    <w:abstractNumId w:val="2"/>
  </w:num>
  <w:num w:numId="4" w16cid:durableId="879055838">
    <w:abstractNumId w:val="20"/>
  </w:num>
  <w:num w:numId="5" w16cid:durableId="1783383319">
    <w:abstractNumId w:val="10"/>
  </w:num>
  <w:num w:numId="6" w16cid:durableId="678508021">
    <w:abstractNumId w:val="4"/>
  </w:num>
  <w:num w:numId="7" w16cid:durableId="1656256470">
    <w:abstractNumId w:val="29"/>
  </w:num>
  <w:num w:numId="8" w16cid:durableId="1528063841">
    <w:abstractNumId w:val="13"/>
  </w:num>
  <w:num w:numId="9" w16cid:durableId="314535258">
    <w:abstractNumId w:val="36"/>
  </w:num>
  <w:num w:numId="10" w16cid:durableId="1391609033">
    <w:abstractNumId w:val="38"/>
  </w:num>
  <w:num w:numId="11" w16cid:durableId="637496876">
    <w:abstractNumId w:val="19"/>
  </w:num>
  <w:num w:numId="12" w16cid:durableId="556279354">
    <w:abstractNumId w:val="0"/>
  </w:num>
  <w:num w:numId="13" w16cid:durableId="487212826">
    <w:abstractNumId w:val="30"/>
  </w:num>
  <w:num w:numId="14" w16cid:durableId="1632323035">
    <w:abstractNumId w:val="7"/>
  </w:num>
  <w:num w:numId="15" w16cid:durableId="1680308086">
    <w:abstractNumId w:val="34"/>
  </w:num>
  <w:num w:numId="16" w16cid:durableId="2013487273">
    <w:abstractNumId w:val="35"/>
  </w:num>
  <w:num w:numId="17" w16cid:durableId="1103064859">
    <w:abstractNumId w:val="42"/>
  </w:num>
  <w:num w:numId="18" w16cid:durableId="1274288025">
    <w:abstractNumId w:val="27"/>
  </w:num>
  <w:num w:numId="19" w16cid:durableId="1393652617">
    <w:abstractNumId w:val="33"/>
  </w:num>
  <w:num w:numId="20" w16cid:durableId="35784780">
    <w:abstractNumId w:val="12"/>
  </w:num>
  <w:num w:numId="21" w16cid:durableId="39983078">
    <w:abstractNumId w:val="15"/>
  </w:num>
  <w:num w:numId="22" w16cid:durableId="1814365583">
    <w:abstractNumId w:val="37"/>
  </w:num>
  <w:num w:numId="23" w16cid:durableId="787746098">
    <w:abstractNumId w:val="11"/>
  </w:num>
  <w:num w:numId="24" w16cid:durableId="1348020896">
    <w:abstractNumId w:val="24"/>
  </w:num>
  <w:num w:numId="25" w16cid:durableId="1448238962">
    <w:abstractNumId w:val="17"/>
  </w:num>
  <w:num w:numId="26" w16cid:durableId="1909923989">
    <w:abstractNumId w:val="16"/>
  </w:num>
  <w:num w:numId="27" w16cid:durableId="928776374">
    <w:abstractNumId w:val="5"/>
  </w:num>
  <w:num w:numId="28" w16cid:durableId="1265919192">
    <w:abstractNumId w:val="9"/>
  </w:num>
  <w:num w:numId="29" w16cid:durableId="307058608">
    <w:abstractNumId w:val="35"/>
  </w:num>
  <w:num w:numId="30" w16cid:durableId="1845247532">
    <w:abstractNumId w:val="25"/>
  </w:num>
  <w:num w:numId="31" w16cid:durableId="633096563">
    <w:abstractNumId w:val="26"/>
  </w:num>
  <w:num w:numId="32" w16cid:durableId="1747335590">
    <w:abstractNumId w:val="22"/>
  </w:num>
  <w:num w:numId="33" w16cid:durableId="569657491">
    <w:abstractNumId w:val="1"/>
  </w:num>
  <w:num w:numId="34" w16cid:durableId="630982609">
    <w:abstractNumId w:val="21"/>
  </w:num>
  <w:num w:numId="35" w16cid:durableId="928541107">
    <w:abstractNumId w:val="8"/>
  </w:num>
  <w:num w:numId="36" w16cid:durableId="989988388">
    <w:abstractNumId w:val="31"/>
  </w:num>
  <w:num w:numId="37" w16cid:durableId="1998142735">
    <w:abstractNumId w:val="6"/>
  </w:num>
  <w:num w:numId="38" w16cid:durableId="606231135">
    <w:abstractNumId w:val="18"/>
  </w:num>
  <w:num w:numId="39" w16cid:durableId="652298314">
    <w:abstractNumId w:val="40"/>
  </w:num>
  <w:num w:numId="40" w16cid:durableId="1340111354">
    <w:abstractNumId w:val="23"/>
  </w:num>
  <w:num w:numId="41" w16cid:durableId="147870581">
    <w:abstractNumId w:val="39"/>
  </w:num>
  <w:num w:numId="42" w16cid:durableId="499662078">
    <w:abstractNumId w:val="41"/>
  </w:num>
  <w:num w:numId="43" w16cid:durableId="24213267">
    <w:abstractNumId w:val="32"/>
  </w:num>
  <w:num w:numId="44" w16cid:durableId="1916043197">
    <w:abstractNumId w:val="39"/>
  </w:num>
  <w:num w:numId="45" w16cid:durableId="1352758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11323"/>
    <w:rsid w:val="00023BCF"/>
    <w:rsid w:val="00024B5D"/>
    <w:rsid w:val="00030704"/>
    <w:rsid w:val="0005726A"/>
    <w:rsid w:val="00060A86"/>
    <w:rsid w:val="000913D4"/>
    <w:rsid w:val="000C2ECD"/>
    <w:rsid w:val="000E3EF7"/>
    <w:rsid w:val="000F35C0"/>
    <w:rsid w:val="00100A08"/>
    <w:rsid w:val="00104BDE"/>
    <w:rsid w:val="0011261D"/>
    <w:rsid w:val="00113C4B"/>
    <w:rsid w:val="00132A51"/>
    <w:rsid w:val="00133E31"/>
    <w:rsid w:val="00144E5D"/>
    <w:rsid w:val="001563D7"/>
    <w:rsid w:val="001656C1"/>
    <w:rsid w:val="001747E5"/>
    <w:rsid w:val="001933BC"/>
    <w:rsid w:val="001B7DA5"/>
    <w:rsid w:val="001F1F6A"/>
    <w:rsid w:val="002112D7"/>
    <w:rsid w:val="002346B2"/>
    <w:rsid w:val="002346FF"/>
    <w:rsid w:val="00237C77"/>
    <w:rsid w:val="00244DF4"/>
    <w:rsid w:val="00245455"/>
    <w:rsid w:val="00255004"/>
    <w:rsid w:val="0028752B"/>
    <w:rsid w:val="00293E5D"/>
    <w:rsid w:val="002A2BA1"/>
    <w:rsid w:val="002B1DC6"/>
    <w:rsid w:val="002B5065"/>
    <w:rsid w:val="002B56F2"/>
    <w:rsid w:val="002C1243"/>
    <w:rsid w:val="002D3887"/>
    <w:rsid w:val="002D6906"/>
    <w:rsid w:val="002E26F8"/>
    <w:rsid w:val="002F2215"/>
    <w:rsid w:val="0031089B"/>
    <w:rsid w:val="00314AEB"/>
    <w:rsid w:val="00321E77"/>
    <w:rsid w:val="00325BC0"/>
    <w:rsid w:val="00326281"/>
    <w:rsid w:val="0034617B"/>
    <w:rsid w:val="00351919"/>
    <w:rsid w:val="00352CA9"/>
    <w:rsid w:val="003603F4"/>
    <w:rsid w:val="00366A73"/>
    <w:rsid w:val="003B1CCE"/>
    <w:rsid w:val="003C2D75"/>
    <w:rsid w:val="003E3674"/>
    <w:rsid w:val="00401425"/>
    <w:rsid w:val="0040151E"/>
    <w:rsid w:val="00405AEC"/>
    <w:rsid w:val="00411654"/>
    <w:rsid w:val="00412D35"/>
    <w:rsid w:val="00416141"/>
    <w:rsid w:val="004207F3"/>
    <w:rsid w:val="0042265A"/>
    <w:rsid w:val="004238D8"/>
    <w:rsid w:val="00424476"/>
    <w:rsid w:val="004271D7"/>
    <w:rsid w:val="00430364"/>
    <w:rsid w:val="004370BC"/>
    <w:rsid w:val="00442D1F"/>
    <w:rsid w:val="004444DB"/>
    <w:rsid w:val="00481885"/>
    <w:rsid w:val="00482ED8"/>
    <w:rsid w:val="004B1D8A"/>
    <w:rsid w:val="004B2221"/>
    <w:rsid w:val="004C142F"/>
    <w:rsid w:val="004C2B9C"/>
    <w:rsid w:val="004C4BA4"/>
    <w:rsid w:val="004C568D"/>
    <w:rsid w:val="004D170A"/>
    <w:rsid w:val="004D2A55"/>
    <w:rsid w:val="004D6778"/>
    <w:rsid w:val="004E09F2"/>
    <w:rsid w:val="004E7A5B"/>
    <w:rsid w:val="004F2A07"/>
    <w:rsid w:val="0050015D"/>
    <w:rsid w:val="005019A1"/>
    <w:rsid w:val="005151D5"/>
    <w:rsid w:val="00517779"/>
    <w:rsid w:val="00520545"/>
    <w:rsid w:val="005305A4"/>
    <w:rsid w:val="0053062B"/>
    <w:rsid w:val="00533A39"/>
    <w:rsid w:val="00533EE1"/>
    <w:rsid w:val="0053455C"/>
    <w:rsid w:val="0054208A"/>
    <w:rsid w:val="00545B0A"/>
    <w:rsid w:val="00552CA3"/>
    <w:rsid w:val="0055624F"/>
    <w:rsid w:val="00570A06"/>
    <w:rsid w:val="00574128"/>
    <w:rsid w:val="00581861"/>
    <w:rsid w:val="00583CF0"/>
    <w:rsid w:val="005A17B0"/>
    <w:rsid w:val="005B0354"/>
    <w:rsid w:val="005B0867"/>
    <w:rsid w:val="005B1C84"/>
    <w:rsid w:val="005B489F"/>
    <w:rsid w:val="005C42EE"/>
    <w:rsid w:val="005C64AC"/>
    <w:rsid w:val="005C687A"/>
    <w:rsid w:val="005E3C51"/>
    <w:rsid w:val="005E5B63"/>
    <w:rsid w:val="005E7ED2"/>
    <w:rsid w:val="005F1374"/>
    <w:rsid w:val="005F52B5"/>
    <w:rsid w:val="00613392"/>
    <w:rsid w:val="00614CB2"/>
    <w:rsid w:val="00616B0B"/>
    <w:rsid w:val="00646B79"/>
    <w:rsid w:val="00652DBF"/>
    <w:rsid w:val="00653D8B"/>
    <w:rsid w:val="00656519"/>
    <w:rsid w:val="00656B0F"/>
    <w:rsid w:val="00666053"/>
    <w:rsid w:val="00672C6C"/>
    <w:rsid w:val="00674674"/>
    <w:rsid w:val="006802C0"/>
    <w:rsid w:val="00682503"/>
    <w:rsid w:val="006A1602"/>
    <w:rsid w:val="006C135F"/>
    <w:rsid w:val="006C4ECF"/>
    <w:rsid w:val="006D10DE"/>
    <w:rsid w:val="006E1131"/>
    <w:rsid w:val="006F17EE"/>
    <w:rsid w:val="006F6031"/>
    <w:rsid w:val="006F7D09"/>
    <w:rsid w:val="007010A6"/>
    <w:rsid w:val="007025B2"/>
    <w:rsid w:val="00713910"/>
    <w:rsid w:val="007162BE"/>
    <w:rsid w:val="00722C25"/>
    <w:rsid w:val="00724B4B"/>
    <w:rsid w:val="00726D62"/>
    <w:rsid w:val="00727167"/>
    <w:rsid w:val="00736895"/>
    <w:rsid w:val="00745A24"/>
    <w:rsid w:val="00751318"/>
    <w:rsid w:val="0075419E"/>
    <w:rsid w:val="0076541D"/>
    <w:rsid w:val="00765F55"/>
    <w:rsid w:val="00772F79"/>
    <w:rsid w:val="00773B93"/>
    <w:rsid w:val="007A43D4"/>
    <w:rsid w:val="007B559C"/>
    <w:rsid w:val="007C070C"/>
    <w:rsid w:val="007C564B"/>
    <w:rsid w:val="007C754A"/>
    <w:rsid w:val="007E431B"/>
    <w:rsid w:val="007F178E"/>
    <w:rsid w:val="007F413F"/>
    <w:rsid w:val="007F602D"/>
    <w:rsid w:val="00800363"/>
    <w:rsid w:val="008023DE"/>
    <w:rsid w:val="008062B2"/>
    <w:rsid w:val="008139DA"/>
    <w:rsid w:val="00827A2F"/>
    <w:rsid w:val="00840310"/>
    <w:rsid w:val="00847EC0"/>
    <w:rsid w:val="008575D4"/>
    <w:rsid w:val="00880A30"/>
    <w:rsid w:val="008A02FE"/>
    <w:rsid w:val="008B64DE"/>
    <w:rsid w:val="008C1600"/>
    <w:rsid w:val="008C1835"/>
    <w:rsid w:val="008D1712"/>
    <w:rsid w:val="008D1A2B"/>
    <w:rsid w:val="008D48C9"/>
    <w:rsid w:val="008E52D0"/>
    <w:rsid w:val="008F09AA"/>
    <w:rsid w:val="008F136D"/>
    <w:rsid w:val="008F14AD"/>
    <w:rsid w:val="008F3A78"/>
    <w:rsid w:val="008F7C40"/>
    <w:rsid w:val="009011A3"/>
    <w:rsid w:val="009030A5"/>
    <w:rsid w:val="00915D35"/>
    <w:rsid w:val="00925DA1"/>
    <w:rsid w:val="00926ABB"/>
    <w:rsid w:val="00943782"/>
    <w:rsid w:val="009444C4"/>
    <w:rsid w:val="00955D16"/>
    <w:rsid w:val="00957CED"/>
    <w:rsid w:val="00962F89"/>
    <w:rsid w:val="00966AD2"/>
    <w:rsid w:val="00980BB9"/>
    <w:rsid w:val="00981708"/>
    <w:rsid w:val="009A0453"/>
    <w:rsid w:val="009A168A"/>
    <w:rsid w:val="009A2C6E"/>
    <w:rsid w:val="009C0D56"/>
    <w:rsid w:val="009C10F8"/>
    <w:rsid w:val="009C393B"/>
    <w:rsid w:val="009C74BA"/>
    <w:rsid w:val="009C7D26"/>
    <w:rsid w:val="009E2611"/>
    <w:rsid w:val="009E52D3"/>
    <w:rsid w:val="009E6C02"/>
    <w:rsid w:val="00A202BB"/>
    <w:rsid w:val="00A244B9"/>
    <w:rsid w:val="00A26AF9"/>
    <w:rsid w:val="00A32050"/>
    <w:rsid w:val="00A37146"/>
    <w:rsid w:val="00A527C3"/>
    <w:rsid w:val="00A56195"/>
    <w:rsid w:val="00A64A0D"/>
    <w:rsid w:val="00A65CD7"/>
    <w:rsid w:val="00A7129D"/>
    <w:rsid w:val="00A71EF6"/>
    <w:rsid w:val="00A73E6E"/>
    <w:rsid w:val="00A847AD"/>
    <w:rsid w:val="00A9019A"/>
    <w:rsid w:val="00AA2852"/>
    <w:rsid w:val="00AA6402"/>
    <w:rsid w:val="00AB058D"/>
    <w:rsid w:val="00AB0EDD"/>
    <w:rsid w:val="00AB65F6"/>
    <w:rsid w:val="00AC607E"/>
    <w:rsid w:val="00AD1DEC"/>
    <w:rsid w:val="00AD6086"/>
    <w:rsid w:val="00AD711D"/>
    <w:rsid w:val="00B01BF5"/>
    <w:rsid w:val="00B03667"/>
    <w:rsid w:val="00B1304C"/>
    <w:rsid w:val="00B15B52"/>
    <w:rsid w:val="00B2240C"/>
    <w:rsid w:val="00B53A34"/>
    <w:rsid w:val="00B6004B"/>
    <w:rsid w:val="00B70457"/>
    <w:rsid w:val="00B81F4A"/>
    <w:rsid w:val="00B92976"/>
    <w:rsid w:val="00B93338"/>
    <w:rsid w:val="00BA7543"/>
    <w:rsid w:val="00BD43FA"/>
    <w:rsid w:val="00BE6B21"/>
    <w:rsid w:val="00BF4D80"/>
    <w:rsid w:val="00C110B0"/>
    <w:rsid w:val="00C17BD0"/>
    <w:rsid w:val="00C22530"/>
    <w:rsid w:val="00C264DD"/>
    <w:rsid w:val="00C341DE"/>
    <w:rsid w:val="00C4467B"/>
    <w:rsid w:val="00C4695A"/>
    <w:rsid w:val="00C55ABE"/>
    <w:rsid w:val="00C5639F"/>
    <w:rsid w:val="00C61430"/>
    <w:rsid w:val="00C61E40"/>
    <w:rsid w:val="00C63BAE"/>
    <w:rsid w:val="00C70A64"/>
    <w:rsid w:val="00C72CCD"/>
    <w:rsid w:val="00C75E4C"/>
    <w:rsid w:val="00C87F8D"/>
    <w:rsid w:val="00CA7CA5"/>
    <w:rsid w:val="00CB5CC4"/>
    <w:rsid w:val="00CB7150"/>
    <w:rsid w:val="00CC0297"/>
    <w:rsid w:val="00CC02D2"/>
    <w:rsid w:val="00CC1739"/>
    <w:rsid w:val="00CC2929"/>
    <w:rsid w:val="00CE0C38"/>
    <w:rsid w:val="00CE0F2D"/>
    <w:rsid w:val="00CF259C"/>
    <w:rsid w:val="00CF30D4"/>
    <w:rsid w:val="00D05CD2"/>
    <w:rsid w:val="00D13FD9"/>
    <w:rsid w:val="00D15B2F"/>
    <w:rsid w:val="00D212FE"/>
    <w:rsid w:val="00D262DB"/>
    <w:rsid w:val="00D4495E"/>
    <w:rsid w:val="00D65B9D"/>
    <w:rsid w:val="00D70769"/>
    <w:rsid w:val="00D753C3"/>
    <w:rsid w:val="00D76444"/>
    <w:rsid w:val="00D7764C"/>
    <w:rsid w:val="00D83A9B"/>
    <w:rsid w:val="00D949FB"/>
    <w:rsid w:val="00D9774B"/>
    <w:rsid w:val="00DA48E3"/>
    <w:rsid w:val="00DB01B3"/>
    <w:rsid w:val="00DB2317"/>
    <w:rsid w:val="00DB29AA"/>
    <w:rsid w:val="00DB4B02"/>
    <w:rsid w:val="00DC7A22"/>
    <w:rsid w:val="00DE5E49"/>
    <w:rsid w:val="00DF386E"/>
    <w:rsid w:val="00E05EA3"/>
    <w:rsid w:val="00E31AA0"/>
    <w:rsid w:val="00E320C2"/>
    <w:rsid w:val="00E33C91"/>
    <w:rsid w:val="00E35687"/>
    <w:rsid w:val="00E57078"/>
    <w:rsid w:val="00E6522F"/>
    <w:rsid w:val="00E6671E"/>
    <w:rsid w:val="00E70392"/>
    <w:rsid w:val="00E70837"/>
    <w:rsid w:val="00E7545D"/>
    <w:rsid w:val="00E82FFC"/>
    <w:rsid w:val="00E840F1"/>
    <w:rsid w:val="00E86121"/>
    <w:rsid w:val="00E91A89"/>
    <w:rsid w:val="00E94192"/>
    <w:rsid w:val="00EA3990"/>
    <w:rsid w:val="00EA4C16"/>
    <w:rsid w:val="00EA5822"/>
    <w:rsid w:val="00EC00C0"/>
    <w:rsid w:val="00EC07D3"/>
    <w:rsid w:val="00EC09E7"/>
    <w:rsid w:val="00EC5686"/>
    <w:rsid w:val="00ED2579"/>
    <w:rsid w:val="00EE2DDA"/>
    <w:rsid w:val="00EF6ED7"/>
    <w:rsid w:val="00F062FC"/>
    <w:rsid w:val="00F20736"/>
    <w:rsid w:val="00F21593"/>
    <w:rsid w:val="00F2304C"/>
    <w:rsid w:val="00F351BA"/>
    <w:rsid w:val="00F42F03"/>
    <w:rsid w:val="00F479E6"/>
    <w:rsid w:val="00F52E77"/>
    <w:rsid w:val="00F66AF6"/>
    <w:rsid w:val="00F700E0"/>
    <w:rsid w:val="00F76E6C"/>
    <w:rsid w:val="00FA0254"/>
    <w:rsid w:val="00FA1A0A"/>
    <w:rsid w:val="00FA1AC7"/>
    <w:rsid w:val="00FA2C17"/>
    <w:rsid w:val="00FC5FC7"/>
    <w:rsid w:val="00FE4ABF"/>
    <w:rsid w:val="00FF0F2C"/>
    <w:rsid w:val="00FF1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9F854E"/>
  <w15:docId w15:val="{BA6FE605-1BFC-4FE7-9116-78882D8A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522F"/>
    <w:pPr>
      <w:autoSpaceDE w:val="0"/>
      <w:autoSpaceDN w:val="0"/>
      <w:adjustRightInd w:val="0"/>
      <w:spacing w:after="0" w:line="240" w:lineRule="auto"/>
    </w:pPr>
    <w:rPr>
      <w:rFonts w:ascii="Arial" w:hAnsi="Arial" w:cs="Arial"/>
      <w:color w:val="000000"/>
      <w:sz w:val="24"/>
      <w:szCs w:val="24"/>
    </w:rPr>
  </w:style>
  <w:style w:type="paragraph" w:styleId="TOC2">
    <w:name w:val="toc 2"/>
    <w:basedOn w:val="Normal"/>
    <w:next w:val="Normal"/>
    <w:autoRedefine/>
    <w:uiPriority w:val="99"/>
    <w:semiHidden/>
    <w:rsid w:val="00FA2C17"/>
    <w:pPr>
      <w:ind w:left="240"/>
    </w:pPr>
    <w:rPr>
      <w:rFonts w:ascii="DIN" w:hAnsi="DIN"/>
      <w:b/>
      <w:color w:val="678442"/>
    </w:rPr>
  </w:style>
  <w:style w:type="paragraph" w:customStyle="1" w:styleId="Puce3">
    <w:name w:val="Puce 3"/>
    <w:basedOn w:val="Normal"/>
    <w:qFormat/>
    <w:rsid w:val="00C17BD0"/>
    <w:pPr>
      <w:numPr>
        <w:numId w:val="31"/>
      </w:numPr>
      <w:spacing w:before="40" w:after="40"/>
    </w:pPr>
    <w:rPr>
      <w:rFonts w:eastAsia="MS Mincho" w:cs="Arial"/>
      <w:bCs/>
      <w:color w:val="000000"/>
      <w:sz w:val="22"/>
      <w:szCs w:val="22"/>
      <w:lang w:val="en-GB"/>
    </w:rPr>
  </w:style>
  <w:style w:type="character" w:customStyle="1" w:styleId="normaltextrun">
    <w:name w:val="normaltextrun"/>
    <w:basedOn w:val="DefaultParagraphFont"/>
    <w:rsid w:val="008F7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7165">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020592483">
      <w:bodyDiv w:val="1"/>
      <w:marLeft w:val="0"/>
      <w:marRight w:val="0"/>
      <w:marTop w:val="0"/>
      <w:marBottom w:val="0"/>
      <w:divBdr>
        <w:top w:val="none" w:sz="0" w:space="0" w:color="auto"/>
        <w:left w:val="none" w:sz="0" w:space="0" w:color="auto"/>
        <w:bottom w:val="none" w:sz="0" w:space="0" w:color="auto"/>
        <w:right w:val="none" w:sz="0" w:space="0" w:color="auto"/>
      </w:divBdr>
    </w:div>
    <w:div w:id="1388841949">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8D2650-6166-4E2F-BF2B-9F079DE254D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24B40ED-1C11-4C69-AFD4-8D5D88E8DB49}">
      <dgm:prSet phldrT="[Text]"/>
      <dgm:spPr/>
      <dgm:t>
        <a:bodyPr/>
        <a:lstStyle/>
        <a:p>
          <a:r>
            <a:rPr lang="en-GB"/>
            <a:t>Deployment &amp; Transformation Director</a:t>
          </a:r>
        </a:p>
      </dgm:t>
    </dgm:pt>
    <dgm:pt modelId="{17C1ED67-B267-47F1-9E21-8C80E604B11F}" type="parTrans" cxnId="{B6B6D790-D51B-4E4B-9869-F1B2662B3AB6}">
      <dgm:prSet/>
      <dgm:spPr/>
      <dgm:t>
        <a:bodyPr/>
        <a:lstStyle/>
        <a:p>
          <a:endParaRPr lang="en-GB"/>
        </a:p>
      </dgm:t>
    </dgm:pt>
    <dgm:pt modelId="{F86DEB6C-30AE-4E88-BE09-FC901AC02859}" type="sibTrans" cxnId="{B6B6D790-D51B-4E4B-9869-F1B2662B3AB6}">
      <dgm:prSet/>
      <dgm:spPr/>
      <dgm:t>
        <a:bodyPr/>
        <a:lstStyle/>
        <a:p>
          <a:endParaRPr lang="en-GB"/>
        </a:p>
      </dgm:t>
    </dgm:pt>
    <dgm:pt modelId="{3BF03743-3F54-45D2-8FCB-414614ACBE70}">
      <dgm:prSet phldrT="[Text]"/>
      <dgm:spPr/>
      <dgm:t>
        <a:bodyPr/>
        <a:lstStyle/>
        <a:p>
          <a:r>
            <a:rPr lang="en-GB"/>
            <a:t>System Implementation Manager</a:t>
          </a:r>
        </a:p>
      </dgm:t>
    </dgm:pt>
    <dgm:pt modelId="{DED82AC4-64A2-48F7-98FB-2C83CC86E7B8}" type="parTrans" cxnId="{DF16F697-B8ED-403C-960D-7E7B8CE75C46}">
      <dgm:prSet/>
      <dgm:spPr/>
      <dgm:t>
        <a:bodyPr/>
        <a:lstStyle/>
        <a:p>
          <a:endParaRPr lang="en-GB"/>
        </a:p>
      </dgm:t>
    </dgm:pt>
    <dgm:pt modelId="{EF7DB411-54EE-4339-9367-7AB14231573B}" type="sibTrans" cxnId="{DF16F697-B8ED-403C-960D-7E7B8CE75C46}">
      <dgm:prSet/>
      <dgm:spPr/>
      <dgm:t>
        <a:bodyPr/>
        <a:lstStyle/>
        <a:p>
          <a:endParaRPr lang="en-GB"/>
        </a:p>
      </dgm:t>
    </dgm:pt>
    <dgm:pt modelId="{0F1E44BF-CE28-4CAC-84E2-8F8CBC404F87}">
      <dgm:prSet phldrT="[Text]"/>
      <dgm:spPr/>
      <dgm:t>
        <a:bodyPr/>
        <a:lstStyle/>
        <a:p>
          <a:r>
            <a:rPr lang="en-GB"/>
            <a:t>Ire Regional Account Director</a:t>
          </a:r>
        </a:p>
      </dgm:t>
    </dgm:pt>
    <dgm:pt modelId="{369C7E22-5BF5-41F3-94ED-132B817EF989}" type="sibTrans" cxnId="{362AE2B8-3D3C-4461-A6E4-7795C3B9D731}">
      <dgm:prSet/>
      <dgm:spPr/>
      <dgm:t>
        <a:bodyPr/>
        <a:lstStyle/>
        <a:p>
          <a:endParaRPr lang="en-GB"/>
        </a:p>
      </dgm:t>
    </dgm:pt>
    <dgm:pt modelId="{F135EA51-3148-40DC-B1A8-2954656F0077}" type="parTrans" cxnId="{362AE2B8-3D3C-4461-A6E4-7795C3B9D731}">
      <dgm:prSet>
        <dgm:style>
          <a:lnRef idx="0">
            <a:scrgbClr r="0" g="0" b="0"/>
          </a:lnRef>
          <a:fillRef idx="0">
            <a:scrgbClr r="0" g="0" b="0"/>
          </a:fillRef>
          <a:effectRef idx="0">
            <a:scrgbClr r="0" g="0" b="0"/>
          </a:effectRef>
          <a:fontRef idx="minor">
            <a:schemeClr val="tx1"/>
          </a:fontRef>
        </dgm:style>
      </dgm:prSet>
      <dgm:spPr>
        <a:ln w="9525" cap="flat" cmpd="sng" algn="ctr">
          <a:solidFill>
            <a:schemeClr val="accent1"/>
          </a:solidFill>
          <a:prstDash val="dash"/>
          <a:round/>
          <a:headEnd type="none" w="med" len="med"/>
          <a:tailEnd type="none" w="med" len="med"/>
        </a:ln>
      </dgm:spPr>
      <dgm:t>
        <a:bodyPr/>
        <a:lstStyle/>
        <a:p>
          <a:endParaRPr lang="en-GB"/>
        </a:p>
      </dgm:t>
    </dgm:pt>
    <dgm:pt modelId="{880BFF0A-4321-45CB-A105-586DC7037853}">
      <dgm:prSet phldrT="[Text]"/>
      <dgm:spPr/>
      <dgm:t>
        <a:bodyPr/>
        <a:lstStyle/>
        <a:p>
          <a:r>
            <a:rPr lang="en-US"/>
            <a:t>Ire Regional Account Director </a:t>
          </a:r>
          <a:endParaRPr lang="en-GB"/>
        </a:p>
      </dgm:t>
    </dgm:pt>
    <dgm:pt modelId="{C17B0336-066C-45C1-906F-2392818D780A}" type="sibTrans" cxnId="{EBD23BE2-65DB-4952-9666-13F838A9E6EB}">
      <dgm:prSet/>
      <dgm:spPr/>
      <dgm:t>
        <a:bodyPr/>
        <a:lstStyle/>
        <a:p>
          <a:endParaRPr lang="en-GB"/>
        </a:p>
      </dgm:t>
    </dgm:pt>
    <dgm:pt modelId="{CC4BFBD4-4A02-4FB9-A363-FB4D1457CC91}" type="parTrans" cxnId="{EBD23BE2-65DB-4952-9666-13F838A9E6EB}">
      <dgm:prSet>
        <dgm:style>
          <a:lnRef idx="0">
            <a:scrgbClr r="0" g="0" b="0"/>
          </a:lnRef>
          <a:fillRef idx="0">
            <a:scrgbClr r="0" g="0" b="0"/>
          </a:fillRef>
          <a:effectRef idx="0">
            <a:scrgbClr r="0" g="0" b="0"/>
          </a:effectRef>
          <a:fontRef idx="minor">
            <a:schemeClr val="tx1"/>
          </a:fontRef>
        </dgm:style>
      </dgm:prSet>
      <dgm:spPr>
        <a:ln w="9525" cap="flat" cmpd="sng" algn="ctr">
          <a:solidFill>
            <a:schemeClr val="accent1"/>
          </a:solidFill>
          <a:prstDash val="dash"/>
          <a:round/>
          <a:headEnd type="none" w="med" len="med"/>
          <a:tailEnd type="none" w="med" len="med"/>
        </a:ln>
      </dgm:spPr>
      <dgm:t>
        <a:bodyPr/>
        <a:lstStyle/>
        <a:p>
          <a:endParaRPr lang="en-GB"/>
        </a:p>
      </dgm:t>
    </dgm:pt>
    <dgm:pt modelId="{1219BF5D-ED00-425C-93A8-4FA5C883FC45}" type="pres">
      <dgm:prSet presAssocID="{198D2650-6166-4E2F-BF2B-9F079DE254D1}" presName="hierChild1" presStyleCnt="0">
        <dgm:presLayoutVars>
          <dgm:orgChart val="1"/>
          <dgm:chPref val="1"/>
          <dgm:dir/>
          <dgm:animOne val="branch"/>
          <dgm:animLvl val="lvl"/>
          <dgm:resizeHandles/>
        </dgm:presLayoutVars>
      </dgm:prSet>
      <dgm:spPr/>
    </dgm:pt>
    <dgm:pt modelId="{1F224875-B6E9-443E-B2E7-550559571674}" type="pres">
      <dgm:prSet presAssocID="{624B40ED-1C11-4C69-AFD4-8D5D88E8DB49}" presName="hierRoot1" presStyleCnt="0">
        <dgm:presLayoutVars>
          <dgm:hierBranch val="init"/>
        </dgm:presLayoutVars>
      </dgm:prSet>
      <dgm:spPr/>
    </dgm:pt>
    <dgm:pt modelId="{FF70D718-5AD6-4A20-A7D5-61538133F615}" type="pres">
      <dgm:prSet presAssocID="{624B40ED-1C11-4C69-AFD4-8D5D88E8DB49}" presName="rootComposite1" presStyleCnt="0"/>
      <dgm:spPr/>
    </dgm:pt>
    <dgm:pt modelId="{339872CB-875A-4D46-B365-37321E2C844B}" type="pres">
      <dgm:prSet presAssocID="{624B40ED-1C11-4C69-AFD4-8D5D88E8DB49}" presName="rootText1" presStyleLbl="node0" presStyleIdx="0" presStyleCnt="1" custScaleX="161417" custLinFactX="-76803" custLinFactNeighborX="-100000" custLinFactNeighborY="37695">
        <dgm:presLayoutVars>
          <dgm:chPref val="3"/>
        </dgm:presLayoutVars>
      </dgm:prSet>
      <dgm:spPr/>
    </dgm:pt>
    <dgm:pt modelId="{159B170A-E7D4-43BF-AE1C-D60A8D1E3FB9}" type="pres">
      <dgm:prSet presAssocID="{624B40ED-1C11-4C69-AFD4-8D5D88E8DB49}" presName="rootConnector1" presStyleLbl="node1" presStyleIdx="0" presStyleCnt="0"/>
      <dgm:spPr/>
    </dgm:pt>
    <dgm:pt modelId="{6545E401-12E8-4383-B95C-BF180A311CC7}" type="pres">
      <dgm:prSet presAssocID="{624B40ED-1C11-4C69-AFD4-8D5D88E8DB49}" presName="hierChild2" presStyleCnt="0"/>
      <dgm:spPr/>
    </dgm:pt>
    <dgm:pt modelId="{1FF44BFE-C915-401C-88E3-17107020A862}" type="pres">
      <dgm:prSet presAssocID="{DED82AC4-64A2-48F7-98FB-2C83CC86E7B8}" presName="Name37" presStyleLbl="parChTrans1D2" presStyleIdx="0" presStyleCnt="1"/>
      <dgm:spPr/>
    </dgm:pt>
    <dgm:pt modelId="{450EA685-CB94-4DC3-9FDD-343FD699ADD0}" type="pres">
      <dgm:prSet presAssocID="{3BF03743-3F54-45D2-8FCB-414614ACBE70}" presName="hierRoot2" presStyleCnt="0">
        <dgm:presLayoutVars>
          <dgm:hierBranch val="init"/>
        </dgm:presLayoutVars>
      </dgm:prSet>
      <dgm:spPr/>
    </dgm:pt>
    <dgm:pt modelId="{F31E6EE4-7B8A-4025-A0BE-FCE4B18E90C5}" type="pres">
      <dgm:prSet presAssocID="{3BF03743-3F54-45D2-8FCB-414614ACBE70}" presName="rootComposite" presStyleCnt="0"/>
      <dgm:spPr/>
    </dgm:pt>
    <dgm:pt modelId="{3B17F6E4-E74B-4790-B8F7-B8E6D3F35DB7}" type="pres">
      <dgm:prSet presAssocID="{3BF03743-3F54-45D2-8FCB-414614ACBE70}" presName="rootText" presStyleLbl="node2" presStyleIdx="0" presStyleCnt="1" custScaleX="157957" custLinFactX="-76803" custLinFactNeighborX="-100000" custLinFactNeighborY="59235">
        <dgm:presLayoutVars>
          <dgm:chPref val="3"/>
        </dgm:presLayoutVars>
      </dgm:prSet>
      <dgm:spPr/>
    </dgm:pt>
    <dgm:pt modelId="{751F57CA-F71A-4967-B2B1-962CA214E2C2}" type="pres">
      <dgm:prSet presAssocID="{3BF03743-3F54-45D2-8FCB-414614ACBE70}" presName="rootConnector" presStyleLbl="node2" presStyleIdx="0" presStyleCnt="1"/>
      <dgm:spPr/>
    </dgm:pt>
    <dgm:pt modelId="{25422C69-A70E-41E9-A5FD-C1242D378BC0}" type="pres">
      <dgm:prSet presAssocID="{3BF03743-3F54-45D2-8FCB-414614ACBE70}" presName="hierChild4" presStyleCnt="0"/>
      <dgm:spPr/>
    </dgm:pt>
    <dgm:pt modelId="{94257192-4963-4C7A-A589-E44CD88257EA}" type="pres">
      <dgm:prSet presAssocID="{F135EA51-3148-40DC-B1A8-2954656F0077}" presName="Name37" presStyleLbl="parChTrans1D3" presStyleIdx="0" presStyleCnt="2"/>
      <dgm:spPr/>
    </dgm:pt>
    <dgm:pt modelId="{5B8B125E-6F7D-4E5C-89BE-95B41F4EC680}" type="pres">
      <dgm:prSet presAssocID="{0F1E44BF-CE28-4CAC-84E2-8F8CBC404F87}" presName="hierRoot2" presStyleCnt="0">
        <dgm:presLayoutVars>
          <dgm:hierBranch val="init"/>
        </dgm:presLayoutVars>
      </dgm:prSet>
      <dgm:spPr/>
    </dgm:pt>
    <dgm:pt modelId="{D8EF8DE4-E1F3-4C0E-8BEE-88F133B5563B}" type="pres">
      <dgm:prSet presAssocID="{0F1E44BF-CE28-4CAC-84E2-8F8CBC404F87}" presName="rootComposite" presStyleCnt="0"/>
      <dgm:spPr/>
    </dgm:pt>
    <dgm:pt modelId="{6ACD248A-714D-4BF2-A8F7-A1A56626180C}" type="pres">
      <dgm:prSet presAssocID="{0F1E44BF-CE28-4CAC-84E2-8F8CBC404F87}" presName="rootText" presStyleLbl="node3" presStyleIdx="0" presStyleCnt="2" custScaleX="151293" custLinFactX="54367" custLinFactY="-100000" custLinFactNeighborX="100000" custLinFactNeighborY="-110011">
        <dgm:presLayoutVars>
          <dgm:chPref val="3"/>
        </dgm:presLayoutVars>
      </dgm:prSet>
      <dgm:spPr/>
    </dgm:pt>
    <dgm:pt modelId="{73BB641C-9520-43AD-9902-F20429029271}" type="pres">
      <dgm:prSet presAssocID="{0F1E44BF-CE28-4CAC-84E2-8F8CBC404F87}" presName="rootConnector" presStyleLbl="node3" presStyleIdx="0" presStyleCnt="2"/>
      <dgm:spPr/>
    </dgm:pt>
    <dgm:pt modelId="{8F47C3BA-1EBA-4B4E-AD0F-621685442626}" type="pres">
      <dgm:prSet presAssocID="{0F1E44BF-CE28-4CAC-84E2-8F8CBC404F87}" presName="hierChild4" presStyleCnt="0"/>
      <dgm:spPr/>
    </dgm:pt>
    <dgm:pt modelId="{7CE8BABA-33EB-442D-9B24-AB1060AF642E}" type="pres">
      <dgm:prSet presAssocID="{0F1E44BF-CE28-4CAC-84E2-8F8CBC404F87}" presName="hierChild5" presStyleCnt="0"/>
      <dgm:spPr/>
    </dgm:pt>
    <dgm:pt modelId="{5AFEEE7A-871A-4EA1-85D7-347D2CC74913}" type="pres">
      <dgm:prSet presAssocID="{CC4BFBD4-4A02-4FB9-A363-FB4D1457CC91}" presName="Name37" presStyleLbl="parChTrans1D3" presStyleIdx="1" presStyleCnt="2"/>
      <dgm:spPr/>
    </dgm:pt>
    <dgm:pt modelId="{F25F01EA-AECC-45CE-991D-860CA6CA497F}" type="pres">
      <dgm:prSet presAssocID="{880BFF0A-4321-45CB-A105-586DC7037853}" presName="hierRoot2" presStyleCnt="0">
        <dgm:presLayoutVars>
          <dgm:hierBranch val="init"/>
        </dgm:presLayoutVars>
      </dgm:prSet>
      <dgm:spPr/>
    </dgm:pt>
    <dgm:pt modelId="{55380498-35DD-4C5B-8D0C-958276940835}" type="pres">
      <dgm:prSet presAssocID="{880BFF0A-4321-45CB-A105-586DC7037853}" presName="rootComposite" presStyleCnt="0"/>
      <dgm:spPr/>
    </dgm:pt>
    <dgm:pt modelId="{6C2B2A10-035F-4BDF-95E2-07AB7129E67F}" type="pres">
      <dgm:prSet presAssocID="{880BFF0A-4321-45CB-A105-586DC7037853}" presName="rootText" presStyleLbl="node3" presStyleIdx="1" presStyleCnt="2" custScaleX="153088" custLinFactX="53469" custLinFactY="-100000" custLinFactNeighborX="100000" custLinFactNeighborY="-127959">
        <dgm:presLayoutVars>
          <dgm:chPref val="3"/>
        </dgm:presLayoutVars>
      </dgm:prSet>
      <dgm:spPr/>
    </dgm:pt>
    <dgm:pt modelId="{39A07585-E708-48D4-AC34-18C24F1DA23C}" type="pres">
      <dgm:prSet presAssocID="{880BFF0A-4321-45CB-A105-586DC7037853}" presName="rootConnector" presStyleLbl="node3" presStyleIdx="1" presStyleCnt="2"/>
      <dgm:spPr/>
    </dgm:pt>
    <dgm:pt modelId="{B18D7814-6FDB-4DAA-9D72-20366105DA57}" type="pres">
      <dgm:prSet presAssocID="{880BFF0A-4321-45CB-A105-586DC7037853}" presName="hierChild4" presStyleCnt="0"/>
      <dgm:spPr/>
    </dgm:pt>
    <dgm:pt modelId="{1EB77D28-CE51-4E61-A7B6-AC3A944D3DE3}" type="pres">
      <dgm:prSet presAssocID="{880BFF0A-4321-45CB-A105-586DC7037853}" presName="hierChild5" presStyleCnt="0"/>
      <dgm:spPr/>
    </dgm:pt>
    <dgm:pt modelId="{F87D79AB-5020-49DB-899B-0162860CA41E}" type="pres">
      <dgm:prSet presAssocID="{3BF03743-3F54-45D2-8FCB-414614ACBE70}" presName="hierChild5" presStyleCnt="0"/>
      <dgm:spPr/>
    </dgm:pt>
    <dgm:pt modelId="{5EC2CE57-B738-44CB-B8F5-DA15AD4E5520}" type="pres">
      <dgm:prSet presAssocID="{624B40ED-1C11-4C69-AFD4-8D5D88E8DB49}" presName="hierChild3" presStyleCnt="0"/>
      <dgm:spPr/>
    </dgm:pt>
  </dgm:ptLst>
  <dgm:cxnLst>
    <dgm:cxn modelId="{7F121405-E598-4C53-8652-518E99CD2DD6}" type="presOf" srcId="{880BFF0A-4321-45CB-A105-586DC7037853}" destId="{39A07585-E708-48D4-AC34-18C24F1DA23C}" srcOrd="1" destOrd="0" presId="urn:microsoft.com/office/officeart/2005/8/layout/orgChart1"/>
    <dgm:cxn modelId="{925CDE5D-9239-4A17-BAAD-7CB0AAD25AE9}" type="presOf" srcId="{624B40ED-1C11-4C69-AFD4-8D5D88E8DB49}" destId="{159B170A-E7D4-43BF-AE1C-D60A8D1E3FB9}" srcOrd="1" destOrd="0" presId="urn:microsoft.com/office/officeart/2005/8/layout/orgChart1"/>
    <dgm:cxn modelId="{652AF642-89FD-4C7B-9182-D4083525766B}" type="presOf" srcId="{198D2650-6166-4E2F-BF2B-9F079DE254D1}" destId="{1219BF5D-ED00-425C-93A8-4FA5C883FC45}" srcOrd="0" destOrd="0" presId="urn:microsoft.com/office/officeart/2005/8/layout/orgChart1"/>
    <dgm:cxn modelId="{F99F6664-6ED9-47B2-982E-B2FE7644DE8C}" type="presOf" srcId="{880BFF0A-4321-45CB-A105-586DC7037853}" destId="{6C2B2A10-035F-4BDF-95E2-07AB7129E67F}" srcOrd="0" destOrd="0" presId="urn:microsoft.com/office/officeart/2005/8/layout/orgChart1"/>
    <dgm:cxn modelId="{DE2C2050-634F-4595-B00C-9D942618B27E}" type="presOf" srcId="{CC4BFBD4-4A02-4FB9-A363-FB4D1457CC91}" destId="{5AFEEE7A-871A-4EA1-85D7-347D2CC74913}" srcOrd="0" destOrd="0" presId="urn:microsoft.com/office/officeart/2005/8/layout/orgChart1"/>
    <dgm:cxn modelId="{FC964370-9A1D-41E7-965C-52F51BBEB24D}" type="presOf" srcId="{0F1E44BF-CE28-4CAC-84E2-8F8CBC404F87}" destId="{6ACD248A-714D-4BF2-A8F7-A1A56626180C}" srcOrd="0" destOrd="0" presId="urn:microsoft.com/office/officeart/2005/8/layout/orgChart1"/>
    <dgm:cxn modelId="{9BA38A8D-A47E-40A2-800E-9A208F652AEC}" type="presOf" srcId="{DED82AC4-64A2-48F7-98FB-2C83CC86E7B8}" destId="{1FF44BFE-C915-401C-88E3-17107020A862}" srcOrd="0" destOrd="0" presId="urn:microsoft.com/office/officeart/2005/8/layout/orgChart1"/>
    <dgm:cxn modelId="{B6B6D790-D51B-4E4B-9869-F1B2662B3AB6}" srcId="{198D2650-6166-4E2F-BF2B-9F079DE254D1}" destId="{624B40ED-1C11-4C69-AFD4-8D5D88E8DB49}" srcOrd="0" destOrd="0" parTransId="{17C1ED67-B267-47F1-9E21-8C80E604B11F}" sibTransId="{F86DEB6C-30AE-4E88-BE09-FC901AC02859}"/>
    <dgm:cxn modelId="{7D70C093-7C14-4D45-A064-DE9730AAA239}" type="presOf" srcId="{3BF03743-3F54-45D2-8FCB-414614ACBE70}" destId="{3B17F6E4-E74B-4790-B8F7-B8E6D3F35DB7}" srcOrd="0" destOrd="0" presId="urn:microsoft.com/office/officeart/2005/8/layout/orgChart1"/>
    <dgm:cxn modelId="{DF16F697-B8ED-403C-960D-7E7B8CE75C46}" srcId="{624B40ED-1C11-4C69-AFD4-8D5D88E8DB49}" destId="{3BF03743-3F54-45D2-8FCB-414614ACBE70}" srcOrd="0" destOrd="0" parTransId="{DED82AC4-64A2-48F7-98FB-2C83CC86E7B8}" sibTransId="{EF7DB411-54EE-4339-9367-7AB14231573B}"/>
    <dgm:cxn modelId="{F97CFD9D-292E-4229-A40B-966317D38E17}" type="presOf" srcId="{F135EA51-3148-40DC-B1A8-2954656F0077}" destId="{94257192-4963-4C7A-A589-E44CD88257EA}" srcOrd="0" destOrd="0" presId="urn:microsoft.com/office/officeart/2005/8/layout/orgChart1"/>
    <dgm:cxn modelId="{362AE2B8-3D3C-4461-A6E4-7795C3B9D731}" srcId="{3BF03743-3F54-45D2-8FCB-414614ACBE70}" destId="{0F1E44BF-CE28-4CAC-84E2-8F8CBC404F87}" srcOrd="0" destOrd="0" parTransId="{F135EA51-3148-40DC-B1A8-2954656F0077}" sibTransId="{369C7E22-5BF5-41F3-94ED-132B817EF989}"/>
    <dgm:cxn modelId="{A49972D3-3A11-4104-9AF5-0675636A99A5}" type="presOf" srcId="{624B40ED-1C11-4C69-AFD4-8D5D88E8DB49}" destId="{339872CB-875A-4D46-B365-37321E2C844B}" srcOrd="0" destOrd="0" presId="urn:microsoft.com/office/officeart/2005/8/layout/orgChart1"/>
    <dgm:cxn modelId="{BA3693E0-2167-4097-81F8-5EF06CC2C809}" type="presOf" srcId="{3BF03743-3F54-45D2-8FCB-414614ACBE70}" destId="{751F57CA-F71A-4967-B2B1-962CA214E2C2}" srcOrd="1" destOrd="0" presId="urn:microsoft.com/office/officeart/2005/8/layout/orgChart1"/>
    <dgm:cxn modelId="{EBD23BE2-65DB-4952-9666-13F838A9E6EB}" srcId="{3BF03743-3F54-45D2-8FCB-414614ACBE70}" destId="{880BFF0A-4321-45CB-A105-586DC7037853}" srcOrd="1" destOrd="0" parTransId="{CC4BFBD4-4A02-4FB9-A363-FB4D1457CC91}" sibTransId="{C17B0336-066C-45C1-906F-2392818D780A}"/>
    <dgm:cxn modelId="{0E91FEEE-12B6-4591-8CD8-AC5FCBF292F8}" type="presOf" srcId="{0F1E44BF-CE28-4CAC-84E2-8F8CBC404F87}" destId="{73BB641C-9520-43AD-9902-F20429029271}" srcOrd="1" destOrd="0" presId="urn:microsoft.com/office/officeart/2005/8/layout/orgChart1"/>
    <dgm:cxn modelId="{BF6F7A8A-CB83-4D8F-95BD-5C0799E8F003}" type="presParOf" srcId="{1219BF5D-ED00-425C-93A8-4FA5C883FC45}" destId="{1F224875-B6E9-443E-B2E7-550559571674}" srcOrd="0" destOrd="0" presId="urn:microsoft.com/office/officeart/2005/8/layout/orgChart1"/>
    <dgm:cxn modelId="{1F415192-6037-43A5-AC06-BDDBE479368A}" type="presParOf" srcId="{1F224875-B6E9-443E-B2E7-550559571674}" destId="{FF70D718-5AD6-4A20-A7D5-61538133F615}" srcOrd="0" destOrd="0" presId="urn:microsoft.com/office/officeart/2005/8/layout/orgChart1"/>
    <dgm:cxn modelId="{1A3AAC40-1C96-4B96-BB26-5663A10F5F27}" type="presParOf" srcId="{FF70D718-5AD6-4A20-A7D5-61538133F615}" destId="{339872CB-875A-4D46-B365-37321E2C844B}" srcOrd="0" destOrd="0" presId="urn:microsoft.com/office/officeart/2005/8/layout/orgChart1"/>
    <dgm:cxn modelId="{3D218539-9593-45CC-B47E-0F6F21C5A5FE}" type="presParOf" srcId="{FF70D718-5AD6-4A20-A7D5-61538133F615}" destId="{159B170A-E7D4-43BF-AE1C-D60A8D1E3FB9}" srcOrd="1" destOrd="0" presId="urn:microsoft.com/office/officeart/2005/8/layout/orgChart1"/>
    <dgm:cxn modelId="{03815033-07FB-4508-8B81-62AEB98BB8B2}" type="presParOf" srcId="{1F224875-B6E9-443E-B2E7-550559571674}" destId="{6545E401-12E8-4383-B95C-BF180A311CC7}" srcOrd="1" destOrd="0" presId="urn:microsoft.com/office/officeart/2005/8/layout/orgChart1"/>
    <dgm:cxn modelId="{42376D5B-8BDB-40DD-B573-B7A0EA9B42B9}" type="presParOf" srcId="{6545E401-12E8-4383-B95C-BF180A311CC7}" destId="{1FF44BFE-C915-401C-88E3-17107020A862}" srcOrd="0" destOrd="0" presId="urn:microsoft.com/office/officeart/2005/8/layout/orgChart1"/>
    <dgm:cxn modelId="{83A92241-4EAC-4EF5-A30B-7429B9918951}" type="presParOf" srcId="{6545E401-12E8-4383-B95C-BF180A311CC7}" destId="{450EA685-CB94-4DC3-9FDD-343FD699ADD0}" srcOrd="1" destOrd="0" presId="urn:microsoft.com/office/officeart/2005/8/layout/orgChart1"/>
    <dgm:cxn modelId="{D793393A-FD30-4FC2-A109-423EE8A38BCF}" type="presParOf" srcId="{450EA685-CB94-4DC3-9FDD-343FD699ADD0}" destId="{F31E6EE4-7B8A-4025-A0BE-FCE4B18E90C5}" srcOrd="0" destOrd="0" presId="urn:microsoft.com/office/officeart/2005/8/layout/orgChart1"/>
    <dgm:cxn modelId="{84208A13-D532-4098-B644-ADE36DC740EE}" type="presParOf" srcId="{F31E6EE4-7B8A-4025-A0BE-FCE4B18E90C5}" destId="{3B17F6E4-E74B-4790-B8F7-B8E6D3F35DB7}" srcOrd="0" destOrd="0" presId="urn:microsoft.com/office/officeart/2005/8/layout/orgChart1"/>
    <dgm:cxn modelId="{938D23B6-4CAC-4F22-B72C-DB6836AD9319}" type="presParOf" srcId="{F31E6EE4-7B8A-4025-A0BE-FCE4B18E90C5}" destId="{751F57CA-F71A-4967-B2B1-962CA214E2C2}" srcOrd="1" destOrd="0" presId="urn:microsoft.com/office/officeart/2005/8/layout/orgChart1"/>
    <dgm:cxn modelId="{49A2A539-90E1-4299-B665-90F09535567B}" type="presParOf" srcId="{450EA685-CB94-4DC3-9FDD-343FD699ADD0}" destId="{25422C69-A70E-41E9-A5FD-C1242D378BC0}" srcOrd="1" destOrd="0" presId="urn:microsoft.com/office/officeart/2005/8/layout/orgChart1"/>
    <dgm:cxn modelId="{0ED15817-C4E3-4098-8316-2289DE14A1E1}" type="presParOf" srcId="{25422C69-A70E-41E9-A5FD-C1242D378BC0}" destId="{94257192-4963-4C7A-A589-E44CD88257EA}" srcOrd="0" destOrd="0" presId="urn:microsoft.com/office/officeart/2005/8/layout/orgChart1"/>
    <dgm:cxn modelId="{CF9FCAF9-6B2F-4D20-AED5-8E9BD86F8351}" type="presParOf" srcId="{25422C69-A70E-41E9-A5FD-C1242D378BC0}" destId="{5B8B125E-6F7D-4E5C-89BE-95B41F4EC680}" srcOrd="1" destOrd="0" presId="urn:microsoft.com/office/officeart/2005/8/layout/orgChart1"/>
    <dgm:cxn modelId="{CF58A66B-A8D2-42A2-86EF-B5DCBD940BF4}" type="presParOf" srcId="{5B8B125E-6F7D-4E5C-89BE-95B41F4EC680}" destId="{D8EF8DE4-E1F3-4C0E-8BEE-88F133B5563B}" srcOrd="0" destOrd="0" presId="urn:microsoft.com/office/officeart/2005/8/layout/orgChart1"/>
    <dgm:cxn modelId="{79E78578-2C0A-4794-A0B4-3B4D0D620972}" type="presParOf" srcId="{D8EF8DE4-E1F3-4C0E-8BEE-88F133B5563B}" destId="{6ACD248A-714D-4BF2-A8F7-A1A56626180C}" srcOrd="0" destOrd="0" presId="urn:microsoft.com/office/officeart/2005/8/layout/orgChart1"/>
    <dgm:cxn modelId="{34E49A94-4D5C-4800-A3FA-1C7CAEDFDCA8}" type="presParOf" srcId="{D8EF8DE4-E1F3-4C0E-8BEE-88F133B5563B}" destId="{73BB641C-9520-43AD-9902-F20429029271}" srcOrd="1" destOrd="0" presId="urn:microsoft.com/office/officeart/2005/8/layout/orgChart1"/>
    <dgm:cxn modelId="{39BC3B63-D185-4758-9646-B7A0FCB3AEF5}" type="presParOf" srcId="{5B8B125E-6F7D-4E5C-89BE-95B41F4EC680}" destId="{8F47C3BA-1EBA-4B4E-AD0F-621685442626}" srcOrd="1" destOrd="0" presId="urn:microsoft.com/office/officeart/2005/8/layout/orgChart1"/>
    <dgm:cxn modelId="{9F6A4626-67B0-4229-B982-2347063BB407}" type="presParOf" srcId="{5B8B125E-6F7D-4E5C-89BE-95B41F4EC680}" destId="{7CE8BABA-33EB-442D-9B24-AB1060AF642E}" srcOrd="2" destOrd="0" presId="urn:microsoft.com/office/officeart/2005/8/layout/orgChart1"/>
    <dgm:cxn modelId="{D70AC408-F012-4A8E-9EB5-09C4557A0BDA}" type="presParOf" srcId="{25422C69-A70E-41E9-A5FD-C1242D378BC0}" destId="{5AFEEE7A-871A-4EA1-85D7-347D2CC74913}" srcOrd="2" destOrd="0" presId="urn:microsoft.com/office/officeart/2005/8/layout/orgChart1"/>
    <dgm:cxn modelId="{8D61CEF9-98A7-4828-BBA4-4DCD47EE7D3A}" type="presParOf" srcId="{25422C69-A70E-41E9-A5FD-C1242D378BC0}" destId="{F25F01EA-AECC-45CE-991D-860CA6CA497F}" srcOrd="3" destOrd="0" presId="urn:microsoft.com/office/officeart/2005/8/layout/orgChart1"/>
    <dgm:cxn modelId="{7B391BF5-9310-4BFB-A0C7-15A3AA799030}" type="presParOf" srcId="{F25F01EA-AECC-45CE-991D-860CA6CA497F}" destId="{55380498-35DD-4C5B-8D0C-958276940835}" srcOrd="0" destOrd="0" presId="urn:microsoft.com/office/officeart/2005/8/layout/orgChart1"/>
    <dgm:cxn modelId="{96BB6C8B-4765-44C5-A113-EDE10CF196DA}" type="presParOf" srcId="{55380498-35DD-4C5B-8D0C-958276940835}" destId="{6C2B2A10-035F-4BDF-95E2-07AB7129E67F}" srcOrd="0" destOrd="0" presId="urn:microsoft.com/office/officeart/2005/8/layout/orgChart1"/>
    <dgm:cxn modelId="{461CBD43-6540-481F-8CE0-8E7ACC453261}" type="presParOf" srcId="{55380498-35DD-4C5B-8D0C-958276940835}" destId="{39A07585-E708-48D4-AC34-18C24F1DA23C}" srcOrd="1" destOrd="0" presId="urn:microsoft.com/office/officeart/2005/8/layout/orgChart1"/>
    <dgm:cxn modelId="{7E66BD3A-239C-4660-9EE4-216F2A8F7182}" type="presParOf" srcId="{F25F01EA-AECC-45CE-991D-860CA6CA497F}" destId="{B18D7814-6FDB-4DAA-9D72-20366105DA57}" srcOrd="1" destOrd="0" presId="urn:microsoft.com/office/officeart/2005/8/layout/orgChart1"/>
    <dgm:cxn modelId="{F3A031F2-E836-4F13-B060-20DE7FC13125}" type="presParOf" srcId="{F25F01EA-AECC-45CE-991D-860CA6CA497F}" destId="{1EB77D28-CE51-4E61-A7B6-AC3A944D3DE3}" srcOrd="2" destOrd="0" presId="urn:microsoft.com/office/officeart/2005/8/layout/orgChart1"/>
    <dgm:cxn modelId="{2B8E5912-CC76-459A-A03C-7040971F3F8F}" type="presParOf" srcId="{450EA685-CB94-4DC3-9FDD-343FD699ADD0}" destId="{F87D79AB-5020-49DB-899B-0162860CA41E}" srcOrd="2" destOrd="0" presId="urn:microsoft.com/office/officeart/2005/8/layout/orgChart1"/>
    <dgm:cxn modelId="{C8817181-FE70-48F9-82A0-556E3467B52F}" type="presParOf" srcId="{1F224875-B6E9-443E-B2E7-550559571674}" destId="{5EC2CE57-B738-44CB-B8F5-DA15AD4E5520}"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FEEE7A-871A-4EA1-85D7-347D2CC74913}">
      <dsp:nvSpPr>
        <dsp:cNvPr id="0" name=""/>
        <dsp:cNvSpPr/>
      </dsp:nvSpPr>
      <dsp:spPr>
        <a:xfrm>
          <a:off x="763912" y="958268"/>
          <a:ext cx="2732118" cy="205291"/>
        </a:xfrm>
        <a:custGeom>
          <a:avLst/>
          <a:gdLst/>
          <a:ahLst/>
          <a:cxnLst/>
          <a:rect l="0" t="0" r="0" b="0"/>
          <a:pathLst>
            <a:path>
              <a:moveTo>
                <a:pt x="0" y="205291"/>
              </a:moveTo>
              <a:lnTo>
                <a:pt x="2732118" y="0"/>
              </a:lnTo>
            </a:path>
          </a:pathLst>
        </a:custGeom>
        <a:noFill/>
        <a:ln w="9525" cap="flat" cmpd="sng" algn="ctr">
          <a:solidFill>
            <a:schemeClr val="accent1"/>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sp>
    <dsp:sp modelId="{94257192-4963-4C7A-A589-E44CD88257EA}">
      <dsp:nvSpPr>
        <dsp:cNvPr id="0" name=""/>
        <dsp:cNvSpPr/>
      </dsp:nvSpPr>
      <dsp:spPr>
        <a:xfrm>
          <a:off x="763912" y="479514"/>
          <a:ext cx="2739049" cy="684045"/>
        </a:xfrm>
        <a:custGeom>
          <a:avLst/>
          <a:gdLst/>
          <a:ahLst/>
          <a:cxnLst/>
          <a:rect l="0" t="0" r="0" b="0"/>
          <a:pathLst>
            <a:path>
              <a:moveTo>
                <a:pt x="0" y="684045"/>
              </a:moveTo>
              <a:lnTo>
                <a:pt x="2739049" y="0"/>
              </a:lnTo>
            </a:path>
          </a:pathLst>
        </a:custGeom>
        <a:noFill/>
        <a:ln w="9525" cap="flat" cmpd="sng" algn="ctr">
          <a:solidFill>
            <a:schemeClr val="accent1"/>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sp>
    <dsp:sp modelId="{1FF44BFE-C915-401C-88E3-17107020A862}">
      <dsp:nvSpPr>
        <dsp:cNvPr id="0" name=""/>
        <dsp:cNvSpPr/>
      </dsp:nvSpPr>
      <dsp:spPr>
        <a:xfrm>
          <a:off x="1205875" y="532410"/>
          <a:ext cx="91440" cy="245219"/>
        </a:xfrm>
        <a:custGeom>
          <a:avLst/>
          <a:gdLst/>
          <a:ahLst/>
          <a:cxnLst/>
          <a:rect l="0" t="0" r="0" b="0"/>
          <a:pathLst>
            <a:path>
              <a:moveTo>
                <a:pt x="45720" y="0"/>
              </a:moveTo>
              <a:lnTo>
                <a:pt x="45720" y="2452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9872CB-875A-4D46-B365-37321E2C844B}">
      <dsp:nvSpPr>
        <dsp:cNvPr id="0" name=""/>
        <dsp:cNvSpPr/>
      </dsp:nvSpPr>
      <dsp:spPr>
        <a:xfrm>
          <a:off x="628638" y="146480"/>
          <a:ext cx="1245913" cy="3859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Deployment &amp; Transformation Director</a:t>
          </a:r>
        </a:p>
      </dsp:txBody>
      <dsp:txXfrm>
        <a:off x="628638" y="146480"/>
        <a:ext cx="1245913" cy="385929"/>
      </dsp:txXfrm>
    </dsp:sp>
    <dsp:sp modelId="{3B17F6E4-E74B-4790-B8F7-B8E6D3F35DB7}">
      <dsp:nvSpPr>
        <dsp:cNvPr id="0" name=""/>
        <dsp:cNvSpPr/>
      </dsp:nvSpPr>
      <dsp:spPr>
        <a:xfrm>
          <a:off x="641991" y="777630"/>
          <a:ext cx="1219206" cy="3859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System Implementation Manager</a:t>
          </a:r>
        </a:p>
      </dsp:txBody>
      <dsp:txXfrm>
        <a:off x="641991" y="777630"/>
        <a:ext cx="1219206" cy="385929"/>
      </dsp:txXfrm>
    </dsp:sp>
    <dsp:sp modelId="{6ACD248A-714D-4BF2-A8F7-A1A56626180C}">
      <dsp:nvSpPr>
        <dsp:cNvPr id="0" name=""/>
        <dsp:cNvSpPr/>
      </dsp:nvSpPr>
      <dsp:spPr>
        <a:xfrm>
          <a:off x="3502961" y="286549"/>
          <a:ext cx="1167769" cy="3859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Ire Regional Account Director</a:t>
          </a:r>
        </a:p>
      </dsp:txBody>
      <dsp:txXfrm>
        <a:off x="3502961" y="286549"/>
        <a:ext cx="1167769" cy="385929"/>
      </dsp:txXfrm>
    </dsp:sp>
    <dsp:sp modelId="{6C2B2A10-035F-4BDF-95E2-07AB7129E67F}">
      <dsp:nvSpPr>
        <dsp:cNvPr id="0" name=""/>
        <dsp:cNvSpPr/>
      </dsp:nvSpPr>
      <dsp:spPr>
        <a:xfrm>
          <a:off x="3496030" y="765303"/>
          <a:ext cx="1181624" cy="3859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Ire Regional Account Director </a:t>
          </a:r>
          <a:endParaRPr lang="en-GB" sz="900" kern="1200"/>
        </a:p>
      </dsp:txBody>
      <dsp:txXfrm>
        <a:off x="3496030" y="765303"/>
        <a:ext cx="1181624" cy="3859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eate a new document." ma:contentTypeScope="" ma:versionID="52e99702e2eb73ec855488257fb673c8">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748f71e6fbab91e15b09882cc1236b04"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2562D3-3BA6-4820-AC44-B4D7157F04F0}">
  <ds:schemaRefs>
    <ds:schemaRef ds:uri="http://schemas.microsoft.com/sharepoint/v3/contenttype/forms"/>
  </ds:schemaRefs>
</ds:datastoreItem>
</file>

<file path=customXml/itemProps2.xml><?xml version="1.0" encoding="utf-8"?>
<ds:datastoreItem xmlns:ds="http://schemas.openxmlformats.org/officeDocument/2006/customXml" ds:itemID="{06DADB6F-3119-4904-9A81-A35F4C8E4A44}"/>
</file>

<file path=customXml/itemProps3.xml><?xml version="1.0" encoding="utf-8"?>
<ds:datastoreItem xmlns:ds="http://schemas.openxmlformats.org/officeDocument/2006/customXml" ds:itemID="{28743D48-FE5F-44F7-ADC5-1543756A78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4</Pages>
  <Words>1402</Words>
  <Characters>7998</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Williamson, Matthew</cp:lastModifiedBy>
  <cp:revision>164</cp:revision>
  <dcterms:created xsi:type="dcterms:W3CDTF">2023-03-20T10:29:00Z</dcterms:created>
  <dcterms:modified xsi:type="dcterms:W3CDTF">2023-11-20T18:24:00Z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